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2C2FF" w14:textId="77777777" w:rsidR="0094411F" w:rsidRPr="00D4516F" w:rsidRDefault="0094411F" w:rsidP="00D4516F">
      <w:pPr>
        <w:rPr>
          <w:rFonts w:ascii="Arial" w:hAnsi="Arial" w:cs="Arial"/>
          <w:sz w:val="22"/>
          <w:szCs w:val="22"/>
          <w:lang w:val="en-US"/>
        </w:rPr>
      </w:pPr>
    </w:p>
    <w:p w14:paraId="4456F264" w14:textId="77777777" w:rsidR="0094411F" w:rsidRPr="0094411F" w:rsidRDefault="0094411F" w:rsidP="0094411F">
      <w:pPr>
        <w:jc w:val="center"/>
        <w:textAlignment w:val="baseline"/>
        <w:rPr>
          <w:rFonts w:ascii="Segoe UI" w:eastAsia="Times New Roman" w:hAnsi="Segoe UI" w:cs="Segoe UI"/>
          <w:sz w:val="18"/>
          <w:szCs w:val="18"/>
          <w:lang w:val="en-US"/>
        </w:rPr>
      </w:pPr>
      <w:r w:rsidRPr="0094411F">
        <w:rPr>
          <w:rFonts w:ascii="Calibri" w:eastAsia="Times New Roman" w:hAnsi="Calibri" w:cs="Calibri"/>
          <w:b/>
          <w:bCs/>
          <w:caps/>
          <w:u w:val="single"/>
          <w:lang w:val="en-US"/>
        </w:rPr>
        <w:t>QUESTIONS &amp; ANSWERS</w:t>
      </w:r>
      <w:r w:rsidRPr="0094411F">
        <w:rPr>
          <w:rFonts w:ascii="Calibri" w:eastAsia="Times New Roman" w:hAnsi="Calibri" w:cs="Calibri"/>
          <w:lang w:val="en-US"/>
        </w:rPr>
        <w:t> </w:t>
      </w:r>
    </w:p>
    <w:p w14:paraId="569DBE25" w14:textId="77777777" w:rsidR="0094411F" w:rsidRPr="0094411F" w:rsidRDefault="0094411F" w:rsidP="0094411F">
      <w:pPr>
        <w:jc w:val="center"/>
        <w:textAlignment w:val="baseline"/>
        <w:rPr>
          <w:rFonts w:ascii="Segoe UI" w:eastAsia="Times New Roman" w:hAnsi="Segoe UI" w:cs="Segoe UI"/>
          <w:sz w:val="18"/>
          <w:szCs w:val="18"/>
          <w:lang w:val="en-US"/>
        </w:rPr>
      </w:pPr>
      <w:r w:rsidRPr="0094411F">
        <w:rPr>
          <w:rFonts w:ascii="Calibri" w:eastAsia="Times New Roman" w:hAnsi="Calibri" w:cs="Calibri"/>
          <w:sz w:val="20"/>
          <w:szCs w:val="20"/>
          <w:lang w:val="en-US"/>
        </w:rPr>
        <w:t> </w:t>
      </w:r>
    </w:p>
    <w:p w14:paraId="7C9466C8" w14:textId="77777777" w:rsidR="0094411F" w:rsidRPr="0094411F" w:rsidRDefault="0094411F" w:rsidP="0094411F">
      <w:pPr>
        <w:jc w:val="center"/>
        <w:textAlignment w:val="baseline"/>
        <w:rPr>
          <w:rFonts w:ascii="Segoe UI" w:eastAsia="Times New Roman" w:hAnsi="Segoe UI" w:cs="Segoe UI"/>
          <w:sz w:val="18"/>
          <w:szCs w:val="18"/>
          <w:lang w:val="en-US"/>
        </w:rPr>
      </w:pPr>
      <w:r w:rsidRPr="0094411F">
        <w:rPr>
          <w:rFonts w:ascii="Calibri" w:eastAsia="Times New Roman" w:hAnsi="Calibri" w:cs="Calibri"/>
          <w:sz w:val="20"/>
          <w:szCs w:val="20"/>
          <w:lang w:val="en-US"/>
        </w:rPr>
        <w:t> </w:t>
      </w:r>
    </w:p>
    <w:p w14:paraId="64380296" w14:textId="149F0FDC" w:rsidR="0094411F" w:rsidRPr="0094411F" w:rsidRDefault="0094411F" w:rsidP="0094411F">
      <w:pPr>
        <w:jc w:val="both"/>
        <w:textAlignment w:val="baseline"/>
        <w:rPr>
          <w:rFonts w:ascii="Segoe UI" w:eastAsia="Times New Roman" w:hAnsi="Segoe UI" w:cs="Segoe UI"/>
          <w:sz w:val="18"/>
          <w:szCs w:val="18"/>
          <w:lang w:val="en-US"/>
        </w:rPr>
      </w:pPr>
      <w:r w:rsidRPr="0094411F">
        <w:rPr>
          <w:rFonts w:ascii="Arial" w:eastAsia="Times New Roman" w:hAnsi="Arial" w:cs="Arial"/>
          <w:b/>
          <w:bCs/>
          <w:color w:val="000000"/>
          <w:sz w:val="20"/>
          <w:szCs w:val="20"/>
          <w:lang w:val="en-US"/>
        </w:rPr>
        <w:t>Date:</w:t>
      </w:r>
      <w:r w:rsidRPr="0094411F">
        <w:rPr>
          <w:rFonts w:ascii="Arial" w:eastAsia="Times New Roman" w:hAnsi="Arial" w:cs="Arial"/>
          <w:color w:val="000000"/>
          <w:sz w:val="20"/>
          <w:szCs w:val="20"/>
          <w:lang w:val="en-US"/>
        </w:rPr>
        <w:t> </w:t>
      </w:r>
      <w:r>
        <w:rPr>
          <w:rFonts w:ascii="Arial" w:eastAsia="Times New Roman" w:hAnsi="Arial" w:cs="Arial"/>
          <w:color w:val="000000"/>
          <w:sz w:val="20"/>
          <w:szCs w:val="20"/>
          <w:lang w:val="en-US"/>
        </w:rPr>
        <w:t>October 1</w:t>
      </w:r>
      <w:r w:rsidR="00856E6C">
        <w:rPr>
          <w:rFonts w:ascii="Arial" w:eastAsia="Times New Roman" w:hAnsi="Arial" w:cs="Arial"/>
          <w:color w:val="000000"/>
          <w:sz w:val="20"/>
          <w:szCs w:val="20"/>
          <w:lang w:val="en-US"/>
        </w:rPr>
        <w:t>6</w:t>
      </w:r>
      <w:r w:rsidRPr="0094411F">
        <w:rPr>
          <w:rFonts w:ascii="Arial" w:eastAsia="Times New Roman" w:hAnsi="Arial" w:cs="Arial"/>
          <w:color w:val="000000"/>
          <w:sz w:val="20"/>
          <w:szCs w:val="20"/>
          <w:lang w:val="en-US"/>
        </w:rPr>
        <w:t>, 2020 </w:t>
      </w:r>
    </w:p>
    <w:p w14:paraId="53C81F1D" w14:textId="77777777" w:rsidR="0094411F" w:rsidRPr="0094411F" w:rsidRDefault="0094411F" w:rsidP="0094411F">
      <w:pPr>
        <w:jc w:val="both"/>
        <w:textAlignment w:val="baseline"/>
        <w:rPr>
          <w:rFonts w:ascii="Segoe UI" w:eastAsia="Times New Roman" w:hAnsi="Segoe UI" w:cs="Segoe UI"/>
          <w:sz w:val="18"/>
          <w:szCs w:val="18"/>
          <w:lang w:val="en-US"/>
        </w:rPr>
      </w:pPr>
      <w:r w:rsidRPr="0094411F">
        <w:rPr>
          <w:rFonts w:ascii="Arial" w:eastAsia="Times New Roman" w:hAnsi="Arial" w:cs="Arial"/>
          <w:color w:val="000000"/>
          <w:sz w:val="20"/>
          <w:szCs w:val="20"/>
          <w:lang w:val="en-US"/>
        </w:rPr>
        <w:t> </w:t>
      </w:r>
    </w:p>
    <w:p w14:paraId="0DE997D4" w14:textId="77777777" w:rsidR="0094411F" w:rsidRDefault="0094411F" w:rsidP="0094411F">
      <w:pPr>
        <w:textAlignment w:val="baseline"/>
        <w:rPr>
          <w:rFonts w:ascii="Arial" w:eastAsia="Times New Roman" w:hAnsi="Arial" w:cs="Arial"/>
          <w:b/>
          <w:bCs/>
          <w:color w:val="000000"/>
          <w:sz w:val="20"/>
          <w:szCs w:val="20"/>
          <w:lang w:val="en-US"/>
        </w:rPr>
      </w:pPr>
      <w:r w:rsidRPr="0094411F">
        <w:rPr>
          <w:rFonts w:ascii="Arial" w:eastAsia="Times New Roman" w:hAnsi="Arial" w:cs="Arial"/>
          <w:b/>
          <w:bCs/>
          <w:color w:val="000000"/>
          <w:sz w:val="20"/>
          <w:szCs w:val="20"/>
          <w:lang w:val="en-US"/>
        </w:rPr>
        <w:t>Reference Request for Proposal Number:</w:t>
      </w:r>
      <w:r w:rsidRPr="0094411F">
        <w:rPr>
          <w:rFonts w:ascii="Arial" w:eastAsia="Times New Roman" w:hAnsi="Arial" w:cs="Arial"/>
          <w:color w:val="000000"/>
          <w:sz w:val="20"/>
          <w:szCs w:val="20"/>
          <w:lang w:val="en-US"/>
        </w:rPr>
        <w:t>  </w:t>
      </w:r>
      <w:r w:rsidRPr="0094411F">
        <w:rPr>
          <w:rFonts w:ascii="Arial" w:eastAsia="Times New Roman" w:hAnsi="Arial" w:cs="Arial"/>
          <w:b/>
          <w:bCs/>
          <w:color w:val="000000"/>
          <w:sz w:val="20"/>
          <w:szCs w:val="20"/>
          <w:lang w:val="en-US"/>
        </w:rPr>
        <w:t>RFP-217772-Sahel-2020-0</w:t>
      </w:r>
      <w:r>
        <w:rPr>
          <w:rFonts w:ascii="Arial" w:eastAsia="Times New Roman" w:hAnsi="Arial" w:cs="Arial"/>
          <w:b/>
          <w:bCs/>
          <w:color w:val="000000"/>
          <w:sz w:val="20"/>
          <w:szCs w:val="20"/>
          <w:lang w:val="en-US"/>
        </w:rPr>
        <w:t>057</w:t>
      </w:r>
    </w:p>
    <w:p w14:paraId="2884361F" w14:textId="34333EFE" w:rsidR="0094411F" w:rsidRPr="0094411F" w:rsidRDefault="0094411F" w:rsidP="0094411F">
      <w:pPr>
        <w:textAlignment w:val="baseline"/>
        <w:rPr>
          <w:rFonts w:ascii="Segoe UI" w:eastAsia="Times New Roman" w:hAnsi="Segoe UI" w:cs="Segoe UI"/>
          <w:sz w:val="18"/>
          <w:szCs w:val="18"/>
          <w:lang w:val="en-US"/>
        </w:rPr>
      </w:pPr>
      <w:r w:rsidRPr="0094411F">
        <w:rPr>
          <w:rFonts w:ascii="Arial" w:eastAsia="Times New Roman" w:hAnsi="Arial" w:cs="Arial"/>
          <w:b/>
          <w:bCs/>
          <w:color w:val="000000"/>
          <w:sz w:val="20"/>
          <w:szCs w:val="20"/>
          <w:lang w:val="en-US"/>
        </w:rPr>
        <w:t>Subcontractor for Sahel Platform</w:t>
      </w:r>
      <w:r>
        <w:rPr>
          <w:rFonts w:ascii="Arial" w:eastAsia="Times New Roman" w:hAnsi="Arial" w:cs="Arial"/>
          <w:b/>
          <w:bCs/>
          <w:color w:val="000000"/>
          <w:sz w:val="20"/>
          <w:szCs w:val="20"/>
          <w:lang w:val="en-US"/>
        </w:rPr>
        <w:t xml:space="preserve"> </w:t>
      </w:r>
      <w:r w:rsidR="00C121D7">
        <w:rPr>
          <w:rFonts w:ascii="Arial" w:eastAsia="Times New Roman" w:hAnsi="Arial" w:cs="Arial"/>
          <w:b/>
          <w:bCs/>
          <w:color w:val="000000"/>
          <w:sz w:val="20"/>
          <w:szCs w:val="20"/>
          <w:lang w:val="en-US"/>
        </w:rPr>
        <w:t>Implementation</w:t>
      </w:r>
      <w:r w:rsidR="00C121D7" w:rsidRPr="0094411F">
        <w:rPr>
          <w:rFonts w:ascii="Arial" w:eastAsia="Times New Roman" w:hAnsi="Arial" w:cs="Arial"/>
          <w:b/>
          <w:bCs/>
          <w:color w:val="000000"/>
          <w:sz w:val="20"/>
          <w:szCs w:val="20"/>
          <w:lang w:val="en-US"/>
        </w:rPr>
        <w:t>:</w:t>
      </w:r>
      <w:r w:rsidRPr="0094411F">
        <w:rPr>
          <w:rFonts w:ascii="Arial" w:eastAsia="Times New Roman" w:hAnsi="Arial" w:cs="Arial"/>
          <w:b/>
          <w:bCs/>
          <w:color w:val="000000"/>
          <w:sz w:val="20"/>
          <w:szCs w:val="20"/>
          <w:lang w:val="en-US"/>
        </w:rPr>
        <w:t xml:space="preserve"> Burkina Faso</w:t>
      </w:r>
      <w:r w:rsidRPr="0094411F">
        <w:rPr>
          <w:rFonts w:ascii="Arial" w:eastAsia="Times New Roman" w:hAnsi="Arial" w:cs="Arial"/>
          <w:color w:val="000000"/>
          <w:sz w:val="20"/>
          <w:szCs w:val="20"/>
          <w:lang w:val="en-US"/>
        </w:rPr>
        <w:t> </w:t>
      </w:r>
    </w:p>
    <w:p w14:paraId="731D18AD" w14:textId="77777777" w:rsidR="0094411F" w:rsidRPr="0094411F" w:rsidRDefault="0094411F" w:rsidP="0094411F">
      <w:pPr>
        <w:textAlignment w:val="baseline"/>
        <w:rPr>
          <w:rFonts w:ascii="Segoe UI" w:eastAsia="Times New Roman" w:hAnsi="Segoe UI" w:cs="Segoe UI"/>
          <w:sz w:val="18"/>
          <w:szCs w:val="18"/>
          <w:lang w:val="en-US"/>
        </w:rPr>
      </w:pPr>
      <w:r w:rsidRPr="0094411F">
        <w:rPr>
          <w:rFonts w:ascii="Arial" w:eastAsia="Times New Roman" w:hAnsi="Arial" w:cs="Arial"/>
          <w:color w:val="000000"/>
          <w:sz w:val="20"/>
          <w:szCs w:val="20"/>
          <w:lang w:val="en-US"/>
        </w:rPr>
        <w:t> </w:t>
      </w:r>
    </w:p>
    <w:p w14:paraId="3E48A7BF" w14:textId="77777777" w:rsidR="0094411F" w:rsidRDefault="0094411F" w:rsidP="0094411F">
      <w:pPr>
        <w:jc w:val="both"/>
        <w:textAlignment w:val="baseline"/>
        <w:rPr>
          <w:rFonts w:ascii="Arial" w:eastAsia="Times New Roman" w:hAnsi="Arial" w:cs="Arial"/>
          <w:color w:val="000000"/>
          <w:sz w:val="20"/>
          <w:szCs w:val="20"/>
          <w:lang w:val="en-US"/>
        </w:rPr>
      </w:pPr>
      <w:r w:rsidRPr="0094411F">
        <w:rPr>
          <w:rFonts w:ascii="Arial" w:eastAsia="Times New Roman" w:hAnsi="Arial" w:cs="Arial"/>
          <w:color w:val="000000"/>
          <w:sz w:val="20"/>
          <w:szCs w:val="20"/>
          <w:lang w:val="en-US"/>
        </w:rPr>
        <w:t>Dear Offerors, </w:t>
      </w:r>
    </w:p>
    <w:p w14:paraId="60182322" w14:textId="77777777" w:rsidR="00D4516F" w:rsidRPr="0094411F" w:rsidRDefault="00D4516F" w:rsidP="0094411F">
      <w:pPr>
        <w:jc w:val="both"/>
        <w:textAlignment w:val="baseline"/>
        <w:rPr>
          <w:rFonts w:ascii="Segoe UI" w:eastAsia="Times New Roman" w:hAnsi="Segoe UI" w:cs="Segoe UI"/>
          <w:sz w:val="18"/>
          <w:szCs w:val="18"/>
          <w:lang w:val="en-US"/>
        </w:rPr>
      </w:pPr>
    </w:p>
    <w:p w14:paraId="045830D1" w14:textId="082DC6CC" w:rsidR="0094411F" w:rsidRPr="0094411F" w:rsidRDefault="0094411F" w:rsidP="0094411F">
      <w:pPr>
        <w:textAlignment w:val="baseline"/>
        <w:rPr>
          <w:rFonts w:ascii="Segoe UI" w:eastAsia="Times New Roman" w:hAnsi="Segoe UI" w:cs="Segoe UI"/>
          <w:color w:val="000000"/>
          <w:sz w:val="18"/>
          <w:szCs w:val="18"/>
          <w:lang w:val="en-US"/>
        </w:rPr>
      </w:pPr>
      <w:r w:rsidRPr="11DA2B38">
        <w:rPr>
          <w:rFonts w:ascii="Arial" w:eastAsia="Times New Roman" w:hAnsi="Arial" w:cs="Arial"/>
          <w:color w:val="000000" w:themeColor="text1"/>
          <w:sz w:val="22"/>
          <w:szCs w:val="22"/>
          <w:lang w:val="en-US"/>
        </w:rPr>
        <w:t>Please see below answers to the questions submitted</w:t>
      </w:r>
      <w:r w:rsidR="00A76D9F" w:rsidRPr="11DA2B38">
        <w:rPr>
          <w:rFonts w:ascii="Arial" w:eastAsia="Times New Roman" w:hAnsi="Arial" w:cs="Arial"/>
          <w:color w:val="000000" w:themeColor="text1"/>
          <w:sz w:val="22"/>
          <w:szCs w:val="22"/>
          <w:lang w:val="en-US"/>
        </w:rPr>
        <w:t xml:space="preserve"> </w:t>
      </w:r>
      <w:r w:rsidRPr="11DA2B38">
        <w:rPr>
          <w:rFonts w:ascii="Arial" w:eastAsia="Times New Roman" w:hAnsi="Arial" w:cs="Arial"/>
          <w:color w:val="000000" w:themeColor="text1"/>
          <w:sz w:val="22"/>
          <w:szCs w:val="22"/>
          <w:u w:val="single"/>
          <w:lang w:val="en-US"/>
        </w:rPr>
        <w:t>catalyze.</w:t>
      </w:r>
      <w:hyperlink r:id="rId8">
        <w:r w:rsidRPr="12EF0936">
          <w:rPr>
            <w:rStyle w:val="Hyperlink"/>
            <w:rFonts w:ascii="Arial" w:eastAsia="Times New Roman" w:hAnsi="Arial" w:cs="Arial"/>
            <w:color w:val="000000" w:themeColor="text1"/>
            <w:sz w:val="22"/>
            <w:szCs w:val="22"/>
            <w:lang w:val="en-US"/>
          </w:rPr>
          <w:t>procurements@thepalladiumgroup.com</w:t>
        </w:r>
      </w:hyperlink>
      <w:r w:rsidRPr="12EF0936">
        <w:rPr>
          <w:rFonts w:ascii="Arial" w:eastAsia="Times New Roman" w:hAnsi="Arial" w:cs="Arial"/>
          <w:color w:val="000000" w:themeColor="text1"/>
          <w:sz w:val="22"/>
          <w:szCs w:val="22"/>
          <w:u w:val="single"/>
          <w:lang w:val="en-US"/>
        </w:rPr>
        <w:t>.</w:t>
      </w:r>
      <w:r w:rsidRPr="12EF0936">
        <w:rPr>
          <w:rFonts w:ascii="Arial" w:eastAsia="Times New Roman" w:hAnsi="Arial" w:cs="Arial"/>
          <w:color w:val="000000" w:themeColor="text1"/>
          <w:sz w:val="22"/>
          <w:szCs w:val="22"/>
          <w:lang w:val="en-US"/>
        </w:rPr>
        <w:t> </w:t>
      </w:r>
    </w:p>
    <w:p w14:paraId="46558104" w14:textId="77777777" w:rsidR="0094411F" w:rsidRPr="0094411F" w:rsidRDefault="0094411F" w:rsidP="0094411F">
      <w:pPr>
        <w:jc w:val="both"/>
        <w:textAlignment w:val="baseline"/>
        <w:rPr>
          <w:rFonts w:ascii="Segoe UI" w:eastAsia="Times New Roman" w:hAnsi="Segoe UI" w:cs="Segoe UI"/>
          <w:sz w:val="18"/>
          <w:szCs w:val="18"/>
          <w:lang w:val="en-US"/>
        </w:rPr>
      </w:pPr>
      <w:r w:rsidRPr="0094411F">
        <w:rPr>
          <w:rFonts w:ascii="Arial" w:eastAsia="Times New Roman" w:hAnsi="Arial" w:cs="Arial"/>
          <w:color w:val="000000"/>
          <w:sz w:val="20"/>
          <w:szCs w:val="20"/>
          <w:lang w:val="en-US"/>
        </w:rPr>
        <w:t> </w:t>
      </w:r>
    </w:p>
    <w:tbl>
      <w:tblPr>
        <w:tblW w:w="10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
        <w:gridCol w:w="4680"/>
        <w:gridCol w:w="5670"/>
      </w:tblGrid>
      <w:tr w:rsidR="0094411F" w:rsidRPr="00A76D9F" w14:paraId="7A17FEFB" w14:textId="77777777" w:rsidTr="131B1B69">
        <w:trPr>
          <w:tblHeader/>
        </w:trPr>
        <w:tc>
          <w:tcPr>
            <w:tcW w:w="352"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59434E0B" w14:textId="619592C4" w:rsidR="0094411F" w:rsidRPr="00A76D9F" w:rsidRDefault="0094411F" w:rsidP="0094411F">
            <w:pPr>
              <w:jc w:val="center"/>
              <w:textAlignment w:val="baseline"/>
              <w:rPr>
                <w:rFonts w:eastAsia="Times New Roman" w:cstheme="minorHAnsi"/>
                <w:sz w:val="22"/>
                <w:szCs w:val="22"/>
                <w:lang w:val="en-US"/>
              </w:rPr>
            </w:pPr>
            <w:r w:rsidRPr="00A76D9F">
              <w:rPr>
                <w:rFonts w:eastAsia="Times New Roman" w:cstheme="minorHAnsi"/>
                <w:b/>
                <w:bCs/>
                <w:color w:val="000000"/>
                <w:sz w:val="22"/>
                <w:szCs w:val="22"/>
                <w:lang w:val="en-US"/>
              </w:rPr>
              <w:t>No</w:t>
            </w:r>
          </w:p>
        </w:tc>
        <w:tc>
          <w:tcPr>
            <w:tcW w:w="4680" w:type="dxa"/>
            <w:tcBorders>
              <w:top w:val="single" w:sz="6" w:space="0" w:color="auto"/>
              <w:left w:val="nil"/>
              <w:bottom w:val="double" w:sz="6" w:space="0" w:color="auto"/>
              <w:right w:val="single" w:sz="6" w:space="0" w:color="auto"/>
            </w:tcBorders>
            <w:shd w:val="clear" w:color="auto" w:fill="auto"/>
            <w:vAlign w:val="center"/>
            <w:hideMark/>
          </w:tcPr>
          <w:p w14:paraId="0615E2CD" w14:textId="77777777" w:rsidR="0094411F" w:rsidRPr="00A76D9F" w:rsidRDefault="0094411F" w:rsidP="0094411F">
            <w:pPr>
              <w:jc w:val="center"/>
              <w:textAlignment w:val="baseline"/>
              <w:rPr>
                <w:rFonts w:eastAsia="Times New Roman" w:cstheme="minorHAnsi"/>
                <w:sz w:val="22"/>
                <w:szCs w:val="22"/>
                <w:lang w:val="en-US"/>
              </w:rPr>
            </w:pPr>
            <w:r w:rsidRPr="00A76D9F">
              <w:rPr>
                <w:rFonts w:eastAsia="Times New Roman" w:cstheme="minorHAnsi"/>
                <w:b/>
                <w:bCs/>
                <w:color w:val="000000"/>
                <w:sz w:val="22"/>
                <w:szCs w:val="22"/>
                <w:lang w:val="en-US"/>
              </w:rPr>
              <w:t>Question</w:t>
            </w:r>
            <w:r w:rsidRPr="00A76D9F">
              <w:rPr>
                <w:rFonts w:eastAsia="Times New Roman" w:cstheme="minorHAnsi"/>
                <w:color w:val="000000"/>
                <w:sz w:val="22"/>
                <w:szCs w:val="22"/>
                <w:lang w:val="en-US"/>
              </w:rPr>
              <w:t> </w:t>
            </w:r>
          </w:p>
        </w:tc>
        <w:tc>
          <w:tcPr>
            <w:tcW w:w="5670" w:type="dxa"/>
            <w:tcBorders>
              <w:top w:val="single" w:sz="6" w:space="0" w:color="auto"/>
              <w:left w:val="nil"/>
              <w:bottom w:val="double" w:sz="6" w:space="0" w:color="auto"/>
              <w:right w:val="single" w:sz="6" w:space="0" w:color="auto"/>
            </w:tcBorders>
            <w:shd w:val="clear" w:color="auto" w:fill="auto"/>
            <w:vAlign w:val="center"/>
            <w:hideMark/>
          </w:tcPr>
          <w:p w14:paraId="10AA8E0B" w14:textId="77777777" w:rsidR="0094411F" w:rsidRPr="00A76D9F" w:rsidRDefault="0094411F" w:rsidP="0094411F">
            <w:pPr>
              <w:jc w:val="center"/>
              <w:textAlignment w:val="baseline"/>
              <w:rPr>
                <w:rFonts w:eastAsia="Times New Roman" w:cstheme="minorHAnsi"/>
                <w:sz w:val="22"/>
                <w:szCs w:val="22"/>
                <w:lang w:val="en-US"/>
              </w:rPr>
            </w:pPr>
            <w:r w:rsidRPr="00A76D9F">
              <w:rPr>
                <w:rFonts w:eastAsia="Times New Roman" w:cstheme="minorHAnsi"/>
                <w:b/>
                <w:bCs/>
                <w:color w:val="000000"/>
                <w:sz w:val="22"/>
                <w:szCs w:val="22"/>
                <w:lang w:val="en-US"/>
              </w:rPr>
              <w:t>Answer</w:t>
            </w:r>
            <w:r w:rsidRPr="00A76D9F">
              <w:rPr>
                <w:rFonts w:eastAsia="Times New Roman" w:cstheme="minorHAnsi"/>
                <w:color w:val="000000"/>
                <w:sz w:val="22"/>
                <w:szCs w:val="22"/>
                <w:lang w:val="en-US"/>
              </w:rPr>
              <w:t> </w:t>
            </w:r>
          </w:p>
        </w:tc>
      </w:tr>
      <w:tr w:rsidR="0094411F" w:rsidRPr="00DA708A" w14:paraId="3D2D0EC2" w14:textId="77777777" w:rsidTr="131B1B69">
        <w:tc>
          <w:tcPr>
            <w:tcW w:w="352" w:type="dxa"/>
            <w:tcBorders>
              <w:top w:val="nil"/>
              <w:left w:val="single" w:sz="6" w:space="0" w:color="auto"/>
              <w:bottom w:val="single" w:sz="6" w:space="0" w:color="auto"/>
              <w:right w:val="single" w:sz="6" w:space="0" w:color="auto"/>
            </w:tcBorders>
            <w:shd w:val="clear" w:color="auto" w:fill="auto"/>
            <w:vAlign w:val="center"/>
            <w:hideMark/>
          </w:tcPr>
          <w:p w14:paraId="059DCBDD" w14:textId="77777777" w:rsidR="0094411F" w:rsidRPr="00A76D9F" w:rsidRDefault="0094411F" w:rsidP="0094411F">
            <w:pPr>
              <w:jc w:val="center"/>
              <w:textAlignment w:val="baseline"/>
              <w:rPr>
                <w:rFonts w:eastAsia="Times New Roman" w:cstheme="minorHAnsi"/>
                <w:sz w:val="22"/>
                <w:szCs w:val="22"/>
                <w:lang w:val="en-US"/>
              </w:rPr>
            </w:pPr>
            <w:r w:rsidRPr="00A76D9F">
              <w:rPr>
                <w:rFonts w:eastAsia="Times New Roman" w:cstheme="minorHAnsi"/>
                <w:color w:val="000000"/>
                <w:sz w:val="22"/>
                <w:szCs w:val="22"/>
                <w:lang w:val="en-US"/>
              </w:rPr>
              <w:t>1 </w:t>
            </w:r>
          </w:p>
        </w:tc>
        <w:tc>
          <w:tcPr>
            <w:tcW w:w="4680" w:type="dxa"/>
            <w:tcBorders>
              <w:top w:val="nil"/>
              <w:left w:val="nil"/>
              <w:bottom w:val="single" w:sz="6" w:space="0" w:color="auto"/>
              <w:right w:val="single" w:sz="6" w:space="0" w:color="auto"/>
            </w:tcBorders>
            <w:shd w:val="clear" w:color="auto" w:fill="auto"/>
            <w:vAlign w:val="center"/>
            <w:hideMark/>
          </w:tcPr>
          <w:p w14:paraId="79A874B8" w14:textId="77777777" w:rsidR="00A76D9F" w:rsidRDefault="00D4516F" w:rsidP="00A76D9F">
            <w:pPr>
              <w:widowControl w:val="0"/>
              <w:autoSpaceDE w:val="0"/>
              <w:autoSpaceDN w:val="0"/>
              <w:adjustRightInd w:val="0"/>
              <w:rPr>
                <w:rFonts w:cstheme="minorHAnsi"/>
                <w:sz w:val="22"/>
                <w:szCs w:val="22"/>
                <w:lang w:val="en-US"/>
              </w:rPr>
            </w:pPr>
            <w:r w:rsidRPr="00A76D9F">
              <w:rPr>
                <w:rFonts w:cstheme="minorHAnsi"/>
                <w:sz w:val="22"/>
                <w:szCs w:val="22"/>
                <w:lang w:val="en-US"/>
              </w:rPr>
              <w:t>It is written in the RFP</w:t>
            </w:r>
            <w:r w:rsidRPr="00A76D9F">
              <w:rPr>
                <w:rFonts w:cstheme="minorHAnsi"/>
                <w:i/>
                <w:sz w:val="22"/>
                <w:szCs w:val="22"/>
                <w:lang w:val="en-US"/>
              </w:rPr>
              <w:t xml:space="preserve"> (Please see in Page 3) “It is envisioned that some of work will include remote support to priority geographies In Niger, including </w:t>
            </w:r>
            <w:proofErr w:type="spellStart"/>
            <w:r w:rsidRPr="00A76D9F">
              <w:rPr>
                <w:rFonts w:cstheme="minorHAnsi"/>
                <w:i/>
                <w:sz w:val="22"/>
                <w:szCs w:val="22"/>
                <w:lang w:val="en-US"/>
              </w:rPr>
              <w:t>Maradi</w:t>
            </w:r>
            <w:proofErr w:type="spellEnd"/>
            <w:r w:rsidRPr="00A76D9F">
              <w:rPr>
                <w:rFonts w:cstheme="minorHAnsi"/>
                <w:i/>
                <w:sz w:val="22"/>
                <w:szCs w:val="22"/>
                <w:lang w:val="en-US"/>
              </w:rPr>
              <w:t xml:space="preserve">, </w:t>
            </w:r>
            <w:proofErr w:type="spellStart"/>
            <w:r w:rsidRPr="00A76D9F">
              <w:rPr>
                <w:rFonts w:cstheme="minorHAnsi"/>
                <w:i/>
                <w:sz w:val="22"/>
                <w:szCs w:val="22"/>
                <w:lang w:val="en-US"/>
              </w:rPr>
              <w:t>Tillabéri</w:t>
            </w:r>
            <w:proofErr w:type="spellEnd"/>
            <w:r w:rsidRPr="00A76D9F">
              <w:rPr>
                <w:rFonts w:cstheme="minorHAnsi"/>
                <w:i/>
                <w:sz w:val="22"/>
                <w:szCs w:val="22"/>
                <w:lang w:val="en-US"/>
              </w:rPr>
              <w:t xml:space="preserve"> and Zinder separate RFP will be issued for follow-up long-term project work that will continue to focus on Burkina Faso and will also expand some support to priority geographies in Niger including </w:t>
            </w:r>
            <w:proofErr w:type="spellStart"/>
            <w:r w:rsidRPr="00A76D9F">
              <w:rPr>
                <w:rFonts w:cstheme="minorHAnsi"/>
                <w:i/>
                <w:sz w:val="22"/>
                <w:szCs w:val="22"/>
                <w:lang w:val="en-US"/>
              </w:rPr>
              <w:t>Maradi,Tillabéri</w:t>
            </w:r>
            <w:proofErr w:type="spellEnd"/>
            <w:r w:rsidRPr="00A76D9F">
              <w:rPr>
                <w:rFonts w:cstheme="minorHAnsi"/>
                <w:i/>
                <w:sz w:val="22"/>
                <w:szCs w:val="22"/>
                <w:lang w:val="en-US"/>
              </w:rPr>
              <w:t>, and Zinder"</w:t>
            </w:r>
            <w:r w:rsidRPr="00A76D9F">
              <w:rPr>
                <w:rFonts w:cstheme="minorHAnsi"/>
                <w:sz w:val="22"/>
                <w:szCs w:val="22"/>
                <w:lang w:val="en-US"/>
              </w:rPr>
              <w:t xml:space="preserve">: </w:t>
            </w:r>
          </w:p>
          <w:p w14:paraId="1E1A6F3E" w14:textId="01782823" w:rsidR="00D4516F" w:rsidRPr="00A76D9F" w:rsidRDefault="00D4516F" w:rsidP="00A76D9F">
            <w:pPr>
              <w:widowControl w:val="0"/>
              <w:autoSpaceDE w:val="0"/>
              <w:autoSpaceDN w:val="0"/>
              <w:adjustRightInd w:val="0"/>
              <w:rPr>
                <w:rFonts w:cstheme="minorHAnsi"/>
                <w:sz w:val="22"/>
                <w:szCs w:val="22"/>
                <w:lang w:val="en-US"/>
              </w:rPr>
            </w:pPr>
            <w:r w:rsidRPr="00A76D9F">
              <w:rPr>
                <w:rFonts w:cstheme="minorHAnsi"/>
                <w:b/>
                <w:bCs/>
                <w:sz w:val="22"/>
                <w:szCs w:val="22"/>
                <w:lang w:val="en-US"/>
              </w:rPr>
              <w:t>What does this mean exactly? What type of support? What level of effort? For how long in terms of duration? Or how many days of support per year?</w:t>
            </w:r>
            <w:r w:rsidRPr="00A76D9F">
              <w:rPr>
                <w:rFonts w:cstheme="minorHAnsi"/>
                <w:sz w:val="22"/>
                <w:szCs w:val="22"/>
                <w:lang w:val="en-US"/>
              </w:rPr>
              <w:t xml:space="preserve"> This will make it possible to have the scope of this support in Niger from Burkina Faso and to be able to better consider the selection of the team leader, for example.</w:t>
            </w:r>
          </w:p>
          <w:p w14:paraId="11A28753" w14:textId="3EC1710A" w:rsidR="0094411F" w:rsidRPr="00A76D9F" w:rsidRDefault="0094411F" w:rsidP="0094411F">
            <w:pPr>
              <w:textAlignment w:val="baseline"/>
              <w:rPr>
                <w:rFonts w:eastAsia="Times New Roman" w:cstheme="minorHAnsi"/>
                <w:sz w:val="22"/>
                <w:szCs w:val="22"/>
                <w:lang w:val="en-US"/>
              </w:rPr>
            </w:pPr>
          </w:p>
        </w:tc>
        <w:tc>
          <w:tcPr>
            <w:tcW w:w="5670" w:type="dxa"/>
            <w:tcBorders>
              <w:top w:val="nil"/>
              <w:left w:val="nil"/>
              <w:bottom w:val="single" w:sz="6" w:space="0" w:color="auto"/>
              <w:right w:val="single" w:sz="6" w:space="0" w:color="auto"/>
            </w:tcBorders>
            <w:shd w:val="clear" w:color="auto" w:fill="auto"/>
          </w:tcPr>
          <w:p w14:paraId="6A39057B" w14:textId="04853319" w:rsidR="00A83AE7" w:rsidRPr="00836CFB" w:rsidRDefault="000D44CE" w:rsidP="0094411F">
            <w:pPr>
              <w:textAlignment w:val="baseline"/>
              <w:rPr>
                <w:rFonts w:eastAsia="Times New Roman"/>
                <w:sz w:val="22"/>
                <w:szCs w:val="22"/>
                <w:lang w:val="en-US"/>
              </w:rPr>
            </w:pPr>
            <w:r w:rsidRPr="00836CFB">
              <w:rPr>
                <w:rFonts w:eastAsia="Times New Roman"/>
                <w:sz w:val="22"/>
                <w:szCs w:val="22"/>
                <w:lang w:val="en-US"/>
              </w:rPr>
              <w:t xml:space="preserve">A separate tender for an implementing partner </w:t>
            </w:r>
            <w:r w:rsidR="0013407C" w:rsidRPr="00836CFB">
              <w:rPr>
                <w:rFonts w:eastAsia="Times New Roman"/>
                <w:sz w:val="22"/>
                <w:szCs w:val="22"/>
                <w:lang w:val="en-US"/>
              </w:rPr>
              <w:t xml:space="preserve">for the CATALYZE Sahel Platform </w:t>
            </w:r>
            <w:r w:rsidR="00223488" w:rsidRPr="00836CFB">
              <w:rPr>
                <w:rFonts w:eastAsia="Times New Roman"/>
                <w:sz w:val="22"/>
                <w:szCs w:val="22"/>
                <w:lang w:val="en-US"/>
              </w:rPr>
              <w:t>in Nig</w:t>
            </w:r>
            <w:r w:rsidRPr="00836CFB">
              <w:rPr>
                <w:rFonts w:eastAsia="Times New Roman"/>
                <w:sz w:val="22"/>
                <w:szCs w:val="22"/>
                <w:lang w:val="en-US"/>
              </w:rPr>
              <w:t>er</w:t>
            </w:r>
            <w:r w:rsidR="00223488" w:rsidRPr="00836CFB">
              <w:rPr>
                <w:rFonts w:eastAsia="Times New Roman"/>
                <w:sz w:val="22"/>
                <w:szCs w:val="22"/>
                <w:lang w:val="en-US"/>
              </w:rPr>
              <w:t xml:space="preserve"> was released</w:t>
            </w:r>
            <w:r w:rsidR="0050351D" w:rsidRPr="00836CFB">
              <w:rPr>
                <w:rFonts w:eastAsia="Times New Roman"/>
                <w:sz w:val="22"/>
                <w:szCs w:val="22"/>
                <w:lang w:val="en-US"/>
              </w:rPr>
              <w:t xml:space="preserve"> on October 1</w:t>
            </w:r>
            <w:r w:rsidR="00267CDA" w:rsidRPr="00836CFB">
              <w:rPr>
                <w:rFonts w:eastAsia="Times New Roman"/>
                <w:sz w:val="22"/>
                <w:szCs w:val="22"/>
                <w:lang w:val="en-US"/>
              </w:rPr>
              <w:t>3</w:t>
            </w:r>
            <w:r w:rsidR="0050351D" w:rsidRPr="00836CFB">
              <w:rPr>
                <w:rFonts w:eastAsia="Times New Roman"/>
                <w:sz w:val="22"/>
                <w:szCs w:val="22"/>
                <w:lang w:val="en-US"/>
              </w:rPr>
              <w:t>th</w:t>
            </w:r>
            <w:r w:rsidRPr="00836CFB">
              <w:rPr>
                <w:rFonts w:eastAsia="Times New Roman"/>
                <w:sz w:val="22"/>
                <w:szCs w:val="22"/>
                <w:lang w:val="en-US"/>
              </w:rPr>
              <w:t>.</w:t>
            </w:r>
            <w:r w:rsidR="006B0E0D" w:rsidRPr="00836CFB">
              <w:rPr>
                <w:rFonts w:eastAsia="Times New Roman"/>
                <w:sz w:val="22"/>
                <w:szCs w:val="22"/>
                <w:lang w:val="en-US"/>
              </w:rPr>
              <w:t xml:space="preserve"> </w:t>
            </w:r>
            <w:r w:rsidR="0085662F">
              <w:rPr>
                <w:rFonts w:eastAsia="Times New Roman"/>
                <w:sz w:val="22"/>
                <w:szCs w:val="22"/>
                <w:lang w:val="en-US"/>
              </w:rPr>
              <w:t xml:space="preserve">This RFP </w:t>
            </w:r>
            <w:r w:rsidR="00124F4F" w:rsidRPr="0088365E">
              <w:rPr>
                <w:rFonts w:eastAsia="Times New Roman"/>
                <w:sz w:val="22"/>
                <w:szCs w:val="22"/>
                <w:lang w:val="en-US"/>
              </w:rPr>
              <w:t xml:space="preserve">is </w:t>
            </w:r>
            <w:r w:rsidR="000379BA" w:rsidRPr="0088365E">
              <w:rPr>
                <w:rFonts w:eastAsia="Times New Roman"/>
                <w:sz w:val="22"/>
                <w:szCs w:val="22"/>
                <w:lang w:val="en-US"/>
              </w:rPr>
              <w:t>posted</w:t>
            </w:r>
            <w:r w:rsidR="006B0E0D" w:rsidRPr="0088365E">
              <w:rPr>
                <w:rFonts w:eastAsia="Times New Roman"/>
                <w:sz w:val="22"/>
                <w:szCs w:val="22"/>
                <w:lang w:val="en-US"/>
              </w:rPr>
              <w:t xml:space="preserve"> on the </w:t>
            </w:r>
            <w:hyperlink r:id="rId9" w:history="1">
              <w:r w:rsidR="0088365E" w:rsidRPr="00896C56">
                <w:rPr>
                  <w:rStyle w:val="Hyperlink"/>
                  <w:sz w:val="22"/>
                  <w:szCs w:val="22"/>
                  <w:lang w:val="en-US"/>
                </w:rPr>
                <w:t>CATALYZE P</w:t>
              </w:r>
              <w:bookmarkStart w:id="0" w:name="_Hlt53748212"/>
              <w:bookmarkStart w:id="1" w:name="_Hlt53748213"/>
              <w:r w:rsidR="0088365E" w:rsidRPr="00896C56">
                <w:rPr>
                  <w:rStyle w:val="Hyperlink"/>
                  <w:sz w:val="22"/>
                  <w:szCs w:val="22"/>
                  <w:lang w:val="en-US"/>
                </w:rPr>
                <w:t>r</w:t>
              </w:r>
              <w:bookmarkEnd w:id="0"/>
              <w:bookmarkEnd w:id="1"/>
              <w:r w:rsidR="0088365E" w:rsidRPr="00896C56">
                <w:rPr>
                  <w:rStyle w:val="Hyperlink"/>
                  <w:sz w:val="22"/>
                  <w:szCs w:val="22"/>
                  <w:lang w:val="en-US"/>
                </w:rPr>
                <w:t>ocurements web site</w:t>
              </w:r>
            </w:hyperlink>
            <w:r w:rsidR="0088365E" w:rsidRPr="00896C56">
              <w:rPr>
                <w:sz w:val="22"/>
                <w:szCs w:val="22"/>
                <w:lang w:val="en-US"/>
              </w:rPr>
              <w:t xml:space="preserve">. </w:t>
            </w:r>
            <w:r w:rsidR="00DA61FB" w:rsidRPr="0088365E">
              <w:rPr>
                <w:rFonts w:eastAsia="Times New Roman"/>
                <w:sz w:val="22"/>
                <w:szCs w:val="22"/>
                <w:lang w:val="en-US"/>
              </w:rPr>
              <w:t xml:space="preserve">Note the </w:t>
            </w:r>
            <w:r w:rsidR="00640F10" w:rsidRPr="0088365E">
              <w:rPr>
                <w:rFonts w:eastAsia="Times New Roman"/>
                <w:sz w:val="22"/>
                <w:szCs w:val="22"/>
                <w:lang w:val="en-US"/>
              </w:rPr>
              <w:t xml:space="preserve">SOW </w:t>
            </w:r>
            <w:r w:rsidR="00DA61FB" w:rsidRPr="0088365E">
              <w:rPr>
                <w:rFonts w:eastAsia="Times New Roman"/>
                <w:sz w:val="22"/>
                <w:szCs w:val="22"/>
                <w:lang w:val="en-US"/>
              </w:rPr>
              <w:t xml:space="preserve">for the Niger implementing partner </w:t>
            </w:r>
            <w:r w:rsidR="009D7759" w:rsidRPr="0088365E">
              <w:rPr>
                <w:rFonts w:eastAsia="Times New Roman"/>
                <w:sz w:val="22"/>
                <w:szCs w:val="22"/>
                <w:lang w:val="en-US"/>
              </w:rPr>
              <w:t xml:space="preserve">is </w:t>
            </w:r>
            <w:proofErr w:type="gramStart"/>
            <w:r w:rsidR="009D7759" w:rsidRPr="0088365E">
              <w:rPr>
                <w:rFonts w:eastAsia="Times New Roman"/>
                <w:sz w:val="22"/>
                <w:szCs w:val="22"/>
                <w:lang w:val="en-US"/>
              </w:rPr>
              <w:t>similar</w:t>
            </w:r>
            <w:r w:rsidR="00640F10" w:rsidRPr="0088365E">
              <w:rPr>
                <w:rFonts w:eastAsia="Times New Roman"/>
                <w:sz w:val="22"/>
                <w:szCs w:val="22"/>
                <w:lang w:val="en-US"/>
              </w:rPr>
              <w:t xml:space="preserve"> to</w:t>
            </w:r>
            <w:proofErr w:type="gramEnd"/>
            <w:r w:rsidR="00640F10" w:rsidRPr="0088365E">
              <w:rPr>
                <w:rFonts w:eastAsia="Times New Roman"/>
                <w:sz w:val="22"/>
                <w:szCs w:val="22"/>
                <w:lang w:val="en-US"/>
              </w:rPr>
              <w:t xml:space="preserve"> t</w:t>
            </w:r>
            <w:r w:rsidR="00DA61FB" w:rsidRPr="0088365E">
              <w:rPr>
                <w:rFonts w:eastAsia="Times New Roman"/>
                <w:sz w:val="22"/>
                <w:szCs w:val="22"/>
                <w:lang w:val="en-US"/>
              </w:rPr>
              <w:t xml:space="preserve">he SOW </w:t>
            </w:r>
            <w:r w:rsidR="00640F10" w:rsidRPr="0088365E">
              <w:rPr>
                <w:rFonts w:eastAsia="Times New Roman"/>
                <w:sz w:val="22"/>
                <w:szCs w:val="22"/>
                <w:lang w:val="en-US"/>
              </w:rPr>
              <w:t>for Burkina</w:t>
            </w:r>
            <w:r w:rsidR="00640F10" w:rsidRPr="00D9081F">
              <w:rPr>
                <w:rFonts w:eastAsia="Times New Roman"/>
                <w:sz w:val="22"/>
                <w:szCs w:val="22"/>
                <w:lang w:val="en-US"/>
              </w:rPr>
              <w:t xml:space="preserve"> Faso</w:t>
            </w:r>
            <w:r w:rsidR="006B0E0D" w:rsidRPr="00D9081F">
              <w:rPr>
                <w:rFonts w:eastAsia="Times New Roman"/>
                <w:sz w:val="22"/>
                <w:szCs w:val="22"/>
                <w:lang w:val="en-US"/>
              </w:rPr>
              <w:t xml:space="preserve">. </w:t>
            </w:r>
            <w:r w:rsidRPr="00D9081F">
              <w:rPr>
                <w:rFonts w:eastAsia="Times New Roman"/>
                <w:sz w:val="22"/>
                <w:szCs w:val="22"/>
                <w:lang w:val="en-US"/>
              </w:rPr>
              <w:t>The</w:t>
            </w:r>
            <w:r w:rsidR="00886CA7" w:rsidRPr="00D9081F">
              <w:rPr>
                <w:rFonts w:eastAsia="Times New Roman"/>
                <w:sz w:val="22"/>
                <w:szCs w:val="22"/>
                <w:lang w:val="en-US"/>
              </w:rPr>
              <w:t xml:space="preserve"> Niger partner</w:t>
            </w:r>
            <w:r w:rsidRPr="00D9081F">
              <w:rPr>
                <w:rFonts w:eastAsia="Times New Roman"/>
                <w:sz w:val="22"/>
                <w:szCs w:val="22"/>
                <w:lang w:val="en-US"/>
              </w:rPr>
              <w:t xml:space="preserve"> will be accountable to </w:t>
            </w:r>
            <w:r w:rsidR="00E20981" w:rsidRPr="00D9081F">
              <w:rPr>
                <w:rFonts w:eastAsia="Times New Roman"/>
                <w:sz w:val="22"/>
                <w:szCs w:val="22"/>
                <w:lang w:val="en-US"/>
              </w:rPr>
              <w:t xml:space="preserve">the </w:t>
            </w:r>
            <w:r w:rsidRPr="00D9081F">
              <w:rPr>
                <w:rFonts w:eastAsia="Times New Roman"/>
                <w:sz w:val="22"/>
                <w:szCs w:val="22"/>
                <w:lang w:val="en-US"/>
              </w:rPr>
              <w:t>Palladium</w:t>
            </w:r>
            <w:r w:rsidR="00E20981" w:rsidRPr="00D9081F">
              <w:rPr>
                <w:rFonts w:eastAsia="Times New Roman"/>
                <w:sz w:val="22"/>
                <w:szCs w:val="22"/>
                <w:lang w:val="en-US"/>
              </w:rPr>
              <w:t xml:space="preserve"> Activity Management</w:t>
            </w:r>
            <w:r w:rsidR="00E20981" w:rsidRPr="00836CFB">
              <w:rPr>
                <w:rFonts w:eastAsia="Times New Roman"/>
                <w:sz w:val="22"/>
                <w:szCs w:val="22"/>
                <w:lang w:val="en-US"/>
              </w:rPr>
              <w:t xml:space="preserve"> Unit</w:t>
            </w:r>
            <w:r w:rsidR="005F014E">
              <w:rPr>
                <w:rFonts w:eastAsia="Times New Roman"/>
                <w:sz w:val="22"/>
                <w:szCs w:val="22"/>
                <w:lang w:val="en-US"/>
              </w:rPr>
              <w:t xml:space="preserve"> (AMU)</w:t>
            </w:r>
            <w:r w:rsidRPr="00836CFB">
              <w:rPr>
                <w:rFonts w:eastAsia="Times New Roman"/>
                <w:sz w:val="22"/>
                <w:szCs w:val="22"/>
                <w:lang w:val="en-US"/>
              </w:rPr>
              <w:t xml:space="preserve"> for </w:t>
            </w:r>
            <w:r w:rsidR="0041130E" w:rsidRPr="00836CFB">
              <w:rPr>
                <w:rFonts w:eastAsia="Times New Roman"/>
                <w:sz w:val="22"/>
                <w:szCs w:val="22"/>
                <w:lang w:val="en-US"/>
              </w:rPr>
              <w:t xml:space="preserve">all </w:t>
            </w:r>
            <w:r w:rsidRPr="00836CFB">
              <w:rPr>
                <w:rFonts w:eastAsia="Times New Roman"/>
                <w:sz w:val="22"/>
                <w:szCs w:val="22"/>
                <w:lang w:val="en-US"/>
              </w:rPr>
              <w:t xml:space="preserve">project management and administration. </w:t>
            </w:r>
          </w:p>
          <w:p w14:paraId="34A8A90F" w14:textId="77777777" w:rsidR="00A83AE7" w:rsidRPr="00836CFB" w:rsidRDefault="00A83AE7" w:rsidP="0094411F">
            <w:pPr>
              <w:textAlignment w:val="baseline"/>
              <w:rPr>
                <w:rFonts w:eastAsia="Times New Roman"/>
                <w:sz w:val="22"/>
                <w:szCs w:val="22"/>
                <w:lang w:val="en-US"/>
              </w:rPr>
            </w:pPr>
          </w:p>
          <w:p w14:paraId="165811EF" w14:textId="068F7F06" w:rsidR="000D44CE" w:rsidRPr="00836CFB" w:rsidRDefault="00F56293" w:rsidP="0094411F">
            <w:pPr>
              <w:textAlignment w:val="baseline"/>
              <w:rPr>
                <w:rFonts w:eastAsia="Times New Roman"/>
                <w:sz w:val="22"/>
                <w:szCs w:val="22"/>
                <w:lang w:val="en-US"/>
              </w:rPr>
            </w:pPr>
            <w:r>
              <w:rPr>
                <w:rFonts w:eastAsia="Times New Roman"/>
                <w:sz w:val="22"/>
                <w:szCs w:val="22"/>
                <w:lang w:val="en-US"/>
              </w:rPr>
              <w:t>T</w:t>
            </w:r>
            <w:r w:rsidR="000D44CE" w:rsidRPr="00836CFB">
              <w:rPr>
                <w:rFonts w:eastAsia="Times New Roman"/>
                <w:sz w:val="22"/>
                <w:szCs w:val="22"/>
                <w:lang w:val="en-US"/>
              </w:rPr>
              <w:t>he</w:t>
            </w:r>
            <w:r w:rsidR="0068319E" w:rsidRPr="00836CFB">
              <w:rPr>
                <w:rFonts w:eastAsia="Times New Roman"/>
                <w:sz w:val="22"/>
                <w:szCs w:val="22"/>
                <w:lang w:val="en-US"/>
              </w:rPr>
              <w:t xml:space="preserve"> selected</w:t>
            </w:r>
            <w:r w:rsidR="000D44CE" w:rsidRPr="00836CFB">
              <w:rPr>
                <w:rFonts w:eastAsia="Times New Roman"/>
                <w:sz w:val="22"/>
                <w:szCs w:val="22"/>
                <w:lang w:val="en-US"/>
              </w:rPr>
              <w:t xml:space="preserve"> </w:t>
            </w:r>
            <w:r w:rsidR="00A83AE7" w:rsidRPr="00836CFB">
              <w:rPr>
                <w:rFonts w:eastAsia="Times New Roman"/>
                <w:sz w:val="22"/>
                <w:szCs w:val="22"/>
                <w:lang w:val="en-US"/>
              </w:rPr>
              <w:t>Burkina Faso partner</w:t>
            </w:r>
            <w:r w:rsidR="000D44CE" w:rsidRPr="00836CFB">
              <w:rPr>
                <w:rFonts w:eastAsia="Times New Roman"/>
                <w:sz w:val="22"/>
                <w:szCs w:val="22"/>
                <w:lang w:val="en-US"/>
              </w:rPr>
              <w:t xml:space="preserve"> will be expected to provide technical support</w:t>
            </w:r>
            <w:r w:rsidR="007F530C" w:rsidRPr="00836CFB">
              <w:rPr>
                <w:rFonts w:eastAsia="Times New Roman"/>
                <w:sz w:val="22"/>
                <w:szCs w:val="22"/>
                <w:lang w:val="en-US"/>
              </w:rPr>
              <w:t xml:space="preserve"> and oversight</w:t>
            </w:r>
            <w:r w:rsidR="00A83AE7" w:rsidRPr="00836CFB">
              <w:rPr>
                <w:rFonts w:eastAsia="Times New Roman"/>
                <w:sz w:val="22"/>
                <w:szCs w:val="22"/>
                <w:lang w:val="en-US"/>
              </w:rPr>
              <w:t xml:space="preserve"> to</w:t>
            </w:r>
            <w:r w:rsidR="001735B6" w:rsidRPr="00836CFB">
              <w:rPr>
                <w:rFonts w:eastAsia="Times New Roman"/>
                <w:sz w:val="22"/>
                <w:szCs w:val="22"/>
                <w:lang w:val="en-US"/>
              </w:rPr>
              <w:t xml:space="preserve"> </w:t>
            </w:r>
            <w:r w:rsidR="00A83AE7" w:rsidRPr="00836CFB">
              <w:rPr>
                <w:rFonts w:eastAsia="Times New Roman"/>
                <w:sz w:val="22"/>
                <w:szCs w:val="22"/>
                <w:lang w:val="en-US"/>
              </w:rPr>
              <w:t xml:space="preserve">the Niger partner to </w:t>
            </w:r>
            <w:r w:rsidR="001735B6" w:rsidRPr="00836CFB">
              <w:rPr>
                <w:rFonts w:eastAsia="Times New Roman"/>
                <w:sz w:val="22"/>
                <w:szCs w:val="22"/>
                <w:lang w:val="en-US"/>
              </w:rPr>
              <w:t>ensure consisten</w:t>
            </w:r>
            <w:r w:rsidR="00E16DE1" w:rsidRPr="00836CFB">
              <w:rPr>
                <w:rFonts w:eastAsia="Times New Roman"/>
                <w:sz w:val="22"/>
                <w:szCs w:val="22"/>
                <w:lang w:val="en-US"/>
              </w:rPr>
              <w:t xml:space="preserve">t </w:t>
            </w:r>
            <w:r w:rsidR="0068319E" w:rsidRPr="00836CFB">
              <w:rPr>
                <w:rFonts w:eastAsia="Times New Roman"/>
                <w:sz w:val="22"/>
                <w:szCs w:val="22"/>
                <w:lang w:val="en-US"/>
              </w:rPr>
              <w:t>project</w:t>
            </w:r>
            <w:r w:rsidR="001735B6" w:rsidRPr="00836CFB">
              <w:rPr>
                <w:rFonts w:eastAsia="Times New Roman"/>
                <w:sz w:val="22"/>
                <w:szCs w:val="22"/>
                <w:lang w:val="en-US"/>
              </w:rPr>
              <w:t xml:space="preserve"> implementation </w:t>
            </w:r>
            <w:r w:rsidR="00E16DE1" w:rsidRPr="00836CFB">
              <w:rPr>
                <w:rFonts w:eastAsia="Times New Roman"/>
                <w:sz w:val="22"/>
                <w:szCs w:val="22"/>
                <w:lang w:val="en-US"/>
              </w:rPr>
              <w:t xml:space="preserve">across </w:t>
            </w:r>
            <w:r w:rsidR="001735B6" w:rsidRPr="00836CFB">
              <w:rPr>
                <w:rFonts w:eastAsia="Times New Roman"/>
                <w:sz w:val="22"/>
                <w:szCs w:val="22"/>
                <w:lang w:val="en-US"/>
              </w:rPr>
              <w:t xml:space="preserve">both countries. </w:t>
            </w:r>
            <w:r w:rsidR="00E16DE1" w:rsidRPr="00836CFB">
              <w:rPr>
                <w:rFonts w:eastAsia="Times New Roman"/>
                <w:sz w:val="22"/>
                <w:szCs w:val="22"/>
                <w:lang w:val="en-US"/>
              </w:rPr>
              <w:t>For example, t</w:t>
            </w:r>
            <w:r w:rsidR="001735B6" w:rsidRPr="00836CFB">
              <w:rPr>
                <w:rFonts w:eastAsia="Times New Roman"/>
                <w:sz w:val="22"/>
                <w:szCs w:val="22"/>
                <w:lang w:val="en-US"/>
              </w:rPr>
              <w:t>he Team</w:t>
            </w:r>
            <w:r w:rsidR="00E16DE1" w:rsidRPr="00836CFB">
              <w:rPr>
                <w:rFonts w:eastAsia="Times New Roman"/>
                <w:sz w:val="22"/>
                <w:szCs w:val="22"/>
                <w:lang w:val="en-US"/>
              </w:rPr>
              <w:t xml:space="preserve"> Leader may be required to </w:t>
            </w:r>
            <w:r w:rsidR="001735B6" w:rsidRPr="00836CFB">
              <w:rPr>
                <w:rFonts w:eastAsia="Times New Roman"/>
                <w:sz w:val="22"/>
                <w:szCs w:val="22"/>
                <w:lang w:val="en-US"/>
              </w:rPr>
              <w:t xml:space="preserve">compile and share </w:t>
            </w:r>
            <w:r w:rsidR="00E16DE1" w:rsidRPr="00836CFB">
              <w:rPr>
                <w:rFonts w:eastAsia="Times New Roman"/>
                <w:sz w:val="22"/>
                <w:szCs w:val="22"/>
                <w:lang w:val="en-US"/>
              </w:rPr>
              <w:t>templates and</w:t>
            </w:r>
            <w:r w:rsidR="001735B6" w:rsidRPr="00836CFB">
              <w:rPr>
                <w:rFonts w:eastAsia="Times New Roman"/>
                <w:sz w:val="22"/>
                <w:szCs w:val="22"/>
                <w:lang w:val="en-US"/>
              </w:rPr>
              <w:t xml:space="preserve"> technical inputs</w:t>
            </w:r>
            <w:r w:rsidR="00E16DE1" w:rsidRPr="00836CFB">
              <w:rPr>
                <w:rFonts w:eastAsia="Times New Roman"/>
                <w:sz w:val="22"/>
                <w:szCs w:val="22"/>
                <w:lang w:val="en-US"/>
              </w:rPr>
              <w:t xml:space="preserve"> </w:t>
            </w:r>
            <w:r w:rsidR="00E3345B" w:rsidRPr="00836CFB">
              <w:rPr>
                <w:rFonts w:eastAsia="Times New Roman"/>
                <w:sz w:val="22"/>
                <w:szCs w:val="22"/>
                <w:lang w:val="en-US"/>
              </w:rPr>
              <w:t>as guides for the Niger team</w:t>
            </w:r>
            <w:r w:rsidR="003657F5" w:rsidRPr="00836CFB">
              <w:rPr>
                <w:rFonts w:eastAsia="Times New Roman"/>
                <w:sz w:val="22"/>
                <w:szCs w:val="22"/>
                <w:lang w:val="en-US"/>
              </w:rPr>
              <w:t>, as well as other technical assistance</w:t>
            </w:r>
            <w:r w:rsidR="00E3345B" w:rsidRPr="00836CFB">
              <w:rPr>
                <w:rFonts w:eastAsia="Times New Roman"/>
                <w:sz w:val="22"/>
                <w:szCs w:val="22"/>
                <w:lang w:val="en-US"/>
              </w:rPr>
              <w:t xml:space="preserve">. </w:t>
            </w:r>
          </w:p>
          <w:p w14:paraId="6E39462F" w14:textId="77777777" w:rsidR="004635E8" w:rsidRPr="00836CFB" w:rsidRDefault="004635E8" w:rsidP="0094411F">
            <w:pPr>
              <w:textAlignment w:val="baseline"/>
              <w:rPr>
                <w:rFonts w:eastAsia="Times New Roman"/>
                <w:sz w:val="22"/>
                <w:szCs w:val="22"/>
                <w:lang w:val="en-US"/>
              </w:rPr>
            </w:pPr>
          </w:p>
          <w:p w14:paraId="232E2ACF" w14:textId="5307435D" w:rsidR="004635E8" w:rsidRPr="00836CFB" w:rsidRDefault="00C57C16" w:rsidP="0094411F">
            <w:pPr>
              <w:textAlignment w:val="baseline"/>
              <w:rPr>
                <w:rFonts w:eastAsia="Times New Roman"/>
                <w:sz w:val="22"/>
                <w:szCs w:val="22"/>
                <w:lang w:val="en-US"/>
              </w:rPr>
            </w:pPr>
            <w:r w:rsidRPr="00836CFB">
              <w:rPr>
                <w:rFonts w:eastAsia="Times New Roman"/>
                <w:sz w:val="22"/>
                <w:szCs w:val="22"/>
                <w:lang w:val="en-US"/>
              </w:rPr>
              <w:t>The bidder</w:t>
            </w:r>
            <w:r w:rsidR="00545BC0" w:rsidRPr="00836CFB">
              <w:rPr>
                <w:rFonts w:eastAsia="Times New Roman"/>
                <w:sz w:val="22"/>
                <w:szCs w:val="22"/>
                <w:lang w:val="en-US"/>
              </w:rPr>
              <w:t>s</w:t>
            </w:r>
            <w:r w:rsidRPr="00836CFB">
              <w:rPr>
                <w:rFonts w:eastAsia="Times New Roman"/>
                <w:sz w:val="22"/>
                <w:szCs w:val="22"/>
                <w:lang w:val="en-US"/>
              </w:rPr>
              <w:t xml:space="preserve"> should estimate the inputs for LOE they feel will be required to support quality delivery in the field and collaboration </w:t>
            </w:r>
            <w:r w:rsidR="007F530C" w:rsidRPr="00836CFB">
              <w:rPr>
                <w:rFonts w:eastAsia="Times New Roman"/>
                <w:sz w:val="22"/>
                <w:szCs w:val="22"/>
                <w:lang w:val="en-US"/>
              </w:rPr>
              <w:t xml:space="preserve">across tools and processes. </w:t>
            </w:r>
            <w:r w:rsidRPr="00836CFB">
              <w:rPr>
                <w:rFonts w:eastAsia="Times New Roman"/>
                <w:sz w:val="22"/>
                <w:szCs w:val="22"/>
                <w:lang w:val="en-US"/>
              </w:rPr>
              <w:t xml:space="preserve"> </w:t>
            </w:r>
          </w:p>
        </w:tc>
      </w:tr>
      <w:tr w:rsidR="0094411F" w:rsidRPr="00DA708A" w14:paraId="7F6A07D3" w14:textId="77777777" w:rsidTr="131B1B69">
        <w:tc>
          <w:tcPr>
            <w:tcW w:w="352" w:type="dxa"/>
            <w:tcBorders>
              <w:top w:val="nil"/>
              <w:left w:val="single" w:sz="6" w:space="0" w:color="auto"/>
              <w:bottom w:val="single" w:sz="6" w:space="0" w:color="auto"/>
              <w:right w:val="single" w:sz="6" w:space="0" w:color="auto"/>
            </w:tcBorders>
            <w:shd w:val="clear" w:color="auto" w:fill="auto"/>
            <w:vAlign w:val="center"/>
            <w:hideMark/>
          </w:tcPr>
          <w:p w14:paraId="049BEDDD" w14:textId="3F9819BF" w:rsidR="0094411F" w:rsidRPr="00A76D9F" w:rsidRDefault="0094411F" w:rsidP="0094411F">
            <w:pPr>
              <w:jc w:val="center"/>
              <w:textAlignment w:val="baseline"/>
              <w:rPr>
                <w:rFonts w:eastAsia="Times New Roman" w:cstheme="minorHAnsi"/>
                <w:sz w:val="22"/>
                <w:szCs w:val="22"/>
                <w:lang w:val="en-US"/>
              </w:rPr>
            </w:pPr>
            <w:r w:rsidRPr="00A76D9F">
              <w:rPr>
                <w:rFonts w:eastAsia="Times New Roman" w:cstheme="minorHAnsi"/>
                <w:color w:val="000000"/>
                <w:sz w:val="22"/>
                <w:szCs w:val="22"/>
                <w:lang w:val="en-US"/>
              </w:rPr>
              <w:t>2 </w:t>
            </w:r>
          </w:p>
        </w:tc>
        <w:tc>
          <w:tcPr>
            <w:tcW w:w="4680" w:type="dxa"/>
            <w:tcBorders>
              <w:top w:val="nil"/>
              <w:left w:val="nil"/>
              <w:bottom w:val="single" w:sz="6" w:space="0" w:color="auto"/>
              <w:right w:val="single" w:sz="6" w:space="0" w:color="auto"/>
            </w:tcBorders>
            <w:shd w:val="clear" w:color="auto" w:fill="auto"/>
            <w:vAlign w:val="center"/>
            <w:hideMark/>
          </w:tcPr>
          <w:p w14:paraId="6D00F267" w14:textId="77A11F92" w:rsidR="0094411F" w:rsidRPr="00A76D9F" w:rsidRDefault="00847D7D" w:rsidP="0094411F">
            <w:pPr>
              <w:textAlignment w:val="baseline"/>
              <w:rPr>
                <w:rFonts w:eastAsia="Times New Roman" w:cstheme="minorHAnsi"/>
                <w:sz w:val="22"/>
                <w:szCs w:val="22"/>
                <w:lang w:val="en-US"/>
              </w:rPr>
            </w:pPr>
            <w:r w:rsidRPr="00A76D9F">
              <w:rPr>
                <w:rFonts w:eastAsia="Times New Roman" w:cstheme="minorHAnsi"/>
                <w:sz w:val="22"/>
                <w:szCs w:val="22"/>
                <w:lang w:val="en-US"/>
              </w:rPr>
              <w:t xml:space="preserve">The RFP also states that (Please see in Page 4) “The activities to be performed under this contract including remote support to Sahel Platform team in Niger will take place in Burkina". </w:t>
            </w:r>
            <w:r w:rsidRPr="00A76D9F">
              <w:rPr>
                <w:rFonts w:eastAsia="Times New Roman" w:cstheme="minorHAnsi"/>
                <w:b/>
                <w:bCs/>
                <w:sz w:val="22"/>
                <w:szCs w:val="22"/>
                <w:lang w:val="en-US"/>
              </w:rPr>
              <w:t>What does that mean exactly? Who will be responsible for the Niger team and its performance? The contractor or Palladium?</w:t>
            </w:r>
          </w:p>
        </w:tc>
        <w:tc>
          <w:tcPr>
            <w:tcW w:w="5670" w:type="dxa"/>
            <w:tcBorders>
              <w:top w:val="nil"/>
              <w:left w:val="nil"/>
              <w:bottom w:val="single" w:sz="6" w:space="0" w:color="auto"/>
              <w:right w:val="single" w:sz="6" w:space="0" w:color="auto"/>
            </w:tcBorders>
            <w:shd w:val="clear" w:color="auto" w:fill="auto"/>
            <w:vAlign w:val="center"/>
          </w:tcPr>
          <w:p w14:paraId="2E4188BB" w14:textId="77777777" w:rsidR="004062D2" w:rsidRPr="00836CFB" w:rsidRDefault="004062D2">
            <w:pPr>
              <w:textAlignment w:val="baseline"/>
              <w:rPr>
                <w:rFonts w:eastAsia="Times New Roman"/>
                <w:sz w:val="22"/>
                <w:szCs w:val="22"/>
                <w:lang w:val="en-US"/>
              </w:rPr>
            </w:pPr>
          </w:p>
          <w:p w14:paraId="76548091" w14:textId="430B24CB" w:rsidR="004062D2" w:rsidRDefault="00A37119" w:rsidP="005145AC">
            <w:pPr>
              <w:textAlignment w:val="baseline"/>
              <w:rPr>
                <w:rFonts w:eastAsia="Times New Roman"/>
                <w:sz w:val="22"/>
                <w:szCs w:val="22"/>
                <w:lang w:val="en-US"/>
              </w:rPr>
            </w:pPr>
            <w:r>
              <w:rPr>
                <w:rFonts w:eastAsia="Times New Roman"/>
                <w:sz w:val="22"/>
                <w:szCs w:val="22"/>
                <w:lang w:val="en-US"/>
              </w:rPr>
              <w:t xml:space="preserve">While the Burkina Faso </w:t>
            </w:r>
            <w:r w:rsidR="009B0149">
              <w:rPr>
                <w:rFonts w:eastAsia="Times New Roman"/>
                <w:sz w:val="22"/>
                <w:szCs w:val="22"/>
                <w:lang w:val="en-US"/>
              </w:rPr>
              <w:t>t</w:t>
            </w:r>
            <w:r>
              <w:rPr>
                <w:rFonts w:eastAsia="Times New Roman"/>
                <w:sz w:val="22"/>
                <w:szCs w:val="22"/>
                <w:lang w:val="en-US"/>
              </w:rPr>
              <w:t xml:space="preserve">eam will </w:t>
            </w:r>
            <w:r w:rsidR="00C6050D">
              <w:rPr>
                <w:rFonts w:eastAsia="Times New Roman"/>
                <w:sz w:val="22"/>
                <w:szCs w:val="22"/>
                <w:lang w:val="en-US"/>
              </w:rPr>
              <w:t xml:space="preserve">be required to </w:t>
            </w:r>
            <w:r>
              <w:rPr>
                <w:rFonts w:eastAsia="Times New Roman"/>
                <w:sz w:val="22"/>
                <w:szCs w:val="22"/>
                <w:lang w:val="en-US"/>
              </w:rPr>
              <w:t xml:space="preserve">collaborate with the Niger team as described above, it is expected that these activities will </w:t>
            </w:r>
            <w:r w:rsidR="00C6050D">
              <w:rPr>
                <w:rFonts w:eastAsia="Times New Roman"/>
                <w:sz w:val="22"/>
                <w:szCs w:val="22"/>
                <w:lang w:val="en-US"/>
              </w:rPr>
              <w:t>be performed remotely</w:t>
            </w:r>
            <w:r>
              <w:rPr>
                <w:rFonts w:eastAsia="Times New Roman"/>
                <w:sz w:val="22"/>
                <w:szCs w:val="22"/>
                <w:lang w:val="en-US"/>
              </w:rPr>
              <w:t xml:space="preserve"> in Burkina Faso. </w:t>
            </w:r>
          </w:p>
          <w:p w14:paraId="0E44F3D0" w14:textId="77777777" w:rsidR="00A37119" w:rsidRDefault="00A37119" w:rsidP="005145AC">
            <w:pPr>
              <w:textAlignment w:val="baseline"/>
              <w:rPr>
                <w:rFonts w:eastAsia="Times New Roman"/>
                <w:sz w:val="22"/>
                <w:szCs w:val="22"/>
                <w:lang w:val="en-US"/>
              </w:rPr>
            </w:pPr>
          </w:p>
          <w:p w14:paraId="3B309EDF" w14:textId="7B29844B" w:rsidR="0094411F" w:rsidRPr="00836CFB" w:rsidRDefault="006321B6" w:rsidP="0080CEDE">
            <w:pPr>
              <w:textAlignment w:val="baseline"/>
              <w:rPr>
                <w:rFonts w:eastAsia="Times New Roman"/>
                <w:sz w:val="22"/>
                <w:szCs w:val="22"/>
                <w:lang w:val="en-US"/>
              </w:rPr>
            </w:pPr>
            <w:r>
              <w:rPr>
                <w:rFonts w:eastAsia="Times New Roman"/>
                <w:sz w:val="22"/>
                <w:szCs w:val="22"/>
                <w:lang w:val="en-US"/>
              </w:rPr>
              <w:t>As stated above,</w:t>
            </w:r>
            <w:r w:rsidR="613207DA">
              <w:rPr>
                <w:rFonts w:eastAsia="Times New Roman"/>
                <w:sz w:val="22"/>
                <w:szCs w:val="22"/>
                <w:lang w:val="en-US"/>
              </w:rPr>
              <w:t xml:space="preserve"> t</w:t>
            </w:r>
            <w:r w:rsidR="613207DA" w:rsidRPr="00836CFB">
              <w:rPr>
                <w:rFonts w:eastAsia="Times New Roman"/>
                <w:sz w:val="22"/>
                <w:szCs w:val="22"/>
                <w:lang w:val="en-US"/>
              </w:rPr>
              <w:t xml:space="preserve">he </w:t>
            </w:r>
            <w:r w:rsidR="00A129F0" w:rsidRPr="00836CFB">
              <w:rPr>
                <w:rFonts w:eastAsia="Times New Roman"/>
                <w:sz w:val="22"/>
                <w:szCs w:val="22"/>
                <w:lang w:val="en-US"/>
              </w:rPr>
              <w:t>selected implementing part</w:t>
            </w:r>
            <w:r w:rsidR="003134E1" w:rsidRPr="00836CFB">
              <w:rPr>
                <w:rFonts w:eastAsia="Times New Roman"/>
                <w:sz w:val="22"/>
                <w:szCs w:val="22"/>
                <w:lang w:val="en-US"/>
              </w:rPr>
              <w:t>n</w:t>
            </w:r>
            <w:r w:rsidR="00A129F0" w:rsidRPr="00836CFB">
              <w:rPr>
                <w:rFonts w:eastAsia="Times New Roman"/>
                <w:sz w:val="22"/>
                <w:szCs w:val="22"/>
                <w:lang w:val="en-US"/>
              </w:rPr>
              <w:t xml:space="preserve">er in Niger </w:t>
            </w:r>
            <w:r w:rsidR="00485235" w:rsidRPr="00836CFB">
              <w:rPr>
                <w:rFonts w:eastAsia="Times New Roman"/>
                <w:sz w:val="22"/>
                <w:szCs w:val="22"/>
                <w:lang w:val="en-US"/>
              </w:rPr>
              <w:t xml:space="preserve">will be </w:t>
            </w:r>
            <w:r w:rsidR="005F014E">
              <w:rPr>
                <w:rFonts w:eastAsia="Times New Roman"/>
                <w:sz w:val="22"/>
                <w:szCs w:val="22"/>
                <w:lang w:val="en-US"/>
              </w:rPr>
              <w:t xml:space="preserve">accountable </w:t>
            </w:r>
            <w:r w:rsidR="00485235" w:rsidRPr="00836CFB">
              <w:rPr>
                <w:rFonts w:eastAsia="Times New Roman"/>
                <w:sz w:val="22"/>
                <w:szCs w:val="22"/>
                <w:lang w:val="en-US"/>
              </w:rPr>
              <w:t xml:space="preserve">for </w:t>
            </w:r>
            <w:r w:rsidR="00AA1C0D" w:rsidRPr="00836CFB">
              <w:rPr>
                <w:rFonts w:eastAsia="Times New Roman"/>
                <w:sz w:val="22"/>
                <w:szCs w:val="22"/>
                <w:lang w:val="en-US"/>
              </w:rPr>
              <w:t>their</w:t>
            </w:r>
            <w:r w:rsidR="00E847DB" w:rsidRPr="00836CFB">
              <w:rPr>
                <w:rFonts w:eastAsia="Times New Roman"/>
                <w:sz w:val="22"/>
                <w:szCs w:val="22"/>
                <w:lang w:val="en-US"/>
              </w:rPr>
              <w:t xml:space="preserve"> performance</w:t>
            </w:r>
            <w:r w:rsidR="00EE26A8">
              <w:rPr>
                <w:rFonts w:eastAsia="Times New Roman"/>
                <w:sz w:val="22"/>
                <w:szCs w:val="22"/>
                <w:lang w:val="en-US"/>
              </w:rPr>
              <w:t xml:space="preserve"> to the </w:t>
            </w:r>
            <w:r w:rsidR="347AACC4" w:rsidRPr="54501428">
              <w:rPr>
                <w:rFonts w:eastAsia="Times New Roman"/>
                <w:sz w:val="22"/>
                <w:szCs w:val="22"/>
                <w:lang w:val="en-US"/>
              </w:rPr>
              <w:t>Palladium</w:t>
            </w:r>
            <w:r w:rsidR="00EE26A8" w:rsidRPr="54501428">
              <w:rPr>
                <w:rFonts w:eastAsia="Times New Roman"/>
                <w:sz w:val="22"/>
                <w:szCs w:val="22"/>
                <w:lang w:val="en-US"/>
              </w:rPr>
              <w:t xml:space="preserve"> AMU</w:t>
            </w:r>
            <w:r w:rsidR="00E847DB" w:rsidRPr="54501428">
              <w:rPr>
                <w:rFonts w:eastAsia="Times New Roman"/>
                <w:sz w:val="22"/>
                <w:szCs w:val="22"/>
                <w:lang w:val="en-US"/>
              </w:rPr>
              <w:t>.</w:t>
            </w:r>
          </w:p>
          <w:p w14:paraId="58603F52" w14:textId="00CFADC4" w:rsidR="0094411F" w:rsidRPr="00A76D9F" w:rsidRDefault="0094411F" w:rsidP="0094411F">
            <w:pPr>
              <w:textAlignment w:val="baseline"/>
              <w:rPr>
                <w:rFonts w:eastAsia="Times New Roman"/>
                <w:sz w:val="22"/>
                <w:szCs w:val="22"/>
                <w:lang w:val="en-US"/>
              </w:rPr>
            </w:pPr>
          </w:p>
        </w:tc>
      </w:tr>
      <w:tr w:rsidR="0094411F" w:rsidRPr="00DA708A" w14:paraId="51C8C8D3" w14:textId="77777777" w:rsidTr="131B1B69">
        <w:tc>
          <w:tcPr>
            <w:tcW w:w="352" w:type="dxa"/>
            <w:tcBorders>
              <w:top w:val="nil"/>
              <w:left w:val="single" w:sz="6" w:space="0" w:color="auto"/>
              <w:bottom w:val="single" w:sz="6" w:space="0" w:color="auto"/>
              <w:right w:val="single" w:sz="6" w:space="0" w:color="auto"/>
            </w:tcBorders>
            <w:shd w:val="clear" w:color="auto" w:fill="auto"/>
            <w:vAlign w:val="center"/>
            <w:hideMark/>
          </w:tcPr>
          <w:p w14:paraId="21BB1E18" w14:textId="77777777" w:rsidR="0094411F" w:rsidRPr="00A76D9F" w:rsidRDefault="0094411F" w:rsidP="0094411F">
            <w:pPr>
              <w:jc w:val="center"/>
              <w:textAlignment w:val="baseline"/>
              <w:rPr>
                <w:rFonts w:eastAsia="Times New Roman" w:cstheme="minorHAnsi"/>
                <w:sz w:val="22"/>
                <w:szCs w:val="22"/>
                <w:lang w:val="en-US"/>
              </w:rPr>
            </w:pPr>
            <w:r w:rsidRPr="00A76D9F">
              <w:rPr>
                <w:rFonts w:eastAsia="Times New Roman" w:cstheme="minorHAnsi"/>
                <w:color w:val="000000"/>
                <w:sz w:val="22"/>
                <w:szCs w:val="22"/>
                <w:lang w:val="en-US"/>
              </w:rPr>
              <w:t>3 </w:t>
            </w:r>
          </w:p>
        </w:tc>
        <w:tc>
          <w:tcPr>
            <w:tcW w:w="4680" w:type="dxa"/>
            <w:tcBorders>
              <w:top w:val="nil"/>
              <w:left w:val="nil"/>
              <w:bottom w:val="single" w:sz="6" w:space="0" w:color="auto"/>
              <w:right w:val="single" w:sz="6" w:space="0" w:color="auto"/>
            </w:tcBorders>
            <w:shd w:val="clear" w:color="auto" w:fill="auto"/>
            <w:vAlign w:val="center"/>
            <w:hideMark/>
          </w:tcPr>
          <w:p w14:paraId="0FA7587A" w14:textId="2F9387BA" w:rsidR="00847D7D" w:rsidRPr="004A136E" w:rsidRDefault="00847D7D" w:rsidP="004A136E">
            <w:pPr>
              <w:widowControl w:val="0"/>
              <w:autoSpaceDE w:val="0"/>
              <w:autoSpaceDN w:val="0"/>
              <w:adjustRightInd w:val="0"/>
              <w:rPr>
                <w:rFonts w:cstheme="minorHAnsi"/>
                <w:b/>
                <w:bCs/>
                <w:sz w:val="22"/>
                <w:szCs w:val="22"/>
                <w:lang w:val="en-US"/>
              </w:rPr>
            </w:pPr>
            <w:r w:rsidRPr="00A76D9F">
              <w:rPr>
                <w:rFonts w:cstheme="minorHAnsi"/>
                <w:sz w:val="22"/>
                <w:szCs w:val="22"/>
                <w:lang w:val="en-US"/>
              </w:rPr>
              <w:t>The RFP also states that</w:t>
            </w:r>
            <w:r w:rsidRPr="00A76D9F">
              <w:rPr>
                <w:rFonts w:cstheme="minorHAnsi"/>
                <w:i/>
                <w:sz w:val="22"/>
                <w:szCs w:val="22"/>
                <w:lang w:val="en-US"/>
              </w:rPr>
              <w:t xml:space="preserve"> (Please see in Page 4) “</w:t>
            </w:r>
            <w:r w:rsidR="00A02E5E" w:rsidRPr="00A76D9F">
              <w:rPr>
                <w:rFonts w:cstheme="minorHAnsi"/>
                <w:i/>
                <w:sz w:val="22"/>
                <w:szCs w:val="22"/>
                <w:lang w:val="en-US"/>
              </w:rPr>
              <w:t>Instructions</w:t>
            </w:r>
            <w:r w:rsidRPr="00A76D9F">
              <w:rPr>
                <w:rFonts w:cstheme="minorHAnsi"/>
                <w:i/>
                <w:sz w:val="22"/>
                <w:szCs w:val="22"/>
                <w:lang w:val="en-US"/>
              </w:rPr>
              <w:t xml:space="preserve"> for Submission of Cost Proposal". </w:t>
            </w:r>
            <w:r w:rsidRPr="004A136E">
              <w:rPr>
                <w:rFonts w:cstheme="minorHAnsi"/>
                <w:b/>
                <w:bCs/>
                <w:sz w:val="22"/>
                <w:szCs w:val="22"/>
                <w:lang w:val="en-US"/>
              </w:rPr>
              <w:t xml:space="preserve">Can you please send us the announced Budget Outline? May the budget include the purchase of a vehicle? If so, what type of vehicle will be admitted? </w:t>
            </w:r>
            <w:r w:rsidRPr="00FD54BC">
              <w:rPr>
                <w:rFonts w:cstheme="minorHAnsi"/>
                <w:b/>
                <w:sz w:val="22"/>
                <w:szCs w:val="22"/>
                <w:lang w:val="en-US"/>
              </w:rPr>
              <w:t>Are the costs of possible financial audits and technical evaluations to be included in the budget or are they to be covered directly by Palladium itself when required?</w:t>
            </w:r>
          </w:p>
          <w:p w14:paraId="7E9E9407" w14:textId="77777777" w:rsidR="0094411F" w:rsidRDefault="0094411F" w:rsidP="0094411F">
            <w:pPr>
              <w:textAlignment w:val="baseline"/>
              <w:rPr>
                <w:rFonts w:eastAsia="Times New Roman" w:cstheme="minorHAnsi"/>
                <w:sz w:val="22"/>
                <w:szCs w:val="22"/>
                <w:lang w:val="en-US"/>
              </w:rPr>
            </w:pPr>
          </w:p>
          <w:p w14:paraId="227E3CB0" w14:textId="49207E6A" w:rsidR="00856E6C" w:rsidRPr="00A76D9F" w:rsidRDefault="00856E6C" w:rsidP="0094411F">
            <w:pPr>
              <w:textAlignment w:val="baseline"/>
              <w:rPr>
                <w:rFonts w:eastAsia="Times New Roman" w:cstheme="minorHAnsi"/>
                <w:sz w:val="22"/>
                <w:szCs w:val="22"/>
                <w:lang w:val="en-US"/>
              </w:rPr>
            </w:pPr>
          </w:p>
        </w:tc>
        <w:tc>
          <w:tcPr>
            <w:tcW w:w="5670" w:type="dxa"/>
            <w:tcBorders>
              <w:top w:val="nil"/>
              <w:left w:val="nil"/>
              <w:bottom w:val="single" w:sz="6" w:space="0" w:color="auto"/>
              <w:right w:val="single" w:sz="6" w:space="0" w:color="auto"/>
            </w:tcBorders>
            <w:shd w:val="clear" w:color="auto" w:fill="auto"/>
            <w:vAlign w:val="center"/>
          </w:tcPr>
          <w:p w14:paraId="7D3DED46" w14:textId="25B97FA9" w:rsidR="00E74014" w:rsidRPr="00FD54BC" w:rsidRDefault="3A1EA913" w:rsidP="0094411F">
            <w:pPr>
              <w:textAlignment w:val="baseline"/>
              <w:rPr>
                <w:rFonts w:eastAsia="Times New Roman"/>
                <w:sz w:val="22"/>
                <w:szCs w:val="22"/>
                <w:lang w:val="en-US"/>
              </w:rPr>
            </w:pPr>
            <w:r w:rsidRPr="131B1B69">
              <w:rPr>
                <w:rFonts w:eastAsia="Times New Roman"/>
                <w:sz w:val="22"/>
                <w:szCs w:val="22"/>
                <w:lang w:val="en-US"/>
              </w:rPr>
              <w:t>No</w:t>
            </w:r>
            <w:r w:rsidR="46ACEB92" w:rsidRPr="131B1B69">
              <w:rPr>
                <w:rFonts w:eastAsia="Times New Roman"/>
                <w:sz w:val="22"/>
                <w:szCs w:val="22"/>
                <w:lang w:val="en-US"/>
              </w:rPr>
              <w:t xml:space="preserve">, the budget cannot include </w:t>
            </w:r>
            <w:r w:rsidR="12009D36" w:rsidRPr="131B1B69">
              <w:rPr>
                <w:rFonts w:eastAsia="Times New Roman"/>
                <w:sz w:val="22"/>
                <w:szCs w:val="22"/>
                <w:lang w:val="en-US"/>
              </w:rPr>
              <w:t xml:space="preserve">vehicle purchases. </w:t>
            </w:r>
            <w:r w:rsidR="7CCC8761" w:rsidRPr="131B1B69">
              <w:rPr>
                <w:rFonts w:eastAsia="Times New Roman"/>
                <w:sz w:val="22"/>
                <w:szCs w:val="22"/>
                <w:lang w:val="en-US"/>
              </w:rPr>
              <w:t xml:space="preserve">However, </w:t>
            </w:r>
            <w:r w:rsidR="710AF51F" w:rsidRPr="131B1B69">
              <w:rPr>
                <w:rFonts w:eastAsia="Times New Roman"/>
                <w:sz w:val="22"/>
                <w:szCs w:val="22"/>
                <w:lang w:val="en-US"/>
              </w:rPr>
              <w:t xml:space="preserve">we do anticipate the activities </w:t>
            </w:r>
            <w:r w:rsidR="4724A0CA" w:rsidRPr="131B1B69">
              <w:rPr>
                <w:rFonts w:eastAsia="Times New Roman"/>
                <w:sz w:val="22"/>
                <w:szCs w:val="22"/>
                <w:lang w:val="en-US"/>
              </w:rPr>
              <w:t xml:space="preserve">conducted </w:t>
            </w:r>
            <w:r w:rsidR="710AF51F" w:rsidRPr="131B1B69">
              <w:rPr>
                <w:rFonts w:eastAsia="Times New Roman"/>
                <w:sz w:val="22"/>
                <w:szCs w:val="22"/>
                <w:lang w:val="en-US"/>
              </w:rPr>
              <w:t xml:space="preserve">outside </w:t>
            </w:r>
            <w:r w:rsidR="4724A0CA" w:rsidRPr="131B1B69">
              <w:rPr>
                <w:rFonts w:eastAsia="Times New Roman"/>
                <w:sz w:val="22"/>
                <w:szCs w:val="22"/>
                <w:lang w:val="en-US"/>
              </w:rPr>
              <w:t xml:space="preserve">the location </w:t>
            </w:r>
            <w:r w:rsidR="710AF51F" w:rsidRPr="131B1B69">
              <w:rPr>
                <w:rFonts w:eastAsia="Times New Roman"/>
                <w:sz w:val="22"/>
                <w:szCs w:val="22"/>
                <w:lang w:val="en-US"/>
              </w:rPr>
              <w:t xml:space="preserve">of </w:t>
            </w:r>
            <w:r w:rsidR="041BDE06" w:rsidRPr="131B1B69">
              <w:rPr>
                <w:rFonts w:eastAsia="Times New Roman"/>
                <w:sz w:val="22"/>
                <w:szCs w:val="22"/>
                <w:lang w:val="en-US"/>
              </w:rPr>
              <w:t xml:space="preserve">the team’s </w:t>
            </w:r>
            <w:r w:rsidR="4724A0CA" w:rsidRPr="131B1B69">
              <w:rPr>
                <w:rFonts w:eastAsia="Times New Roman"/>
                <w:sz w:val="22"/>
                <w:szCs w:val="22"/>
                <w:lang w:val="en-US"/>
              </w:rPr>
              <w:t xml:space="preserve">main </w:t>
            </w:r>
            <w:r w:rsidR="2281EFAD" w:rsidRPr="131B1B69">
              <w:rPr>
                <w:rFonts w:eastAsia="Times New Roman"/>
                <w:sz w:val="22"/>
                <w:szCs w:val="22"/>
                <w:lang w:val="en-US"/>
              </w:rPr>
              <w:t>office</w:t>
            </w:r>
            <w:r w:rsidR="710AF51F" w:rsidRPr="131B1B69">
              <w:rPr>
                <w:rFonts w:eastAsia="Times New Roman"/>
                <w:sz w:val="22"/>
                <w:szCs w:val="22"/>
                <w:lang w:val="en-US"/>
              </w:rPr>
              <w:t xml:space="preserve"> </w:t>
            </w:r>
            <w:r w:rsidR="160594A1" w:rsidRPr="131B1B69">
              <w:rPr>
                <w:rFonts w:eastAsia="Times New Roman"/>
                <w:sz w:val="22"/>
                <w:szCs w:val="22"/>
                <w:lang w:val="en-US"/>
              </w:rPr>
              <w:t xml:space="preserve">will require </w:t>
            </w:r>
            <w:r w:rsidR="0466ED4E" w:rsidRPr="131B1B69">
              <w:rPr>
                <w:rFonts w:eastAsia="Times New Roman"/>
                <w:sz w:val="22"/>
                <w:szCs w:val="22"/>
                <w:lang w:val="en-US"/>
              </w:rPr>
              <w:t xml:space="preserve">a level of </w:t>
            </w:r>
            <w:r w:rsidR="4724A0CA" w:rsidRPr="131B1B69">
              <w:rPr>
                <w:rFonts w:eastAsia="Times New Roman"/>
                <w:sz w:val="22"/>
                <w:szCs w:val="22"/>
                <w:lang w:val="en-US"/>
              </w:rPr>
              <w:t>in-country travel</w:t>
            </w:r>
            <w:r w:rsidR="041BDE06" w:rsidRPr="131B1B69">
              <w:rPr>
                <w:rFonts w:eastAsia="Times New Roman"/>
                <w:sz w:val="22"/>
                <w:szCs w:val="22"/>
                <w:lang w:val="en-US"/>
              </w:rPr>
              <w:t xml:space="preserve">. Thus, </w:t>
            </w:r>
            <w:r w:rsidR="7CCC8761" w:rsidRPr="131B1B69">
              <w:rPr>
                <w:rFonts w:eastAsia="Times New Roman"/>
                <w:sz w:val="22"/>
                <w:szCs w:val="22"/>
                <w:lang w:val="en-US"/>
              </w:rPr>
              <w:t xml:space="preserve">the use of </w:t>
            </w:r>
            <w:r w:rsidR="3E4EAAEB" w:rsidRPr="131B1B69">
              <w:rPr>
                <w:rFonts w:eastAsia="Times New Roman"/>
                <w:sz w:val="22"/>
                <w:szCs w:val="22"/>
                <w:lang w:val="en-US"/>
              </w:rPr>
              <w:t xml:space="preserve">car </w:t>
            </w:r>
            <w:r w:rsidR="7CCC8761" w:rsidRPr="131B1B69">
              <w:rPr>
                <w:rFonts w:eastAsia="Times New Roman"/>
                <w:sz w:val="22"/>
                <w:szCs w:val="22"/>
                <w:lang w:val="en-US"/>
              </w:rPr>
              <w:t xml:space="preserve">rentals </w:t>
            </w:r>
            <w:r w:rsidR="5E827321" w:rsidRPr="131B1B69">
              <w:rPr>
                <w:rFonts w:eastAsia="Times New Roman"/>
                <w:sz w:val="22"/>
                <w:szCs w:val="22"/>
                <w:lang w:val="en-US"/>
              </w:rPr>
              <w:t xml:space="preserve">in line with USAID and Palladium policies are allowed. </w:t>
            </w:r>
            <w:r w:rsidR="3E4EAAEB" w:rsidRPr="131B1B69">
              <w:rPr>
                <w:rFonts w:eastAsia="Times New Roman"/>
                <w:sz w:val="22"/>
                <w:szCs w:val="22"/>
                <w:lang w:val="en-US"/>
              </w:rPr>
              <w:t xml:space="preserve">Please be sure to detail </w:t>
            </w:r>
            <w:r w:rsidR="5179113C" w:rsidRPr="131B1B69">
              <w:rPr>
                <w:rFonts w:eastAsia="Times New Roman"/>
                <w:sz w:val="22"/>
                <w:szCs w:val="22"/>
                <w:lang w:val="en-US"/>
              </w:rPr>
              <w:t xml:space="preserve">cost </w:t>
            </w:r>
            <w:r w:rsidR="3E4EAAEB" w:rsidRPr="131B1B69">
              <w:rPr>
                <w:rFonts w:eastAsia="Times New Roman"/>
                <w:sz w:val="22"/>
                <w:szCs w:val="22"/>
                <w:lang w:val="en-US"/>
              </w:rPr>
              <w:t>assumptions</w:t>
            </w:r>
            <w:r w:rsidR="4FEBE690" w:rsidRPr="131B1B69">
              <w:rPr>
                <w:rFonts w:eastAsia="Times New Roman"/>
                <w:sz w:val="22"/>
                <w:szCs w:val="22"/>
                <w:lang w:val="en-US"/>
              </w:rPr>
              <w:t>.</w:t>
            </w:r>
            <w:r w:rsidR="3E4EAAEB" w:rsidRPr="131B1B69">
              <w:rPr>
                <w:rFonts w:eastAsia="Times New Roman"/>
                <w:sz w:val="22"/>
                <w:szCs w:val="22"/>
                <w:lang w:val="en-US"/>
              </w:rPr>
              <w:t xml:space="preserve"> </w:t>
            </w:r>
            <w:r w:rsidR="7F7826DE" w:rsidRPr="131B1B69">
              <w:rPr>
                <w:rFonts w:eastAsia="Times New Roman"/>
                <w:sz w:val="22"/>
                <w:szCs w:val="22"/>
                <w:lang w:val="en-US"/>
              </w:rPr>
              <w:t xml:space="preserve">Please reference </w:t>
            </w:r>
            <w:hyperlink r:id="rId10">
              <w:r w:rsidR="70000E22" w:rsidRPr="131B1B69">
                <w:rPr>
                  <w:rStyle w:val="Hyperlink"/>
                  <w:rFonts w:eastAsia="Times New Roman"/>
                  <w:sz w:val="22"/>
                  <w:szCs w:val="22"/>
                  <w:lang w:val="en-US"/>
                </w:rPr>
                <w:t>14 FAM 56</w:t>
              </w:r>
              <w:r w:rsidR="6DBA73D1" w:rsidRPr="131B1B69">
                <w:rPr>
                  <w:rStyle w:val="Hyperlink"/>
                  <w:rFonts w:eastAsia="Times New Roman"/>
                  <w:sz w:val="22"/>
                  <w:szCs w:val="22"/>
                  <w:lang w:val="en-US"/>
                </w:rPr>
                <w:t>0</w:t>
              </w:r>
            </w:hyperlink>
            <w:r w:rsidR="20807714" w:rsidRPr="131B1B69">
              <w:rPr>
                <w:rFonts w:eastAsia="Times New Roman"/>
                <w:color w:val="0070C0"/>
                <w:sz w:val="22"/>
                <w:szCs w:val="22"/>
                <w:lang w:val="en-US"/>
              </w:rPr>
              <w:t xml:space="preserve"> </w:t>
            </w:r>
            <w:r w:rsidR="0466ED4E" w:rsidRPr="131B1B69">
              <w:rPr>
                <w:rFonts w:eastAsia="Times New Roman"/>
                <w:sz w:val="22"/>
                <w:szCs w:val="22"/>
                <w:lang w:val="en-US"/>
              </w:rPr>
              <w:t xml:space="preserve">for more information on allowable </w:t>
            </w:r>
            <w:r w:rsidR="22C4E5A0" w:rsidRPr="131B1B69">
              <w:rPr>
                <w:rFonts w:eastAsia="Times New Roman"/>
                <w:sz w:val="22"/>
                <w:szCs w:val="22"/>
                <w:lang w:val="en-US"/>
              </w:rPr>
              <w:t>travel and miscellaneous expenses</w:t>
            </w:r>
            <w:r w:rsidR="0466ED4E" w:rsidRPr="131B1B69">
              <w:rPr>
                <w:rFonts w:eastAsia="Times New Roman"/>
                <w:sz w:val="22"/>
                <w:szCs w:val="22"/>
                <w:lang w:val="en-US"/>
              </w:rPr>
              <w:t xml:space="preserve">. </w:t>
            </w:r>
          </w:p>
          <w:p w14:paraId="0033EDC2" w14:textId="2A29105E" w:rsidR="00F61366" w:rsidRPr="00FD54BC" w:rsidRDefault="00F61366" w:rsidP="0094411F">
            <w:pPr>
              <w:textAlignment w:val="baseline"/>
              <w:rPr>
                <w:rFonts w:eastAsia="Times New Roman"/>
                <w:sz w:val="22"/>
                <w:szCs w:val="22"/>
                <w:lang w:val="en-US"/>
              </w:rPr>
            </w:pPr>
          </w:p>
          <w:p w14:paraId="5FEAE7BB" w14:textId="68D536D6" w:rsidR="004D3ABB" w:rsidRPr="00FD54BC" w:rsidRDefault="7ED3E4DB" w:rsidP="0094411F">
            <w:pPr>
              <w:textAlignment w:val="baseline"/>
              <w:rPr>
                <w:rFonts w:eastAsia="Times New Roman"/>
                <w:sz w:val="22"/>
                <w:szCs w:val="22"/>
                <w:lang w:val="en-US"/>
              </w:rPr>
            </w:pPr>
            <w:r w:rsidRPr="131B1B69">
              <w:rPr>
                <w:rFonts w:eastAsia="Times New Roman"/>
                <w:sz w:val="22"/>
                <w:szCs w:val="22"/>
                <w:lang w:val="en-US"/>
              </w:rPr>
              <w:t>The cost of p</w:t>
            </w:r>
            <w:r w:rsidR="394D5296" w:rsidRPr="131B1B69">
              <w:rPr>
                <w:rFonts w:eastAsia="Times New Roman"/>
                <w:sz w:val="22"/>
                <w:szCs w:val="22"/>
                <w:lang w:val="en-US"/>
              </w:rPr>
              <w:t>roject-specific financial</w:t>
            </w:r>
            <w:r w:rsidRPr="131B1B69">
              <w:rPr>
                <w:rFonts w:eastAsia="Times New Roman"/>
                <w:sz w:val="22"/>
                <w:szCs w:val="22"/>
                <w:lang w:val="en-US"/>
              </w:rPr>
              <w:t xml:space="preserve"> audits</w:t>
            </w:r>
            <w:r w:rsidR="5A5B91EA" w:rsidRPr="131B1B69">
              <w:rPr>
                <w:rFonts w:eastAsia="Times New Roman"/>
                <w:sz w:val="22"/>
                <w:szCs w:val="22"/>
                <w:lang w:val="en-US"/>
              </w:rPr>
              <w:t xml:space="preserve"> can be included in the budget.</w:t>
            </w:r>
            <w:r w:rsidRPr="131B1B69">
              <w:rPr>
                <w:rFonts w:eastAsia="Times New Roman"/>
                <w:sz w:val="22"/>
                <w:szCs w:val="22"/>
                <w:lang w:val="en-US"/>
              </w:rPr>
              <w:t xml:space="preserve"> </w:t>
            </w:r>
          </w:p>
        </w:tc>
      </w:tr>
      <w:tr w:rsidR="0094411F" w:rsidRPr="00D33F0F" w14:paraId="475A4ABE" w14:textId="77777777" w:rsidTr="131B1B69">
        <w:tc>
          <w:tcPr>
            <w:tcW w:w="352" w:type="dxa"/>
            <w:tcBorders>
              <w:top w:val="nil"/>
              <w:left w:val="single" w:sz="6" w:space="0" w:color="auto"/>
              <w:bottom w:val="single" w:sz="6" w:space="0" w:color="auto"/>
              <w:right w:val="single" w:sz="6" w:space="0" w:color="auto"/>
            </w:tcBorders>
            <w:shd w:val="clear" w:color="auto" w:fill="auto"/>
            <w:vAlign w:val="center"/>
            <w:hideMark/>
          </w:tcPr>
          <w:p w14:paraId="1ECD22F7" w14:textId="7FAD5014" w:rsidR="0094411F" w:rsidRPr="00A76D9F" w:rsidRDefault="00622DB0" w:rsidP="0094411F">
            <w:pPr>
              <w:jc w:val="center"/>
              <w:textAlignment w:val="baseline"/>
              <w:rPr>
                <w:rFonts w:eastAsia="Times New Roman" w:cstheme="minorHAnsi"/>
                <w:sz w:val="22"/>
                <w:szCs w:val="22"/>
                <w:lang w:val="en-US"/>
              </w:rPr>
            </w:pPr>
            <w:r>
              <w:rPr>
                <w:rFonts w:eastAsia="Times New Roman" w:cstheme="minorHAnsi"/>
                <w:color w:val="000000"/>
                <w:sz w:val="22"/>
                <w:szCs w:val="22"/>
                <w:lang w:val="en-US"/>
              </w:rPr>
              <w:t xml:space="preserve"> </w:t>
            </w:r>
            <w:r w:rsidR="0094411F" w:rsidRPr="00A76D9F">
              <w:rPr>
                <w:rFonts w:eastAsia="Times New Roman" w:cstheme="minorHAnsi"/>
                <w:color w:val="000000"/>
                <w:sz w:val="22"/>
                <w:szCs w:val="22"/>
                <w:lang w:val="en-US"/>
              </w:rPr>
              <w:t>4 </w:t>
            </w:r>
          </w:p>
        </w:tc>
        <w:tc>
          <w:tcPr>
            <w:tcW w:w="4680" w:type="dxa"/>
            <w:tcBorders>
              <w:top w:val="nil"/>
              <w:left w:val="nil"/>
              <w:bottom w:val="single" w:sz="6" w:space="0" w:color="auto"/>
              <w:right w:val="single" w:sz="6" w:space="0" w:color="auto"/>
            </w:tcBorders>
            <w:shd w:val="clear" w:color="auto" w:fill="auto"/>
            <w:vAlign w:val="center"/>
            <w:hideMark/>
          </w:tcPr>
          <w:p w14:paraId="3EC32F2E" w14:textId="6BFE2BCE" w:rsidR="0094411F" w:rsidRPr="00A76D9F" w:rsidRDefault="00847D7D" w:rsidP="0094411F">
            <w:pPr>
              <w:textAlignment w:val="baseline"/>
              <w:rPr>
                <w:rFonts w:eastAsia="Times New Roman" w:cstheme="minorHAnsi"/>
                <w:sz w:val="22"/>
                <w:szCs w:val="22"/>
                <w:lang w:val="en-US"/>
              </w:rPr>
            </w:pPr>
            <w:r w:rsidRPr="00A76D9F">
              <w:rPr>
                <w:rFonts w:eastAsia="Times New Roman" w:cstheme="minorHAnsi"/>
                <w:sz w:val="22"/>
                <w:szCs w:val="22"/>
                <w:lang w:val="en-US"/>
              </w:rPr>
              <w:t xml:space="preserve">The RFP also states that (Please see in Page 10) “Team Leader Task, </w:t>
            </w:r>
            <w:r w:rsidR="00463A19" w:rsidRPr="00A76D9F">
              <w:rPr>
                <w:rFonts w:eastAsia="Times New Roman" w:cstheme="minorHAnsi"/>
                <w:sz w:val="22"/>
                <w:szCs w:val="22"/>
                <w:lang w:val="en-US"/>
              </w:rPr>
              <w:t>Responsibilities</w:t>
            </w:r>
            <w:r w:rsidRPr="00A76D9F">
              <w:rPr>
                <w:rFonts w:eastAsia="Times New Roman" w:cstheme="minorHAnsi"/>
                <w:sz w:val="22"/>
                <w:szCs w:val="22"/>
                <w:lang w:val="en-US"/>
              </w:rPr>
              <w:t xml:space="preserve"> and Qualifications" </w:t>
            </w:r>
            <w:r w:rsidRPr="004A136E">
              <w:rPr>
                <w:rFonts w:eastAsia="Times New Roman" w:cstheme="minorHAnsi"/>
                <w:b/>
                <w:bCs/>
                <w:sz w:val="22"/>
                <w:szCs w:val="22"/>
                <w:lang w:val="en-US"/>
              </w:rPr>
              <w:t xml:space="preserve">Is this one an international, </w:t>
            </w:r>
            <w:proofErr w:type="gramStart"/>
            <w:r w:rsidRPr="004A136E">
              <w:rPr>
                <w:rFonts w:eastAsia="Times New Roman" w:cstheme="minorHAnsi"/>
                <w:b/>
                <w:bCs/>
                <w:sz w:val="22"/>
                <w:szCs w:val="22"/>
                <w:lang w:val="en-US"/>
              </w:rPr>
              <w:lastRenderedPageBreak/>
              <w:t>regional</w:t>
            </w:r>
            <w:proofErr w:type="gramEnd"/>
            <w:r w:rsidRPr="004A136E">
              <w:rPr>
                <w:rFonts w:eastAsia="Times New Roman" w:cstheme="minorHAnsi"/>
                <w:b/>
                <w:bCs/>
                <w:sz w:val="22"/>
                <w:szCs w:val="22"/>
                <w:lang w:val="en-US"/>
              </w:rPr>
              <w:t xml:space="preserve"> or national expert? </w:t>
            </w:r>
            <w:r w:rsidRPr="004B7BDB">
              <w:rPr>
                <w:rFonts w:eastAsia="Times New Roman" w:cstheme="minorHAnsi"/>
                <w:sz w:val="22"/>
                <w:szCs w:val="22"/>
                <w:lang w:val="en-US"/>
              </w:rPr>
              <w:t>You know that the cost of this type of expert can be different depending on what Palladium would like.</w:t>
            </w:r>
            <w:r w:rsidRPr="004A136E">
              <w:rPr>
                <w:rFonts w:eastAsia="Times New Roman" w:cstheme="minorHAnsi"/>
                <w:b/>
                <w:bCs/>
                <w:sz w:val="22"/>
                <w:szCs w:val="22"/>
                <w:lang w:val="en-US"/>
              </w:rPr>
              <w:t xml:space="preserve"> What is Palladium's expectation in this regard?</w:t>
            </w:r>
            <w:r w:rsidRPr="00A76D9F">
              <w:rPr>
                <w:rFonts w:eastAsia="Times New Roman" w:cstheme="minorHAnsi"/>
                <w:sz w:val="22"/>
                <w:szCs w:val="22"/>
                <w:lang w:val="en-US"/>
              </w:rPr>
              <w:t xml:space="preserve"> The bilingual aspect and the mastery of the access to finance theme (very new in the development world) and the mastery of USAID procedures also limits the number of good candidates for this position. </w:t>
            </w:r>
            <w:r w:rsidRPr="00B650BB">
              <w:rPr>
                <w:rFonts w:eastAsia="Times New Roman" w:cstheme="minorHAnsi"/>
                <w:b/>
                <w:bCs/>
                <w:sz w:val="22"/>
                <w:szCs w:val="22"/>
                <w:lang w:val="en-US"/>
              </w:rPr>
              <w:t xml:space="preserve">What are the priority and </w:t>
            </w:r>
            <w:r w:rsidRPr="00836CFB">
              <w:rPr>
                <w:rFonts w:eastAsia="Times New Roman" w:cstheme="minorHAnsi"/>
                <w:b/>
                <w:sz w:val="22"/>
                <w:szCs w:val="22"/>
                <w:lang w:val="en-US"/>
              </w:rPr>
              <w:t xml:space="preserve">non-negotiable qualifications </w:t>
            </w:r>
            <w:r w:rsidRPr="00B650BB">
              <w:rPr>
                <w:rFonts w:eastAsia="Times New Roman" w:cstheme="minorHAnsi"/>
                <w:b/>
                <w:bCs/>
                <w:sz w:val="22"/>
                <w:szCs w:val="22"/>
                <w:lang w:val="en-US"/>
              </w:rPr>
              <w:t>that Palladium would absolutely like to have for this position?</w:t>
            </w:r>
            <w:r w:rsidRPr="00A76D9F">
              <w:rPr>
                <w:rFonts w:eastAsia="Times New Roman" w:cstheme="minorHAnsi"/>
                <w:sz w:val="22"/>
                <w:szCs w:val="22"/>
                <w:lang w:val="en-US"/>
              </w:rPr>
              <w:t xml:space="preserve"> This would help in the selection of the team leader. For the other part-time positions </w:t>
            </w:r>
            <w:r w:rsidRPr="00836CFB">
              <w:rPr>
                <w:rFonts w:eastAsia="Times New Roman" w:cstheme="minorHAnsi"/>
                <w:sz w:val="22"/>
                <w:szCs w:val="22"/>
                <w:lang w:val="en-US"/>
              </w:rPr>
              <w:t xml:space="preserve">(Financial Inclusion Expert and Facilitator Expert): </w:t>
            </w:r>
            <w:r w:rsidRPr="00836CFB">
              <w:rPr>
                <w:rFonts w:eastAsia="Times New Roman" w:cstheme="minorHAnsi"/>
                <w:b/>
                <w:sz w:val="22"/>
                <w:szCs w:val="22"/>
                <w:lang w:val="en-US"/>
              </w:rPr>
              <w:t xml:space="preserve">are they consultants or part-time employees? </w:t>
            </w:r>
            <w:r w:rsidRPr="00121FFF">
              <w:rPr>
                <w:rFonts w:eastAsia="Times New Roman" w:cstheme="minorHAnsi"/>
                <w:sz w:val="22"/>
                <w:szCs w:val="22"/>
                <w:lang w:val="en-US"/>
              </w:rPr>
              <w:t>The cost may be different in each case</w:t>
            </w:r>
            <w:r w:rsidR="00121FFF" w:rsidRPr="00121FFF">
              <w:rPr>
                <w:rFonts w:eastAsia="Times New Roman" w:cstheme="minorHAnsi"/>
                <w:sz w:val="22"/>
                <w:szCs w:val="22"/>
                <w:lang w:val="en-US"/>
              </w:rPr>
              <w:t>.</w:t>
            </w:r>
            <w:r w:rsidRPr="00121FFF">
              <w:rPr>
                <w:rFonts w:eastAsia="Times New Roman" w:cstheme="minorHAnsi"/>
                <w:sz w:val="22"/>
                <w:szCs w:val="22"/>
                <w:lang w:val="en-US"/>
              </w:rPr>
              <w:t xml:space="preserve">  </w:t>
            </w:r>
            <w:r w:rsidRPr="00836CFB">
              <w:rPr>
                <w:rFonts w:eastAsia="Times New Roman" w:cstheme="minorHAnsi"/>
                <w:b/>
                <w:sz w:val="22"/>
                <w:szCs w:val="22"/>
                <w:lang w:val="en-US"/>
              </w:rPr>
              <w:t xml:space="preserve">What levels of part-time work are you expecting for these two positions as well? </w:t>
            </w:r>
            <w:r w:rsidRPr="00A76D9F">
              <w:rPr>
                <w:rFonts w:eastAsia="Times New Roman" w:cstheme="minorHAnsi"/>
                <w:sz w:val="22"/>
                <w:szCs w:val="22"/>
                <w:lang w:val="en-US"/>
              </w:rPr>
              <w:t xml:space="preserve">Another </w:t>
            </w:r>
            <w:r w:rsidRPr="00BB4199">
              <w:rPr>
                <w:rFonts w:eastAsia="Times New Roman" w:cstheme="minorHAnsi"/>
                <w:sz w:val="22"/>
                <w:szCs w:val="22"/>
                <w:lang w:val="en-US"/>
              </w:rPr>
              <w:t>question</w:t>
            </w:r>
            <w:r w:rsidRPr="009700C0">
              <w:rPr>
                <w:rFonts w:eastAsia="Times New Roman" w:cstheme="minorHAnsi"/>
                <w:sz w:val="22"/>
                <w:szCs w:val="22"/>
                <w:lang w:val="en-US"/>
              </w:rPr>
              <w:t xml:space="preserve">: </w:t>
            </w:r>
            <w:r w:rsidRPr="009700C0">
              <w:rPr>
                <w:rFonts w:eastAsia="Times New Roman" w:cstheme="minorHAnsi"/>
                <w:b/>
                <w:bCs/>
                <w:sz w:val="22"/>
                <w:szCs w:val="22"/>
                <w:lang w:val="en-US"/>
              </w:rPr>
              <w:t>can we consider technically beyond the listed positions, the technical and methodological backstopping of the sub-contractor's headquarters?</w:t>
            </w:r>
            <w:r w:rsidRPr="00BB4199">
              <w:rPr>
                <w:rFonts w:eastAsia="Times New Roman" w:cstheme="minorHAnsi"/>
                <w:sz w:val="22"/>
                <w:szCs w:val="22"/>
                <w:lang w:val="en-US"/>
              </w:rPr>
              <w:t xml:space="preserve"> We can see a for</w:t>
            </w:r>
            <w:r w:rsidRPr="004B22B8">
              <w:rPr>
                <w:rFonts w:eastAsia="Times New Roman" w:cstheme="minorHAnsi"/>
                <w:sz w:val="22"/>
                <w:szCs w:val="22"/>
                <w:lang w:val="en-US"/>
              </w:rPr>
              <w:t>m of backstopping planned through the Home</w:t>
            </w:r>
            <w:r w:rsidRPr="00A76D9F">
              <w:rPr>
                <w:rFonts w:eastAsia="Times New Roman" w:cstheme="minorHAnsi"/>
                <w:sz w:val="22"/>
                <w:szCs w:val="22"/>
                <w:lang w:val="en-US"/>
              </w:rPr>
              <w:t xml:space="preserve"> Office AMU team at Palladium;</w:t>
            </w:r>
            <w:r w:rsidRPr="00B650BB">
              <w:rPr>
                <w:rFonts w:eastAsia="Times New Roman" w:cstheme="minorHAnsi"/>
                <w:b/>
                <w:bCs/>
                <w:sz w:val="22"/>
                <w:szCs w:val="22"/>
                <w:lang w:val="en-US"/>
              </w:rPr>
              <w:t xml:space="preserve"> how can we envisage synergy so that it is less cumbersome in fact?</w:t>
            </w:r>
          </w:p>
        </w:tc>
        <w:tc>
          <w:tcPr>
            <w:tcW w:w="5670" w:type="dxa"/>
            <w:tcBorders>
              <w:top w:val="nil"/>
              <w:left w:val="nil"/>
              <w:bottom w:val="single" w:sz="6" w:space="0" w:color="auto"/>
              <w:right w:val="single" w:sz="6" w:space="0" w:color="auto"/>
            </w:tcBorders>
            <w:shd w:val="clear" w:color="auto" w:fill="auto"/>
            <w:vAlign w:val="center"/>
            <w:hideMark/>
          </w:tcPr>
          <w:p w14:paraId="23A957DB" w14:textId="7E5D1289" w:rsidR="00DA68B3" w:rsidRPr="00836CFB" w:rsidRDefault="7E75D53C" w:rsidP="0094411F">
            <w:pPr>
              <w:textAlignment w:val="baseline"/>
              <w:rPr>
                <w:rFonts w:eastAsia="Times New Roman"/>
                <w:sz w:val="22"/>
                <w:szCs w:val="22"/>
                <w:lang w:val="en-US"/>
              </w:rPr>
            </w:pPr>
            <w:r w:rsidRPr="00836CFB">
              <w:rPr>
                <w:rFonts w:eastAsia="Times New Roman"/>
                <w:sz w:val="22"/>
                <w:szCs w:val="22"/>
                <w:lang w:val="en-US"/>
              </w:rPr>
              <w:lastRenderedPageBreak/>
              <w:t xml:space="preserve">We expect the bidder to propose a staffing plan that </w:t>
            </w:r>
            <w:r w:rsidR="00D76025" w:rsidRPr="00836CFB">
              <w:rPr>
                <w:rFonts w:eastAsia="Times New Roman"/>
                <w:sz w:val="22"/>
                <w:szCs w:val="22"/>
                <w:lang w:val="en-US"/>
              </w:rPr>
              <w:t xml:space="preserve">ensures </w:t>
            </w:r>
            <w:r w:rsidRPr="00836CFB">
              <w:rPr>
                <w:rFonts w:eastAsia="Times New Roman"/>
                <w:sz w:val="22"/>
                <w:szCs w:val="22"/>
                <w:lang w:val="en-US"/>
              </w:rPr>
              <w:t xml:space="preserve">high quality delivery of the </w:t>
            </w:r>
            <w:r w:rsidR="1B25A377" w:rsidRPr="00836CFB">
              <w:rPr>
                <w:rFonts w:eastAsia="Times New Roman"/>
                <w:sz w:val="22"/>
                <w:szCs w:val="22"/>
                <w:lang w:val="en-US"/>
              </w:rPr>
              <w:t xml:space="preserve">project outcomes </w:t>
            </w:r>
            <w:r w:rsidR="00704CBE" w:rsidRPr="00836CFB">
              <w:rPr>
                <w:rFonts w:eastAsia="Times New Roman"/>
                <w:sz w:val="22"/>
                <w:szCs w:val="22"/>
                <w:lang w:val="en-US"/>
              </w:rPr>
              <w:t xml:space="preserve">outlined </w:t>
            </w:r>
            <w:r w:rsidR="1B25A377" w:rsidRPr="00836CFB">
              <w:rPr>
                <w:rFonts w:eastAsia="Times New Roman"/>
                <w:sz w:val="22"/>
                <w:szCs w:val="22"/>
                <w:lang w:val="en-US"/>
              </w:rPr>
              <w:t xml:space="preserve">in the </w:t>
            </w:r>
            <w:r w:rsidR="00704CBE" w:rsidRPr="00836CFB">
              <w:rPr>
                <w:rFonts w:eastAsia="Times New Roman"/>
                <w:sz w:val="22"/>
                <w:szCs w:val="22"/>
                <w:lang w:val="en-US"/>
              </w:rPr>
              <w:t>RFP</w:t>
            </w:r>
            <w:r w:rsidR="1B25A377" w:rsidRPr="00836CFB">
              <w:rPr>
                <w:rFonts w:eastAsia="Times New Roman"/>
                <w:sz w:val="22"/>
                <w:szCs w:val="22"/>
                <w:lang w:val="en-US"/>
              </w:rPr>
              <w:t xml:space="preserve"> in a cost-effective manner.</w:t>
            </w:r>
            <w:r w:rsidR="26B27BE8" w:rsidRPr="00836CFB">
              <w:rPr>
                <w:rFonts w:eastAsia="Times New Roman"/>
                <w:sz w:val="22"/>
                <w:szCs w:val="22"/>
                <w:lang w:val="en-US"/>
              </w:rPr>
              <w:t xml:space="preserve"> </w:t>
            </w:r>
            <w:r w:rsidR="00647EF4" w:rsidRPr="00836CFB">
              <w:rPr>
                <w:rFonts w:eastAsia="Times New Roman"/>
                <w:sz w:val="22"/>
                <w:szCs w:val="22"/>
                <w:lang w:val="en-US"/>
              </w:rPr>
              <w:t xml:space="preserve">For each of the described roles, </w:t>
            </w:r>
            <w:r w:rsidR="00647EF4" w:rsidRPr="00836CFB">
              <w:rPr>
                <w:rFonts w:eastAsia="Times New Roman"/>
                <w:sz w:val="22"/>
                <w:szCs w:val="22"/>
                <w:lang w:val="en-US"/>
              </w:rPr>
              <w:lastRenderedPageBreak/>
              <w:t>w</w:t>
            </w:r>
            <w:r w:rsidR="26B27BE8" w:rsidRPr="00836CFB">
              <w:rPr>
                <w:rFonts w:eastAsia="Times New Roman"/>
                <w:sz w:val="22"/>
                <w:szCs w:val="22"/>
                <w:lang w:val="en-US"/>
              </w:rPr>
              <w:t>e</w:t>
            </w:r>
            <w:r w:rsidR="00DA68B3" w:rsidRPr="00836CFB">
              <w:rPr>
                <w:rFonts w:eastAsia="Times New Roman"/>
                <w:sz w:val="22"/>
                <w:szCs w:val="22"/>
                <w:lang w:val="en-US"/>
              </w:rPr>
              <w:t xml:space="preserve"> </w:t>
            </w:r>
            <w:r w:rsidR="007B049C">
              <w:rPr>
                <w:rFonts w:eastAsia="Times New Roman"/>
                <w:sz w:val="22"/>
                <w:szCs w:val="22"/>
                <w:lang w:val="en-US"/>
              </w:rPr>
              <w:t>expect</w:t>
            </w:r>
            <w:r w:rsidR="26B27BE8" w:rsidRPr="00836CFB">
              <w:rPr>
                <w:rFonts w:eastAsia="Times New Roman"/>
                <w:sz w:val="22"/>
                <w:szCs w:val="22"/>
                <w:lang w:val="en-US"/>
              </w:rPr>
              <w:t xml:space="preserve"> bidders </w:t>
            </w:r>
            <w:r w:rsidR="007B049C">
              <w:rPr>
                <w:rFonts w:eastAsia="Times New Roman"/>
                <w:sz w:val="22"/>
                <w:szCs w:val="22"/>
                <w:lang w:val="en-US"/>
              </w:rPr>
              <w:t>to</w:t>
            </w:r>
            <w:r w:rsidR="26B27BE8" w:rsidRPr="00836CFB">
              <w:rPr>
                <w:rFonts w:eastAsia="Times New Roman"/>
                <w:sz w:val="22"/>
                <w:szCs w:val="22"/>
                <w:lang w:val="en-US"/>
              </w:rPr>
              <w:t xml:space="preserve"> propose candidates </w:t>
            </w:r>
            <w:r w:rsidR="000F1B5F">
              <w:rPr>
                <w:rFonts w:eastAsia="Times New Roman"/>
                <w:sz w:val="22"/>
                <w:szCs w:val="22"/>
                <w:lang w:val="en-US"/>
              </w:rPr>
              <w:t xml:space="preserve">who possess relevant </w:t>
            </w:r>
            <w:r w:rsidR="00120566">
              <w:rPr>
                <w:rFonts w:eastAsia="Times New Roman"/>
                <w:sz w:val="22"/>
                <w:szCs w:val="22"/>
                <w:lang w:val="en-US"/>
              </w:rPr>
              <w:t xml:space="preserve">knowledge, skills, and </w:t>
            </w:r>
            <w:r w:rsidR="000F1B5F">
              <w:rPr>
                <w:rFonts w:eastAsia="Times New Roman"/>
                <w:sz w:val="22"/>
                <w:szCs w:val="22"/>
                <w:lang w:val="en-US"/>
              </w:rPr>
              <w:t>experience to</w:t>
            </w:r>
            <w:r w:rsidR="26B27BE8" w:rsidRPr="00836CFB">
              <w:rPr>
                <w:rFonts w:eastAsia="Times New Roman"/>
                <w:sz w:val="22"/>
                <w:szCs w:val="22"/>
                <w:lang w:val="en-US"/>
              </w:rPr>
              <w:t xml:space="preserve"> </w:t>
            </w:r>
            <w:r w:rsidR="00120566">
              <w:rPr>
                <w:rFonts w:eastAsia="Times New Roman"/>
                <w:sz w:val="22"/>
                <w:szCs w:val="22"/>
                <w:lang w:val="en-US"/>
              </w:rPr>
              <w:t>successful</w:t>
            </w:r>
            <w:r w:rsidR="00B27764">
              <w:rPr>
                <w:rFonts w:eastAsia="Times New Roman"/>
                <w:sz w:val="22"/>
                <w:szCs w:val="22"/>
                <w:lang w:val="en-US"/>
              </w:rPr>
              <w:t>ly</w:t>
            </w:r>
            <w:r w:rsidR="00120566">
              <w:rPr>
                <w:rFonts w:eastAsia="Times New Roman"/>
                <w:sz w:val="22"/>
                <w:szCs w:val="22"/>
                <w:lang w:val="en-US"/>
              </w:rPr>
              <w:t xml:space="preserve"> carry out the tasks </w:t>
            </w:r>
            <w:r w:rsidR="26B27BE8" w:rsidRPr="00836CFB">
              <w:rPr>
                <w:rFonts w:eastAsia="Times New Roman"/>
                <w:sz w:val="22"/>
                <w:szCs w:val="22"/>
                <w:lang w:val="en-US"/>
              </w:rPr>
              <w:t>described in the R</w:t>
            </w:r>
            <w:r w:rsidR="00647EF4" w:rsidRPr="00836CFB">
              <w:rPr>
                <w:rFonts w:eastAsia="Times New Roman"/>
                <w:sz w:val="22"/>
                <w:szCs w:val="22"/>
                <w:lang w:val="en-US"/>
              </w:rPr>
              <w:t>F</w:t>
            </w:r>
            <w:r w:rsidR="26B27BE8" w:rsidRPr="00836CFB">
              <w:rPr>
                <w:rFonts w:eastAsia="Times New Roman"/>
                <w:sz w:val="22"/>
                <w:szCs w:val="22"/>
                <w:lang w:val="en-US"/>
              </w:rPr>
              <w:t>P</w:t>
            </w:r>
            <w:r w:rsidR="00F60C9F">
              <w:rPr>
                <w:rFonts w:eastAsia="Times New Roman"/>
                <w:sz w:val="22"/>
                <w:szCs w:val="22"/>
                <w:lang w:val="en-US"/>
              </w:rPr>
              <w:t xml:space="preserve">. </w:t>
            </w:r>
            <w:r w:rsidR="00741A23">
              <w:rPr>
                <w:rFonts w:eastAsia="Times New Roman"/>
                <w:sz w:val="22"/>
                <w:szCs w:val="22"/>
                <w:lang w:val="en-US"/>
              </w:rPr>
              <w:t xml:space="preserve">We will use the </w:t>
            </w:r>
            <w:r w:rsidR="00A17075">
              <w:rPr>
                <w:rFonts w:eastAsia="Times New Roman"/>
                <w:sz w:val="22"/>
                <w:szCs w:val="22"/>
                <w:lang w:val="en-US"/>
              </w:rPr>
              <w:t xml:space="preserve">list of </w:t>
            </w:r>
            <w:r w:rsidR="00741A23">
              <w:rPr>
                <w:rFonts w:eastAsia="Times New Roman"/>
                <w:sz w:val="22"/>
                <w:szCs w:val="22"/>
                <w:lang w:val="en-US"/>
              </w:rPr>
              <w:t>qualification</w:t>
            </w:r>
            <w:r w:rsidR="00202EFE">
              <w:rPr>
                <w:rFonts w:eastAsia="Times New Roman"/>
                <w:sz w:val="22"/>
                <w:szCs w:val="22"/>
                <w:lang w:val="en-US"/>
              </w:rPr>
              <w:t>s</w:t>
            </w:r>
            <w:r w:rsidR="00741A23">
              <w:rPr>
                <w:rFonts w:eastAsia="Times New Roman"/>
                <w:sz w:val="22"/>
                <w:szCs w:val="22"/>
                <w:lang w:val="en-US"/>
              </w:rPr>
              <w:t xml:space="preserve"> to evaluate proposed candidates</w:t>
            </w:r>
            <w:r w:rsidR="00741A23">
              <w:rPr>
                <w:rFonts w:eastAsia="Times New Roman"/>
                <w:strike/>
                <w:sz w:val="22"/>
                <w:szCs w:val="22"/>
                <w:lang w:val="en-US"/>
              </w:rPr>
              <w:t>.</w:t>
            </w:r>
            <w:r w:rsidR="00741A23" w:rsidRPr="00F973EE">
              <w:rPr>
                <w:rFonts w:eastAsia="Times New Roman"/>
                <w:sz w:val="22"/>
                <w:szCs w:val="22"/>
                <w:lang w:val="en-US"/>
              </w:rPr>
              <w:t xml:space="preserve"> </w:t>
            </w:r>
            <w:r w:rsidR="00F973EE" w:rsidRPr="00F973EE">
              <w:rPr>
                <w:rFonts w:eastAsia="Times New Roman"/>
                <w:sz w:val="22"/>
                <w:szCs w:val="22"/>
                <w:lang w:val="en-US"/>
              </w:rPr>
              <w:t xml:space="preserve">A modification no.3 has been made to the RFP </w:t>
            </w:r>
            <w:r w:rsidR="00F95149">
              <w:rPr>
                <w:rFonts w:eastAsia="Times New Roman"/>
                <w:sz w:val="22"/>
                <w:szCs w:val="22"/>
                <w:lang w:val="en-US"/>
              </w:rPr>
              <w:t>removing the</w:t>
            </w:r>
            <w:r w:rsidR="00675C33">
              <w:rPr>
                <w:rFonts w:eastAsia="Times New Roman"/>
                <w:sz w:val="22"/>
                <w:szCs w:val="22"/>
                <w:lang w:val="en-US"/>
              </w:rPr>
              <w:t xml:space="preserve"> re</w:t>
            </w:r>
            <w:r w:rsidR="00FD77DA">
              <w:rPr>
                <w:rFonts w:eastAsia="Times New Roman"/>
                <w:sz w:val="22"/>
                <w:szCs w:val="22"/>
                <w:lang w:val="en-US"/>
              </w:rPr>
              <w:t>quirement for English fluency of</w:t>
            </w:r>
            <w:r w:rsidR="00F973EE" w:rsidRPr="00F973EE">
              <w:rPr>
                <w:rFonts w:eastAsia="Times New Roman"/>
                <w:sz w:val="22"/>
                <w:szCs w:val="22"/>
                <w:lang w:val="en-US"/>
              </w:rPr>
              <w:t xml:space="preserve"> the Team Leader</w:t>
            </w:r>
            <w:r w:rsidR="00FD77DA">
              <w:rPr>
                <w:rFonts w:eastAsia="Times New Roman"/>
                <w:sz w:val="22"/>
                <w:szCs w:val="22"/>
                <w:lang w:val="en-US"/>
              </w:rPr>
              <w:t xml:space="preserve">. Instead, the requirement is that the candidate </w:t>
            </w:r>
            <w:r w:rsidR="00F973EE" w:rsidRPr="00F973EE">
              <w:rPr>
                <w:rFonts w:eastAsia="Times New Roman"/>
                <w:sz w:val="22"/>
                <w:szCs w:val="22"/>
                <w:lang w:val="en-US"/>
              </w:rPr>
              <w:t>understand</w:t>
            </w:r>
            <w:r w:rsidR="00E617C0">
              <w:rPr>
                <w:rFonts w:eastAsia="Times New Roman"/>
                <w:sz w:val="22"/>
                <w:szCs w:val="22"/>
                <w:lang w:val="en-US"/>
              </w:rPr>
              <w:t xml:space="preserve"> basic</w:t>
            </w:r>
            <w:r w:rsidR="00F973EE" w:rsidRPr="00F973EE">
              <w:rPr>
                <w:rFonts w:eastAsia="Times New Roman"/>
                <w:sz w:val="22"/>
                <w:szCs w:val="22"/>
                <w:lang w:val="en-US"/>
              </w:rPr>
              <w:t xml:space="preserve"> </w:t>
            </w:r>
            <w:r w:rsidR="00E617C0">
              <w:rPr>
                <w:rFonts w:eastAsia="Times New Roman"/>
                <w:sz w:val="22"/>
                <w:szCs w:val="22"/>
                <w:lang w:val="en-US"/>
              </w:rPr>
              <w:t>written and spoken</w:t>
            </w:r>
            <w:r w:rsidR="00BC6BAC">
              <w:rPr>
                <w:rFonts w:eastAsia="Times New Roman"/>
                <w:sz w:val="22"/>
                <w:szCs w:val="22"/>
                <w:lang w:val="en-US"/>
              </w:rPr>
              <w:t xml:space="preserve"> English</w:t>
            </w:r>
            <w:r w:rsidR="00F973EE" w:rsidRPr="00F973EE">
              <w:rPr>
                <w:rFonts w:eastAsia="Times New Roman"/>
                <w:sz w:val="22"/>
                <w:szCs w:val="22"/>
                <w:lang w:val="en-US"/>
              </w:rPr>
              <w:t>.</w:t>
            </w:r>
            <w:r w:rsidR="00F973EE">
              <w:rPr>
                <w:rFonts w:eastAsia="Times New Roman"/>
                <w:strike/>
                <w:sz w:val="22"/>
                <w:szCs w:val="22"/>
                <w:lang w:val="en-US"/>
              </w:rPr>
              <w:t xml:space="preserve"> </w:t>
            </w:r>
            <w:r w:rsidR="00921AC8">
              <w:rPr>
                <w:rFonts w:eastAsia="Times New Roman"/>
                <w:sz w:val="22"/>
                <w:szCs w:val="22"/>
                <w:lang w:val="en-US"/>
              </w:rPr>
              <w:t xml:space="preserve"> </w:t>
            </w:r>
          </w:p>
          <w:p w14:paraId="2BFE5A00" w14:textId="77777777" w:rsidR="00DA68B3" w:rsidRPr="00836CFB" w:rsidRDefault="00DA68B3" w:rsidP="0094411F">
            <w:pPr>
              <w:textAlignment w:val="baseline"/>
              <w:rPr>
                <w:rFonts w:eastAsia="Times New Roman"/>
                <w:sz w:val="22"/>
                <w:szCs w:val="22"/>
                <w:lang w:val="en-US"/>
              </w:rPr>
            </w:pPr>
          </w:p>
          <w:p w14:paraId="0FA5E0EE" w14:textId="0CE53B6A" w:rsidR="00D01F0E" w:rsidRPr="00836CFB" w:rsidRDefault="00647EF4" w:rsidP="0094411F">
            <w:pPr>
              <w:textAlignment w:val="baseline"/>
              <w:rPr>
                <w:rFonts w:eastAsia="Times New Roman"/>
                <w:sz w:val="22"/>
                <w:szCs w:val="22"/>
                <w:lang w:val="en-US"/>
              </w:rPr>
            </w:pPr>
            <w:r w:rsidRPr="00836CFB">
              <w:rPr>
                <w:rFonts w:eastAsia="Times New Roman"/>
                <w:sz w:val="22"/>
                <w:szCs w:val="22"/>
                <w:lang w:val="en-US"/>
              </w:rPr>
              <w:t>H</w:t>
            </w:r>
            <w:r w:rsidR="26B27BE8" w:rsidRPr="00836CFB">
              <w:rPr>
                <w:rFonts w:eastAsia="Times New Roman"/>
                <w:sz w:val="22"/>
                <w:szCs w:val="22"/>
                <w:lang w:val="en-US"/>
              </w:rPr>
              <w:t xml:space="preserve">owever, we </w:t>
            </w:r>
            <w:r w:rsidR="0083084D">
              <w:rPr>
                <w:rFonts w:eastAsia="Times New Roman"/>
                <w:sz w:val="22"/>
                <w:szCs w:val="22"/>
                <w:lang w:val="en-US"/>
              </w:rPr>
              <w:t xml:space="preserve">are </w:t>
            </w:r>
            <w:r w:rsidR="26B27BE8" w:rsidRPr="00836CFB">
              <w:rPr>
                <w:rFonts w:eastAsia="Times New Roman"/>
                <w:sz w:val="22"/>
                <w:szCs w:val="22"/>
                <w:lang w:val="en-US"/>
              </w:rPr>
              <w:t xml:space="preserve">willing to consider alternate staffing </w:t>
            </w:r>
            <w:r w:rsidR="26B27BE8" w:rsidRPr="00F0733D">
              <w:rPr>
                <w:rFonts w:eastAsia="Times New Roman" w:cstheme="minorHAnsi"/>
                <w:sz w:val="22"/>
                <w:szCs w:val="22"/>
                <w:lang w:val="en-US"/>
              </w:rPr>
              <w:t xml:space="preserve">plans </w:t>
            </w:r>
            <w:r w:rsidR="00DD4364" w:rsidRPr="00F0733D">
              <w:rPr>
                <w:rFonts w:eastAsia="Times New Roman" w:cstheme="minorHAnsi"/>
                <w:sz w:val="22"/>
                <w:szCs w:val="22"/>
                <w:lang w:val="en-US"/>
              </w:rPr>
              <w:t>to</w:t>
            </w:r>
            <w:r w:rsidR="26B27BE8" w:rsidRPr="00F0733D">
              <w:rPr>
                <w:rFonts w:eastAsia="Times New Roman" w:cstheme="minorHAnsi"/>
                <w:sz w:val="22"/>
                <w:szCs w:val="22"/>
                <w:lang w:val="en-US"/>
              </w:rPr>
              <w:t xml:space="preserve"> </w:t>
            </w:r>
            <w:r w:rsidR="46A5C5E7" w:rsidRPr="00F0733D">
              <w:rPr>
                <w:rFonts w:eastAsia="Times New Roman" w:cstheme="minorHAnsi"/>
                <w:sz w:val="22"/>
                <w:szCs w:val="22"/>
                <w:lang w:val="en-US"/>
              </w:rPr>
              <w:t>ensure the proposed team covers all required areas of expertise.</w:t>
            </w:r>
            <w:r w:rsidR="36BFC3D2" w:rsidRPr="00F0733D">
              <w:rPr>
                <w:rFonts w:eastAsia="Times New Roman" w:cstheme="minorHAnsi"/>
                <w:sz w:val="22"/>
                <w:szCs w:val="22"/>
                <w:lang w:val="en-US"/>
              </w:rPr>
              <w:t xml:space="preserve"> </w:t>
            </w:r>
            <w:r w:rsidR="00F0733D" w:rsidRPr="00F0733D">
              <w:rPr>
                <w:rFonts w:eastAsia="Times New Roman" w:cstheme="minorHAnsi"/>
                <w:sz w:val="22"/>
                <w:szCs w:val="22"/>
                <w:lang w:val="en-US"/>
              </w:rPr>
              <w:t>Ple</w:t>
            </w:r>
            <w:r w:rsidR="008A33D4" w:rsidRPr="00F0733D">
              <w:rPr>
                <w:rFonts w:eastAsia="Times New Roman" w:cstheme="minorHAnsi"/>
                <w:sz w:val="22"/>
                <w:szCs w:val="22"/>
                <w:lang w:val="en-US"/>
              </w:rPr>
              <w:t>ase articulate how your proposed staffing plan will efficiently and cost-effectively</w:t>
            </w:r>
            <w:r w:rsidR="008A33D4" w:rsidRPr="00836CFB">
              <w:rPr>
                <w:rFonts w:eastAsia="Times New Roman"/>
                <w:sz w:val="22"/>
                <w:szCs w:val="22"/>
                <w:lang w:val="en-US"/>
              </w:rPr>
              <w:t xml:space="preserve"> meet all requirements described in the RFP. </w:t>
            </w:r>
          </w:p>
          <w:p w14:paraId="08FF73EF" w14:textId="77777777" w:rsidR="00D01F0E" w:rsidRPr="00836CFB" w:rsidRDefault="00D01F0E" w:rsidP="0094411F">
            <w:pPr>
              <w:textAlignment w:val="baseline"/>
              <w:rPr>
                <w:rFonts w:eastAsia="Times New Roman"/>
                <w:sz w:val="22"/>
                <w:szCs w:val="22"/>
                <w:lang w:val="en-US"/>
              </w:rPr>
            </w:pPr>
          </w:p>
          <w:p w14:paraId="29081505" w14:textId="4D6CDAF6" w:rsidR="0094411F" w:rsidRPr="00836CFB" w:rsidRDefault="56621D2C" w:rsidP="0094411F">
            <w:pPr>
              <w:textAlignment w:val="baseline"/>
              <w:rPr>
                <w:rFonts w:eastAsia="Times New Roman"/>
                <w:sz w:val="22"/>
                <w:szCs w:val="22"/>
                <w:lang w:val="en-US"/>
              </w:rPr>
            </w:pPr>
            <w:r w:rsidRPr="00836CFB">
              <w:rPr>
                <w:rFonts w:eastAsia="Times New Roman"/>
                <w:sz w:val="22"/>
                <w:szCs w:val="22"/>
                <w:lang w:val="en-US"/>
              </w:rPr>
              <w:t>While, i</w:t>
            </w:r>
            <w:r w:rsidR="36BFC3D2" w:rsidRPr="00836CFB">
              <w:rPr>
                <w:rFonts w:eastAsia="Times New Roman"/>
                <w:sz w:val="22"/>
                <w:szCs w:val="22"/>
                <w:lang w:val="en-US"/>
              </w:rPr>
              <w:t xml:space="preserve">t is our preference that the vast majority of </w:t>
            </w:r>
            <w:r w:rsidR="39657EA4" w:rsidRPr="00836CFB">
              <w:rPr>
                <w:rFonts w:eastAsia="Times New Roman"/>
                <w:sz w:val="22"/>
                <w:szCs w:val="22"/>
                <w:lang w:val="en-US"/>
              </w:rPr>
              <w:t>the</w:t>
            </w:r>
            <w:r w:rsidR="008D1E3C">
              <w:rPr>
                <w:rFonts w:eastAsia="Times New Roman"/>
                <w:sz w:val="22"/>
                <w:szCs w:val="22"/>
                <w:lang w:val="en-US"/>
              </w:rPr>
              <w:t xml:space="preserve"> LOE</w:t>
            </w:r>
            <w:r w:rsidR="004026A0">
              <w:rPr>
                <w:rFonts w:eastAsia="Times New Roman"/>
                <w:sz w:val="22"/>
                <w:szCs w:val="22"/>
                <w:lang w:val="en-US"/>
              </w:rPr>
              <w:t xml:space="preserve"> is </w:t>
            </w:r>
            <w:r w:rsidR="00EE697A">
              <w:rPr>
                <w:rFonts w:eastAsia="Times New Roman"/>
                <w:sz w:val="22"/>
                <w:szCs w:val="22"/>
                <w:lang w:val="en-US"/>
              </w:rPr>
              <w:t>allocated for</w:t>
            </w:r>
            <w:r w:rsidR="39657EA4" w:rsidRPr="00836CFB">
              <w:rPr>
                <w:rFonts w:eastAsia="Times New Roman"/>
                <w:sz w:val="22"/>
                <w:szCs w:val="22"/>
                <w:lang w:val="en-US"/>
              </w:rPr>
              <w:t xml:space="preserve"> </w:t>
            </w:r>
            <w:r w:rsidR="00EE697A">
              <w:rPr>
                <w:rFonts w:eastAsia="Times New Roman"/>
                <w:sz w:val="22"/>
                <w:szCs w:val="22"/>
                <w:lang w:val="en-US"/>
              </w:rPr>
              <w:t>staff</w:t>
            </w:r>
            <w:r w:rsidR="00B26AF1">
              <w:rPr>
                <w:rFonts w:eastAsia="Times New Roman"/>
                <w:sz w:val="22"/>
                <w:szCs w:val="22"/>
                <w:lang w:val="en-US"/>
              </w:rPr>
              <w:t xml:space="preserve"> </w:t>
            </w:r>
            <w:r w:rsidR="39657EA4" w:rsidRPr="00836CFB">
              <w:rPr>
                <w:rFonts w:eastAsia="Times New Roman"/>
                <w:sz w:val="22"/>
                <w:szCs w:val="22"/>
                <w:lang w:val="en-US"/>
              </w:rPr>
              <w:t xml:space="preserve"> based in</w:t>
            </w:r>
            <w:r w:rsidR="006B35D8" w:rsidRPr="00836CFB">
              <w:rPr>
                <w:rFonts w:eastAsia="Times New Roman"/>
                <w:sz w:val="22"/>
                <w:szCs w:val="22"/>
                <w:lang w:val="en-US"/>
              </w:rPr>
              <w:t xml:space="preserve"> Burkina Faso</w:t>
            </w:r>
            <w:r w:rsidR="3132D8EC" w:rsidRPr="00836CFB">
              <w:rPr>
                <w:rFonts w:eastAsia="Times New Roman"/>
                <w:sz w:val="22"/>
                <w:szCs w:val="22"/>
                <w:lang w:val="en-US"/>
              </w:rPr>
              <w:t>, please propose the mix of in-country</w:t>
            </w:r>
            <w:r w:rsidR="00157FB7">
              <w:rPr>
                <w:rFonts w:eastAsia="Times New Roman"/>
                <w:sz w:val="22"/>
                <w:szCs w:val="22"/>
                <w:lang w:val="en-US"/>
              </w:rPr>
              <w:t>,</w:t>
            </w:r>
            <w:r w:rsidR="3132D8EC" w:rsidRPr="00836CFB">
              <w:rPr>
                <w:rFonts w:eastAsia="Times New Roman"/>
                <w:sz w:val="22"/>
                <w:szCs w:val="22"/>
                <w:lang w:val="en-US"/>
              </w:rPr>
              <w:t xml:space="preserve"> home office</w:t>
            </w:r>
            <w:r w:rsidR="00157FB7">
              <w:rPr>
                <w:rFonts w:eastAsia="Times New Roman"/>
                <w:sz w:val="22"/>
                <w:szCs w:val="22"/>
                <w:lang w:val="en-US"/>
              </w:rPr>
              <w:t>,</w:t>
            </w:r>
            <w:r w:rsidR="3132D8EC" w:rsidRPr="00836CFB">
              <w:rPr>
                <w:rFonts w:eastAsia="Times New Roman"/>
                <w:sz w:val="22"/>
                <w:szCs w:val="22"/>
                <w:lang w:val="en-US"/>
              </w:rPr>
              <w:t xml:space="preserve"> full-time</w:t>
            </w:r>
            <w:r w:rsidR="00157FB7">
              <w:rPr>
                <w:rFonts w:eastAsia="Times New Roman"/>
                <w:sz w:val="22"/>
                <w:szCs w:val="22"/>
                <w:lang w:val="en-US"/>
              </w:rPr>
              <w:t>,</w:t>
            </w:r>
            <w:r w:rsidR="3132D8EC" w:rsidRPr="00836CFB">
              <w:rPr>
                <w:rFonts w:eastAsia="Times New Roman"/>
                <w:sz w:val="22"/>
                <w:szCs w:val="22"/>
                <w:lang w:val="en-US"/>
              </w:rPr>
              <w:t xml:space="preserve"> and part-time </w:t>
            </w:r>
            <w:r w:rsidR="00157FB7">
              <w:rPr>
                <w:rFonts w:eastAsia="Times New Roman"/>
                <w:sz w:val="22"/>
                <w:szCs w:val="22"/>
                <w:lang w:val="en-US"/>
              </w:rPr>
              <w:t xml:space="preserve">support </w:t>
            </w:r>
            <w:r w:rsidR="3132D8EC" w:rsidRPr="00836CFB">
              <w:rPr>
                <w:rFonts w:eastAsia="Times New Roman"/>
                <w:sz w:val="22"/>
                <w:szCs w:val="22"/>
                <w:lang w:val="en-US"/>
              </w:rPr>
              <w:t xml:space="preserve">you deem appropriate to fulfill the </w:t>
            </w:r>
            <w:r w:rsidR="009A6576" w:rsidRPr="00836CFB">
              <w:rPr>
                <w:rFonts w:eastAsia="Times New Roman"/>
                <w:sz w:val="22"/>
                <w:szCs w:val="22"/>
                <w:lang w:val="en-US"/>
              </w:rPr>
              <w:t>describe</w:t>
            </w:r>
            <w:r w:rsidR="00157FB7">
              <w:rPr>
                <w:rFonts w:eastAsia="Times New Roman"/>
                <w:sz w:val="22"/>
                <w:szCs w:val="22"/>
                <w:lang w:val="en-US"/>
              </w:rPr>
              <w:t>d</w:t>
            </w:r>
            <w:r w:rsidR="3132D8EC" w:rsidRPr="00836CFB">
              <w:rPr>
                <w:rFonts w:eastAsia="Times New Roman"/>
                <w:sz w:val="22"/>
                <w:szCs w:val="22"/>
                <w:lang w:val="en-US"/>
              </w:rPr>
              <w:t xml:space="preserve"> </w:t>
            </w:r>
            <w:r w:rsidR="00B42DAF">
              <w:rPr>
                <w:rFonts w:eastAsia="Times New Roman"/>
                <w:sz w:val="22"/>
                <w:szCs w:val="22"/>
                <w:lang w:val="en-US"/>
              </w:rPr>
              <w:t>tas</w:t>
            </w:r>
            <w:r w:rsidR="009542E2">
              <w:rPr>
                <w:rFonts w:eastAsia="Times New Roman"/>
                <w:sz w:val="22"/>
                <w:szCs w:val="22"/>
                <w:lang w:val="en-US"/>
              </w:rPr>
              <w:t>ks and r</w:t>
            </w:r>
            <w:r w:rsidR="004E384D">
              <w:rPr>
                <w:rFonts w:eastAsia="Times New Roman"/>
                <w:sz w:val="22"/>
                <w:szCs w:val="22"/>
                <w:lang w:val="en-US"/>
              </w:rPr>
              <w:t>esponsibilities</w:t>
            </w:r>
            <w:r w:rsidR="3132D8EC" w:rsidRPr="00836CFB">
              <w:rPr>
                <w:rFonts w:eastAsia="Times New Roman"/>
                <w:sz w:val="22"/>
                <w:szCs w:val="22"/>
                <w:lang w:val="en-US"/>
              </w:rPr>
              <w:t xml:space="preserve">. </w:t>
            </w:r>
          </w:p>
          <w:p w14:paraId="11BE2E8C" w14:textId="77777777" w:rsidR="00FD653B" w:rsidRPr="00836CFB" w:rsidRDefault="00FD653B" w:rsidP="0094411F">
            <w:pPr>
              <w:textAlignment w:val="baseline"/>
              <w:rPr>
                <w:rFonts w:eastAsia="Times New Roman"/>
                <w:sz w:val="22"/>
                <w:szCs w:val="22"/>
                <w:lang w:val="en-US"/>
              </w:rPr>
            </w:pPr>
          </w:p>
          <w:p w14:paraId="4E41A4C0" w14:textId="27ACFE66" w:rsidR="00FD653B" w:rsidRPr="00836CFB" w:rsidRDefault="000F721E" w:rsidP="0094411F">
            <w:pPr>
              <w:textAlignment w:val="baseline"/>
              <w:rPr>
                <w:rFonts w:eastAsia="Times New Roman"/>
                <w:sz w:val="22"/>
                <w:szCs w:val="22"/>
                <w:lang w:val="en-US"/>
              </w:rPr>
            </w:pPr>
            <w:r w:rsidRPr="00836CFB">
              <w:rPr>
                <w:rFonts w:eastAsia="Times New Roman"/>
                <w:sz w:val="22"/>
                <w:szCs w:val="22"/>
                <w:lang w:val="en-US"/>
              </w:rPr>
              <w:t>The i</w:t>
            </w:r>
            <w:r w:rsidR="007B2341" w:rsidRPr="00836CFB">
              <w:rPr>
                <w:rFonts w:eastAsia="Times New Roman"/>
                <w:sz w:val="22"/>
                <w:szCs w:val="22"/>
                <w:lang w:val="en-US"/>
              </w:rPr>
              <w:t>nitial budget guidance in the procurement forecast</w:t>
            </w:r>
            <w:r w:rsidR="00644C15" w:rsidRPr="00836CFB">
              <w:rPr>
                <w:rFonts w:eastAsia="Times New Roman"/>
                <w:sz w:val="22"/>
                <w:szCs w:val="22"/>
                <w:lang w:val="en-US"/>
              </w:rPr>
              <w:t xml:space="preserve"> </w:t>
            </w:r>
            <w:r w:rsidRPr="00836CFB">
              <w:rPr>
                <w:rFonts w:eastAsia="Times New Roman"/>
                <w:sz w:val="22"/>
                <w:szCs w:val="22"/>
                <w:lang w:val="en-US"/>
              </w:rPr>
              <w:t>included</w:t>
            </w:r>
            <w:r w:rsidR="00111B6D" w:rsidRPr="00836CFB">
              <w:rPr>
                <w:rFonts w:eastAsia="Times New Roman"/>
                <w:sz w:val="22"/>
                <w:szCs w:val="22"/>
                <w:lang w:val="en-US"/>
              </w:rPr>
              <w:t xml:space="preserve"> an estimated ceiling of</w:t>
            </w:r>
            <w:r w:rsidR="00644C15" w:rsidRPr="00836CFB">
              <w:rPr>
                <w:rFonts w:eastAsia="Times New Roman"/>
                <w:sz w:val="22"/>
                <w:szCs w:val="22"/>
                <w:lang w:val="en-US"/>
              </w:rPr>
              <w:t xml:space="preserve"> $800,000</w:t>
            </w:r>
            <w:r w:rsidR="00111B6D" w:rsidRPr="00836CFB">
              <w:rPr>
                <w:rFonts w:eastAsia="Times New Roman"/>
                <w:sz w:val="22"/>
                <w:szCs w:val="22"/>
                <w:lang w:val="en-US"/>
              </w:rPr>
              <w:t xml:space="preserve">. </w:t>
            </w:r>
            <w:r w:rsidR="006D55BF" w:rsidRPr="00836CFB">
              <w:rPr>
                <w:rFonts w:eastAsia="Times New Roman"/>
                <w:sz w:val="22"/>
                <w:szCs w:val="22"/>
                <w:lang w:val="en-US"/>
              </w:rPr>
              <w:t>However,</w:t>
            </w:r>
            <w:r w:rsidR="007B2341" w:rsidRPr="00836CFB">
              <w:rPr>
                <w:rFonts w:eastAsia="Times New Roman"/>
                <w:sz w:val="22"/>
                <w:szCs w:val="22"/>
                <w:lang w:val="en-US"/>
              </w:rPr>
              <w:t xml:space="preserve"> we e</w:t>
            </w:r>
            <w:r w:rsidR="00A25F77" w:rsidRPr="00836CFB">
              <w:rPr>
                <w:rFonts w:eastAsia="Times New Roman"/>
                <w:sz w:val="22"/>
                <w:szCs w:val="22"/>
                <w:lang w:val="en-US"/>
              </w:rPr>
              <w:t xml:space="preserve">xpect </w:t>
            </w:r>
            <w:r w:rsidR="007B2341" w:rsidRPr="00836CFB">
              <w:rPr>
                <w:rFonts w:eastAsia="Times New Roman"/>
                <w:sz w:val="22"/>
                <w:szCs w:val="22"/>
                <w:lang w:val="en-US"/>
              </w:rPr>
              <w:t xml:space="preserve">bidders to provide </w:t>
            </w:r>
            <w:r w:rsidR="00111B6D" w:rsidRPr="00836CFB">
              <w:rPr>
                <w:rFonts w:eastAsia="Times New Roman"/>
                <w:sz w:val="22"/>
                <w:szCs w:val="22"/>
                <w:lang w:val="en-US"/>
              </w:rPr>
              <w:t xml:space="preserve">a </w:t>
            </w:r>
            <w:r w:rsidR="00A25F77" w:rsidRPr="00836CFB">
              <w:rPr>
                <w:rFonts w:eastAsia="Times New Roman"/>
                <w:sz w:val="22"/>
                <w:szCs w:val="22"/>
                <w:lang w:val="en-US"/>
              </w:rPr>
              <w:t>competitive budget</w:t>
            </w:r>
            <w:r w:rsidR="00480EB4" w:rsidRPr="00836CFB">
              <w:rPr>
                <w:rFonts w:eastAsia="Times New Roman"/>
                <w:sz w:val="22"/>
                <w:szCs w:val="22"/>
                <w:lang w:val="en-US"/>
              </w:rPr>
              <w:t xml:space="preserve"> based on</w:t>
            </w:r>
            <w:r w:rsidR="006D55BF" w:rsidRPr="00836CFB">
              <w:rPr>
                <w:rFonts w:eastAsia="Times New Roman"/>
                <w:sz w:val="22"/>
                <w:szCs w:val="22"/>
                <w:lang w:val="en-US"/>
              </w:rPr>
              <w:t xml:space="preserve"> actual, reasonable, and allowable costs. Value </w:t>
            </w:r>
            <w:r w:rsidR="00A25F77" w:rsidRPr="00836CFB">
              <w:rPr>
                <w:rFonts w:eastAsia="Times New Roman"/>
                <w:sz w:val="22"/>
                <w:szCs w:val="22"/>
                <w:lang w:val="en-US"/>
              </w:rPr>
              <w:t xml:space="preserve">for money will be an important selection criterion. </w:t>
            </w:r>
          </w:p>
        </w:tc>
      </w:tr>
      <w:tr w:rsidR="0094411F" w:rsidRPr="00DA708A" w14:paraId="1243E2D0" w14:textId="77777777" w:rsidTr="131B1B69">
        <w:tc>
          <w:tcPr>
            <w:tcW w:w="352" w:type="dxa"/>
            <w:tcBorders>
              <w:top w:val="nil"/>
              <w:left w:val="single" w:sz="6" w:space="0" w:color="auto"/>
              <w:bottom w:val="single" w:sz="6" w:space="0" w:color="auto"/>
              <w:right w:val="single" w:sz="6" w:space="0" w:color="auto"/>
            </w:tcBorders>
            <w:shd w:val="clear" w:color="auto" w:fill="auto"/>
            <w:vAlign w:val="center"/>
            <w:hideMark/>
          </w:tcPr>
          <w:p w14:paraId="6DF23190" w14:textId="77777777" w:rsidR="0094411F" w:rsidRPr="00A76D9F" w:rsidRDefault="0094411F" w:rsidP="0094411F">
            <w:pPr>
              <w:jc w:val="center"/>
              <w:textAlignment w:val="baseline"/>
              <w:rPr>
                <w:rFonts w:eastAsia="Times New Roman" w:cstheme="minorHAnsi"/>
                <w:sz w:val="22"/>
                <w:szCs w:val="22"/>
                <w:lang w:val="en-US"/>
              </w:rPr>
            </w:pPr>
            <w:r w:rsidRPr="00A76D9F">
              <w:rPr>
                <w:rFonts w:eastAsia="Times New Roman" w:cstheme="minorHAnsi"/>
                <w:color w:val="000000"/>
                <w:sz w:val="22"/>
                <w:szCs w:val="22"/>
                <w:lang w:val="en-US"/>
              </w:rPr>
              <w:lastRenderedPageBreak/>
              <w:t>5 </w:t>
            </w:r>
          </w:p>
        </w:tc>
        <w:tc>
          <w:tcPr>
            <w:tcW w:w="4680" w:type="dxa"/>
            <w:tcBorders>
              <w:top w:val="nil"/>
              <w:left w:val="nil"/>
              <w:bottom w:val="single" w:sz="6" w:space="0" w:color="auto"/>
              <w:right w:val="single" w:sz="6" w:space="0" w:color="auto"/>
            </w:tcBorders>
            <w:shd w:val="clear" w:color="auto" w:fill="auto"/>
            <w:vAlign w:val="center"/>
            <w:hideMark/>
          </w:tcPr>
          <w:p w14:paraId="59083CB0" w14:textId="522B8AE1" w:rsidR="00847D7D" w:rsidRPr="00A76D9F" w:rsidRDefault="00847D7D" w:rsidP="00A76D9F">
            <w:pPr>
              <w:widowControl w:val="0"/>
              <w:autoSpaceDE w:val="0"/>
              <w:autoSpaceDN w:val="0"/>
              <w:adjustRightInd w:val="0"/>
              <w:rPr>
                <w:rFonts w:cstheme="minorHAnsi"/>
                <w:sz w:val="22"/>
                <w:szCs w:val="22"/>
                <w:lang w:val="en-US"/>
              </w:rPr>
            </w:pPr>
            <w:r w:rsidRPr="00A76D9F">
              <w:rPr>
                <w:rFonts w:cstheme="minorHAnsi"/>
                <w:sz w:val="22"/>
                <w:szCs w:val="22"/>
                <w:lang w:val="en-US"/>
              </w:rPr>
              <w:t>It is also said in the RFP that</w:t>
            </w:r>
            <w:r w:rsidRPr="00A76D9F">
              <w:rPr>
                <w:rFonts w:cstheme="minorHAnsi"/>
                <w:i/>
                <w:sz w:val="22"/>
                <w:szCs w:val="22"/>
                <w:lang w:val="en-US"/>
              </w:rPr>
              <w:t xml:space="preserve"> (Please see in Page 13) “During the Sahel Platform’s Year One period (August </w:t>
            </w:r>
            <w:proofErr w:type="gramStart"/>
            <w:r w:rsidRPr="00A76D9F">
              <w:rPr>
                <w:rFonts w:cstheme="minorHAnsi"/>
                <w:i/>
                <w:sz w:val="22"/>
                <w:szCs w:val="22"/>
                <w:lang w:val="en-US"/>
              </w:rPr>
              <w:t>1</w:t>
            </w:r>
            <w:proofErr w:type="gramEnd"/>
            <w:r w:rsidRPr="00A76D9F">
              <w:rPr>
                <w:rFonts w:cstheme="minorHAnsi"/>
                <w:i/>
                <w:sz w:val="22"/>
                <w:szCs w:val="22"/>
                <w:lang w:val="en-US"/>
              </w:rPr>
              <w:t xml:space="preserve"> 2020 to September 30, 2021. </w:t>
            </w:r>
            <w:r w:rsidRPr="00B650BB">
              <w:rPr>
                <w:rFonts w:cstheme="minorHAnsi"/>
                <w:b/>
                <w:bCs/>
                <w:sz w:val="22"/>
                <w:szCs w:val="22"/>
                <w:lang w:val="en-US"/>
              </w:rPr>
              <w:t xml:space="preserve">Does this mean that the contract with the contractor will start in August 2020? </w:t>
            </w:r>
            <w:r w:rsidRPr="00A76D9F">
              <w:rPr>
                <w:rFonts w:cstheme="minorHAnsi"/>
                <w:sz w:val="22"/>
                <w:szCs w:val="22"/>
                <w:lang w:val="en-US"/>
              </w:rPr>
              <w:t>Please specify as this is confusing with the table on page 17.</w:t>
            </w:r>
          </w:p>
          <w:p w14:paraId="7F6459A5" w14:textId="6315DE91" w:rsidR="0094411F" w:rsidRPr="00A76D9F" w:rsidRDefault="0094411F" w:rsidP="00A76D9F">
            <w:pPr>
              <w:textAlignment w:val="baseline"/>
              <w:rPr>
                <w:rFonts w:eastAsia="Times New Roman" w:cstheme="minorHAnsi"/>
                <w:sz w:val="22"/>
                <w:szCs w:val="22"/>
                <w:lang w:val="en-US"/>
              </w:rPr>
            </w:pPr>
          </w:p>
        </w:tc>
        <w:tc>
          <w:tcPr>
            <w:tcW w:w="5670" w:type="dxa"/>
            <w:tcBorders>
              <w:top w:val="nil"/>
              <w:left w:val="nil"/>
              <w:bottom w:val="single" w:sz="6" w:space="0" w:color="auto"/>
              <w:right w:val="single" w:sz="6" w:space="0" w:color="auto"/>
            </w:tcBorders>
            <w:shd w:val="clear" w:color="auto" w:fill="auto"/>
            <w:vAlign w:val="center"/>
            <w:hideMark/>
          </w:tcPr>
          <w:p w14:paraId="47D0045B" w14:textId="0F3F58CB" w:rsidR="00DB62A0" w:rsidRPr="00836CFB" w:rsidRDefault="005B1AFF" w:rsidP="0094411F">
            <w:pPr>
              <w:textAlignment w:val="baseline"/>
              <w:rPr>
                <w:rFonts w:eastAsia="Times New Roman"/>
                <w:sz w:val="22"/>
                <w:szCs w:val="22"/>
                <w:lang w:val="en-US"/>
              </w:rPr>
            </w:pPr>
            <w:r w:rsidRPr="0088365E">
              <w:rPr>
                <w:rStyle w:val="normaltextrun"/>
                <w:rFonts w:ascii="Calibri" w:hAnsi="Calibri" w:cs="Calibri"/>
                <w:color w:val="000000"/>
                <w:sz w:val="22"/>
                <w:szCs w:val="22"/>
                <w:lang w:val="en-US"/>
              </w:rPr>
              <w:t>No</w:t>
            </w:r>
            <w:r>
              <w:rPr>
                <w:rStyle w:val="normaltextrun"/>
                <w:rFonts w:ascii="Calibri" w:hAnsi="Calibri" w:cs="Calibri"/>
                <w:color w:val="000000"/>
                <w:sz w:val="22"/>
                <w:szCs w:val="22"/>
                <w:lang w:val="en-US"/>
              </w:rPr>
              <w:t>,</w:t>
            </w:r>
            <w:r w:rsidRPr="00C028FF">
              <w:rPr>
                <w:rStyle w:val="normaltextrun"/>
                <w:rFonts w:ascii="Calibri" w:hAnsi="Calibri" w:cs="Calibri"/>
                <w:color w:val="000000"/>
                <w:sz w:val="22"/>
                <w:szCs w:val="22"/>
                <w:lang w:val="en-US"/>
              </w:rPr>
              <w:t> the Year One period does not influence the start of this contract. </w:t>
            </w:r>
            <w:r w:rsidR="002921C5">
              <w:rPr>
                <w:rFonts w:eastAsia="Times New Roman"/>
                <w:sz w:val="22"/>
                <w:szCs w:val="22"/>
                <w:lang w:val="en-US"/>
              </w:rPr>
              <w:t>W</w:t>
            </w:r>
            <w:r w:rsidR="651FE47B" w:rsidRPr="00836CFB">
              <w:rPr>
                <w:rFonts w:eastAsia="Times New Roman"/>
                <w:sz w:val="22"/>
                <w:szCs w:val="22"/>
                <w:lang w:val="en-US"/>
              </w:rPr>
              <w:t xml:space="preserve">e </w:t>
            </w:r>
            <w:r w:rsidR="00EA54E6" w:rsidRPr="00836CFB">
              <w:rPr>
                <w:rFonts w:eastAsia="Times New Roman"/>
                <w:sz w:val="22"/>
                <w:szCs w:val="22"/>
                <w:lang w:val="en-US"/>
              </w:rPr>
              <w:t>anticipate</w:t>
            </w:r>
            <w:r w:rsidR="651FE47B" w:rsidRPr="00836CFB">
              <w:rPr>
                <w:rFonts w:eastAsia="Times New Roman"/>
                <w:sz w:val="22"/>
                <w:szCs w:val="22"/>
                <w:lang w:val="en-US"/>
              </w:rPr>
              <w:t xml:space="preserve"> </w:t>
            </w:r>
            <w:r w:rsidR="002921C5" w:rsidRPr="1CE8D6BA">
              <w:rPr>
                <w:rFonts w:eastAsia="Times New Roman"/>
                <w:sz w:val="22"/>
                <w:szCs w:val="22"/>
                <w:lang w:val="en-US"/>
              </w:rPr>
              <w:t>th</w:t>
            </w:r>
            <w:r w:rsidR="7914746A" w:rsidRPr="1CE8D6BA">
              <w:rPr>
                <w:rFonts w:eastAsia="Times New Roman"/>
                <w:sz w:val="22"/>
                <w:szCs w:val="22"/>
                <w:lang w:val="en-US"/>
              </w:rPr>
              <w:t>e</w:t>
            </w:r>
            <w:r w:rsidR="002921C5">
              <w:rPr>
                <w:rFonts w:eastAsia="Times New Roman"/>
                <w:sz w:val="22"/>
                <w:szCs w:val="22"/>
                <w:lang w:val="en-US"/>
              </w:rPr>
              <w:t xml:space="preserve"> contract to </w:t>
            </w:r>
            <w:r w:rsidR="0E87AA7C" w:rsidRPr="1CE8D6BA">
              <w:rPr>
                <w:rFonts w:eastAsia="Times New Roman"/>
                <w:sz w:val="22"/>
                <w:szCs w:val="22"/>
                <w:lang w:val="en-US"/>
              </w:rPr>
              <w:t>be</w:t>
            </w:r>
            <w:r w:rsidR="007D4DB4">
              <w:rPr>
                <w:rFonts w:eastAsia="Times New Roman"/>
                <w:sz w:val="22"/>
                <w:szCs w:val="22"/>
                <w:lang w:val="en-US"/>
              </w:rPr>
              <w:t xml:space="preserve">gin on </w:t>
            </w:r>
            <w:r w:rsidR="007D4DB4" w:rsidRPr="00836CFB">
              <w:rPr>
                <w:rFonts w:eastAsia="Times New Roman"/>
                <w:sz w:val="22"/>
                <w:szCs w:val="22"/>
                <w:lang w:val="en-US"/>
              </w:rPr>
              <w:t xml:space="preserve">January 18, 2021. </w:t>
            </w:r>
            <w:r w:rsidR="0E87AA7C" w:rsidRPr="232DF001">
              <w:rPr>
                <w:rFonts w:eastAsia="Times New Roman"/>
                <w:sz w:val="22"/>
                <w:szCs w:val="22"/>
                <w:lang w:val="en-US"/>
              </w:rPr>
              <w:t xml:space="preserve">a result of this </w:t>
            </w:r>
            <w:r w:rsidR="0E87AA7C" w:rsidRPr="2A6A07CD">
              <w:rPr>
                <w:rFonts w:eastAsia="Times New Roman"/>
                <w:sz w:val="22"/>
                <w:szCs w:val="22"/>
                <w:lang w:val="en-US"/>
              </w:rPr>
              <w:t>current procurement process</w:t>
            </w:r>
            <w:r w:rsidR="007D4DB4">
              <w:rPr>
                <w:rFonts w:eastAsia="Times New Roman"/>
                <w:sz w:val="22"/>
                <w:szCs w:val="22"/>
                <w:lang w:val="en-US"/>
              </w:rPr>
              <w:t xml:space="preserve">. </w:t>
            </w:r>
            <w:r w:rsidR="00DD2431" w:rsidRPr="00836CFB">
              <w:rPr>
                <w:rFonts w:eastAsia="Times New Roman"/>
                <w:sz w:val="22"/>
                <w:szCs w:val="22"/>
                <w:lang w:val="en-US"/>
              </w:rPr>
              <w:t xml:space="preserve">A modification </w:t>
            </w:r>
            <w:r w:rsidR="009F6487">
              <w:rPr>
                <w:rFonts w:eastAsia="Times New Roman"/>
                <w:sz w:val="22"/>
                <w:szCs w:val="22"/>
                <w:lang w:val="en-US"/>
              </w:rPr>
              <w:t>no. 1</w:t>
            </w:r>
            <w:r w:rsidR="00DD2431" w:rsidRPr="00836CFB">
              <w:rPr>
                <w:rFonts w:eastAsia="Times New Roman"/>
                <w:sz w:val="22"/>
                <w:szCs w:val="22"/>
                <w:lang w:val="en-US"/>
              </w:rPr>
              <w:t xml:space="preserve"> </w:t>
            </w:r>
            <w:r w:rsidR="00177F16">
              <w:rPr>
                <w:rFonts w:eastAsia="Times New Roman"/>
                <w:sz w:val="22"/>
                <w:szCs w:val="22"/>
                <w:lang w:val="en-US"/>
              </w:rPr>
              <w:t xml:space="preserve">to the RFP </w:t>
            </w:r>
            <w:r w:rsidR="00DD2431" w:rsidRPr="00836CFB">
              <w:rPr>
                <w:rFonts w:eastAsia="Times New Roman"/>
                <w:sz w:val="22"/>
                <w:szCs w:val="22"/>
                <w:lang w:val="en-US"/>
              </w:rPr>
              <w:t>reflect</w:t>
            </w:r>
            <w:r w:rsidR="00484994">
              <w:rPr>
                <w:rFonts w:eastAsia="Times New Roman"/>
                <w:sz w:val="22"/>
                <w:szCs w:val="22"/>
                <w:lang w:val="en-US"/>
              </w:rPr>
              <w:t>s</w:t>
            </w:r>
            <w:r w:rsidR="00DD2431" w:rsidRPr="00836CFB">
              <w:rPr>
                <w:rFonts w:eastAsia="Times New Roman"/>
                <w:sz w:val="22"/>
                <w:szCs w:val="22"/>
                <w:lang w:val="en-US"/>
              </w:rPr>
              <w:t xml:space="preserve"> that this contract w</w:t>
            </w:r>
            <w:r w:rsidR="00DB62A0" w:rsidRPr="00836CFB">
              <w:rPr>
                <w:rFonts w:eastAsia="Times New Roman"/>
                <w:sz w:val="22"/>
                <w:szCs w:val="22"/>
                <w:lang w:val="en-US"/>
              </w:rPr>
              <w:t xml:space="preserve">ill </w:t>
            </w:r>
            <w:r w:rsidR="00DD2431" w:rsidRPr="00836CFB">
              <w:rPr>
                <w:rFonts w:eastAsia="Times New Roman"/>
                <w:sz w:val="22"/>
                <w:szCs w:val="22"/>
                <w:lang w:val="en-US"/>
              </w:rPr>
              <w:t>conclude on</w:t>
            </w:r>
            <w:r w:rsidR="00DB62A0" w:rsidRPr="00836CFB">
              <w:rPr>
                <w:rFonts w:eastAsia="Times New Roman"/>
                <w:sz w:val="22"/>
                <w:szCs w:val="22"/>
                <w:lang w:val="en-US"/>
              </w:rPr>
              <w:t xml:space="preserve"> August </w:t>
            </w:r>
            <w:r w:rsidR="001B7ECE">
              <w:rPr>
                <w:rFonts w:eastAsia="Times New Roman"/>
                <w:sz w:val="22"/>
                <w:szCs w:val="22"/>
                <w:lang w:val="en-US"/>
              </w:rPr>
              <w:t>30</w:t>
            </w:r>
            <w:r w:rsidR="009419F5">
              <w:rPr>
                <w:rFonts w:eastAsia="Times New Roman"/>
                <w:sz w:val="22"/>
                <w:szCs w:val="22"/>
                <w:lang w:val="en-US"/>
              </w:rPr>
              <w:t xml:space="preserve">, </w:t>
            </w:r>
            <w:r w:rsidR="00DB62A0" w:rsidRPr="00836CFB">
              <w:rPr>
                <w:rFonts w:eastAsia="Times New Roman"/>
                <w:sz w:val="22"/>
                <w:szCs w:val="22"/>
                <w:lang w:val="en-US"/>
              </w:rPr>
              <w:t>2024</w:t>
            </w:r>
            <w:r w:rsidR="009419F5">
              <w:rPr>
                <w:rFonts w:eastAsia="Times New Roman"/>
                <w:sz w:val="22"/>
                <w:szCs w:val="22"/>
                <w:lang w:val="en-US"/>
              </w:rPr>
              <w:t xml:space="preserve"> </w:t>
            </w:r>
            <w:r w:rsidR="00177F16">
              <w:rPr>
                <w:rFonts w:eastAsia="Times New Roman"/>
                <w:sz w:val="22"/>
                <w:szCs w:val="22"/>
                <w:lang w:val="en-US"/>
              </w:rPr>
              <w:t xml:space="preserve">instead of </w:t>
            </w:r>
            <w:r w:rsidR="009419F5">
              <w:rPr>
                <w:rFonts w:eastAsia="Times New Roman"/>
                <w:sz w:val="22"/>
                <w:szCs w:val="22"/>
                <w:lang w:val="en-US"/>
              </w:rPr>
              <w:t>September 30</w:t>
            </w:r>
            <w:r w:rsidR="00DB62A0">
              <w:rPr>
                <w:rFonts w:eastAsia="Times New Roman"/>
                <w:sz w:val="22"/>
                <w:szCs w:val="22"/>
                <w:lang w:val="en-US"/>
              </w:rPr>
              <w:t>, 2024</w:t>
            </w:r>
            <w:r w:rsidR="55CE7C4E" w:rsidRPr="1F8C791B">
              <w:rPr>
                <w:rFonts w:eastAsia="Times New Roman"/>
                <w:sz w:val="22"/>
                <w:szCs w:val="22"/>
                <w:lang w:val="en-US"/>
              </w:rPr>
              <w:t xml:space="preserve"> as </w:t>
            </w:r>
            <w:r w:rsidR="55CE7C4E" w:rsidRPr="15982FAD">
              <w:rPr>
                <w:rFonts w:eastAsia="Times New Roman"/>
                <w:sz w:val="22"/>
                <w:szCs w:val="22"/>
                <w:lang w:val="en-US"/>
              </w:rPr>
              <w:t xml:space="preserve">previously </w:t>
            </w:r>
            <w:r w:rsidR="55CE7C4E" w:rsidRPr="5188A453">
              <w:rPr>
                <w:rFonts w:eastAsia="Times New Roman"/>
                <w:sz w:val="22"/>
                <w:szCs w:val="22"/>
                <w:lang w:val="en-US"/>
              </w:rPr>
              <w:t>stated</w:t>
            </w:r>
            <w:r w:rsidR="00DB62A0" w:rsidRPr="5188A453">
              <w:rPr>
                <w:rFonts w:eastAsia="Times New Roman"/>
                <w:sz w:val="22"/>
                <w:szCs w:val="22"/>
                <w:lang w:val="en-US"/>
              </w:rPr>
              <w:t xml:space="preserve">. </w:t>
            </w:r>
          </w:p>
        </w:tc>
      </w:tr>
      <w:tr w:rsidR="0094411F" w:rsidRPr="00DA708A" w14:paraId="215A5B1A" w14:textId="77777777" w:rsidTr="131B1B69">
        <w:tc>
          <w:tcPr>
            <w:tcW w:w="352" w:type="dxa"/>
            <w:tcBorders>
              <w:top w:val="nil"/>
              <w:left w:val="single" w:sz="6" w:space="0" w:color="auto"/>
              <w:bottom w:val="single" w:sz="6" w:space="0" w:color="auto"/>
              <w:right w:val="single" w:sz="6" w:space="0" w:color="auto"/>
            </w:tcBorders>
            <w:shd w:val="clear" w:color="auto" w:fill="auto"/>
            <w:vAlign w:val="center"/>
            <w:hideMark/>
          </w:tcPr>
          <w:p w14:paraId="5161118A" w14:textId="77777777" w:rsidR="0094411F" w:rsidRPr="00A76D9F" w:rsidRDefault="0094411F" w:rsidP="0094411F">
            <w:pPr>
              <w:jc w:val="center"/>
              <w:textAlignment w:val="baseline"/>
              <w:rPr>
                <w:rFonts w:eastAsia="Times New Roman" w:cstheme="minorHAnsi"/>
                <w:sz w:val="22"/>
                <w:szCs w:val="22"/>
                <w:lang w:val="en-US"/>
              </w:rPr>
            </w:pPr>
            <w:r w:rsidRPr="00A76D9F">
              <w:rPr>
                <w:rFonts w:eastAsia="Times New Roman" w:cstheme="minorHAnsi"/>
                <w:color w:val="000000"/>
                <w:sz w:val="22"/>
                <w:szCs w:val="22"/>
                <w:lang w:val="en-US"/>
              </w:rPr>
              <w:t>6 </w:t>
            </w:r>
          </w:p>
        </w:tc>
        <w:tc>
          <w:tcPr>
            <w:tcW w:w="4680" w:type="dxa"/>
            <w:tcBorders>
              <w:top w:val="nil"/>
              <w:left w:val="nil"/>
              <w:bottom w:val="single" w:sz="6" w:space="0" w:color="auto"/>
              <w:right w:val="single" w:sz="6" w:space="0" w:color="auto"/>
            </w:tcBorders>
            <w:shd w:val="clear" w:color="auto" w:fill="auto"/>
            <w:vAlign w:val="center"/>
            <w:hideMark/>
          </w:tcPr>
          <w:p w14:paraId="7A6EC103" w14:textId="77777777" w:rsidR="00847D7D" w:rsidRPr="00A76D9F" w:rsidRDefault="00847D7D" w:rsidP="00A76D9F">
            <w:pPr>
              <w:widowControl w:val="0"/>
              <w:autoSpaceDE w:val="0"/>
              <w:autoSpaceDN w:val="0"/>
              <w:adjustRightInd w:val="0"/>
              <w:rPr>
                <w:rFonts w:cstheme="minorHAnsi"/>
                <w:sz w:val="22"/>
                <w:szCs w:val="22"/>
                <w:lang w:val="en-US"/>
              </w:rPr>
            </w:pPr>
            <w:r w:rsidRPr="00A76D9F">
              <w:rPr>
                <w:rFonts w:cstheme="minorHAnsi"/>
                <w:sz w:val="22"/>
                <w:szCs w:val="22"/>
                <w:lang w:val="en-US"/>
              </w:rPr>
              <w:t>It is also said in the RFP that</w:t>
            </w:r>
            <w:r w:rsidRPr="00A76D9F">
              <w:rPr>
                <w:rFonts w:cstheme="minorHAnsi"/>
                <w:i/>
                <w:sz w:val="22"/>
                <w:szCs w:val="22"/>
                <w:lang w:val="en-US"/>
              </w:rPr>
              <w:t xml:space="preserve"> (Please see in Page 17) “Manage and Monitor Implementation of P4R sub-awards with FIs (Task 2.7)</w:t>
            </w:r>
            <w:r w:rsidRPr="00A76D9F">
              <w:rPr>
                <w:rFonts w:cstheme="minorHAnsi"/>
                <w:sz w:val="22"/>
                <w:szCs w:val="22"/>
                <w:lang w:val="en-US"/>
              </w:rPr>
              <w:t xml:space="preserve"> "</w:t>
            </w:r>
            <w:r w:rsidRPr="00A76D9F">
              <w:rPr>
                <w:rFonts w:cstheme="minorHAnsi"/>
                <w:i/>
                <w:sz w:val="22"/>
                <w:szCs w:val="22"/>
                <w:lang w:val="en-US"/>
              </w:rPr>
              <w:t xml:space="preserve">: </w:t>
            </w:r>
            <w:r w:rsidRPr="00B650BB">
              <w:rPr>
                <w:rFonts w:cstheme="minorHAnsi"/>
                <w:b/>
                <w:bCs/>
                <w:sz w:val="22"/>
                <w:szCs w:val="22"/>
                <w:lang w:val="en-US"/>
              </w:rPr>
              <w:t>Aren't these FFs at this level?</w:t>
            </w:r>
          </w:p>
          <w:p w14:paraId="13EABC05" w14:textId="5D4D52CF" w:rsidR="0094411F" w:rsidRPr="00A76D9F" w:rsidRDefault="0094411F" w:rsidP="00A76D9F">
            <w:pPr>
              <w:textAlignment w:val="baseline"/>
              <w:rPr>
                <w:rFonts w:eastAsia="Times New Roman" w:cstheme="minorHAnsi"/>
                <w:sz w:val="22"/>
                <w:szCs w:val="22"/>
                <w:lang w:val="en-US"/>
              </w:rPr>
            </w:pPr>
          </w:p>
        </w:tc>
        <w:tc>
          <w:tcPr>
            <w:tcW w:w="5670" w:type="dxa"/>
            <w:tcBorders>
              <w:top w:val="nil"/>
              <w:left w:val="nil"/>
              <w:bottom w:val="single" w:sz="6" w:space="0" w:color="auto"/>
              <w:right w:val="single" w:sz="6" w:space="0" w:color="auto"/>
            </w:tcBorders>
            <w:shd w:val="clear" w:color="auto" w:fill="auto"/>
            <w:vAlign w:val="center"/>
            <w:hideMark/>
          </w:tcPr>
          <w:p w14:paraId="2F3BB9F9" w14:textId="23F59C5F" w:rsidR="0094411F" w:rsidRPr="00A76D9F" w:rsidRDefault="00E2671D" w:rsidP="0094411F">
            <w:pPr>
              <w:textAlignment w:val="baseline"/>
              <w:rPr>
                <w:rFonts w:eastAsia="Times New Roman" w:cstheme="minorHAnsi"/>
                <w:sz w:val="22"/>
                <w:szCs w:val="22"/>
                <w:lang w:val="en-US"/>
              </w:rPr>
            </w:pPr>
            <w:r w:rsidRPr="00836CFB">
              <w:rPr>
                <w:rFonts w:eastAsia="Times New Roman" w:cstheme="minorHAnsi"/>
                <w:sz w:val="22"/>
                <w:szCs w:val="22"/>
                <w:lang w:val="en-US"/>
              </w:rPr>
              <w:t>Yes, that is correct</w:t>
            </w:r>
            <w:r w:rsidR="00616EE4" w:rsidRPr="00836CFB">
              <w:rPr>
                <w:rFonts w:eastAsia="Times New Roman" w:cstheme="minorHAnsi"/>
                <w:sz w:val="22"/>
                <w:szCs w:val="22"/>
                <w:lang w:val="en-US"/>
              </w:rPr>
              <w:t xml:space="preserve"> – this was a typo. Task 2.7 should say “FFs” and not “FIs”. A modification </w:t>
            </w:r>
            <w:r w:rsidR="00A664BD">
              <w:rPr>
                <w:rFonts w:eastAsia="Times New Roman" w:cstheme="minorHAnsi"/>
                <w:sz w:val="22"/>
                <w:szCs w:val="22"/>
                <w:lang w:val="en-US"/>
              </w:rPr>
              <w:t xml:space="preserve">no. 2 </w:t>
            </w:r>
            <w:r w:rsidR="00616EE4" w:rsidRPr="00836CFB">
              <w:rPr>
                <w:rFonts w:eastAsia="Times New Roman" w:cstheme="minorHAnsi"/>
                <w:sz w:val="22"/>
                <w:szCs w:val="22"/>
                <w:lang w:val="en-US"/>
              </w:rPr>
              <w:t>has been posted to reflect this change to the heading.</w:t>
            </w:r>
          </w:p>
        </w:tc>
      </w:tr>
    </w:tbl>
    <w:p w14:paraId="5B9302C4" w14:textId="77777777" w:rsidR="0094411F" w:rsidRDefault="0094411F" w:rsidP="00847D7D">
      <w:pPr>
        <w:widowControl w:val="0"/>
        <w:autoSpaceDE w:val="0"/>
        <w:autoSpaceDN w:val="0"/>
        <w:adjustRightInd w:val="0"/>
        <w:jc w:val="both"/>
        <w:rPr>
          <w:rFonts w:ascii="Arial" w:hAnsi="Arial" w:cs="Arial"/>
          <w:sz w:val="22"/>
          <w:szCs w:val="22"/>
          <w:lang w:val="en-US"/>
        </w:rPr>
      </w:pPr>
    </w:p>
    <w:sectPr w:rsidR="0094411F" w:rsidSect="009441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638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A4E1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E568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F90B7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0C0AF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A545F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EA122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A126D9"/>
    <w:multiLevelType w:val="hybridMultilevel"/>
    <w:tmpl w:val="1EFC3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1316F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292DAB"/>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4B69DF"/>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10"/>
  </w:num>
  <w:num w:numId="6">
    <w:abstractNumId w:val="5"/>
  </w:num>
  <w:num w:numId="7">
    <w:abstractNumId w:val="7"/>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Q0MzUxMrA0MrBQ0lEKTi0uzszPAykwqwUAMmnMIywAAAA="/>
  </w:docVars>
  <w:rsids>
    <w:rsidRoot w:val="00CD7C64"/>
    <w:rsid w:val="00001851"/>
    <w:rsid w:val="000032ED"/>
    <w:rsid w:val="000109CF"/>
    <w:rsid w:val="000327BB"/>
    <w:rsid w:val="00033FD0"/>
    <w:rsid w:val="000379BA"/>
    <w:rsid w:val="00050695"/>
    <w:rsid w:val="00052368"/>
    <w:rsid w:val="00052E1A"/>
    <w:rsid w:val="0005644B"/>
    <w:rsid w:val="00061EBA"/>
    <w:rsid w:val="00062661"/>
    <w:rsid w:val="00066339"/>
    <w:rsid w:val="00073AEB"/>
    <w:rsid w:val="0008047E"/>
    <w:rsid w:val="00085A4C"/>
    <w:rsid w:val="00086E6F"/>
    <w:rsid w:val="000971AC"/>
    <w:rsid w:val="000A19D2"/>
    <w:rsid w:val="000A208E"/>
    <w:rsid w:val="000B37E8"/>
    <w:rsid w:val="000C0DB2"/>
    <w:rsid w:val="000C7A8F"/>
    <w:rsid w:val="000D34A9"/>
    <w:rsid w:val="000D44CE"/>
    <w:rsid w:val="000E0751"/>
    <w:rsid w:val="000F0239"/>
    <w:rsid w:val="000F1B5F"/>
    <w:rsid w:val="000F4293"/>
    <w:rsid w:val="000F721E"/>
    <w:rsid w:val="00102D29"/>
    <w:rsid w:val="00106C44"/>
    <w:rsid w:val="00111B6D"/>
    <w:rsid w:val="00120566"/>
    <w:rsid w:val="00121FFF"/>
    <w:rsid w:val="00124F4F"/>
    <w:rsid w:val="00131CB9"/>
    <w:rsid w:val="00132877"/>
    <w:rsid w:val="0013407C"/>
    <w:rsid w:val="00151981"/>
    <w:rsid w:val="001542EE"/>
    <w:rsid w:val="001551F3"/>
    <w:rsid w:val="00157664"/>
    <w:rsid w:val="00157FB7"/>
    <w:rsid w:val="00161919"/>
    <w:rsid w:val="00162024"/>
    <w:rsid w:val="001620A4"/>
    <w:rsid w:val="001712D5"/>
    <w:rsid w:val="001735B6"/>
    <w:rsid w:val="0017713A"/>
    <w:rsid w:val="00177F16"/>
    <w:rsid w:val="00181396"/>
    <w:rsid w:val="001A71CA"/>
    <w:rsid w:val="001A72B8"/>
    <w:rsid w:val="001B21DE"/>
    <w:rsid w:val="001B7ECE"/>
    <w:rsid w:val="001C00D6"/>
    <w:rsid w:val="001C56A0"/>
    <w:rsid w:val="001C76FC"/>
    <w:rsid w:val="001C7CCC"/>
    <w:rsid w:val="001E14BE"/>
    <w:rsid w:val="001E1746"/>
    <w:rsid w:val="00202EFE"/>
    <w:rsid w:val="00205E02"/>
    <w:rsid w:val="0021486E"/>
    <w:rsid w:val="002150B6"/>
    <w:rsid w:val="0021605E"/>
    <w:rsid w:val="00223488"/>
    <w:rsid w:val="00226763"/>
    <w:rsid w:val="00227F36"/>
    <w:rsid w:val="002543DD"/>
    <w:rsid w:val="002551A7"/>
    <w:rsid w:val="00267CDA"/>
    <w:rsid w:val="00275E3A"/>
    <w:rsid w:val="00277DF4"/>
    <w:rsid w:val="00282537"/>
    <w:rsid w:val="002856B7"/>
    <w:rsid w:val="002921C5"/>
    <w:rsid w:val="00296174"/>
    <w:rsid w:val="002A3371"/>
    <w:rsid w:val="002A552C"/>
    <w:rsid w:val="002C05F2"/>
    <w:rsid w:val="002C30AC"/>
    <w:rsid w:val="002D428F"/>
    <w:rsid w:val="002D71CA"/>
    <w:rsid w:val="002E15B7"/>
    <w:rsid w:val="002E1CD8"/>
    <w:rsid w:val="002E30B8"/>
    <w:rsid w:val="002E6396"/>
    <w:rsid w:val="00300132"/>
    <w:rsid w:val="00306440"/>
    <w:rsid w:val="00307B63"/>
    <w:rsid w:val="003134E1"/>
    <w:rsid w:val="00320880"/>
    <w:rsid w:val="003246E9"/>
    <w:rsid w:val="003304E3"/>
    <w:rsid w:val="0034523E"/>
    <w:rsid w:val="00351C71"/>
    <w:rsid w:val="00361D75"/>
    <w:rsid w:val="0036289E"/>
    <w:rsid w:val="003657F5"/>
    <w:rsid w:val="00376FC0"/>
    <w:rsid w:val="00380EE7"/>
    <w:rsid w:val="00381CA7"/>
    <w:rsid w:val="0038220E"/>
    <w:rsid w:val="003833C9"/>
    <w:rsid w:val="00383B63"/>
    <w:rsid w:val="00383BF4"/>
    <w:rsid w:val="00396A6E"/>
    <w:rsid w:val="003B09A4"/>
    <w:rsid w:val="003B2117"/>
    <w:rsid w:val="003B47FC"/>
    <w:rsid w:val="003C798F"/>
    <w:rsid w:val="003D71F2"/>
    <w:rsid w:val="003E3CAE"/>
    <w:rsid w:val="003E6A92"/>
    <w:rsid w:val="003F6B5F"/>
    <w:rsid w:val="00402448"/>
    <w:rsid w:val="004026A0"/>
    <w:rsid w:val="00404EBB"/>
    <w:rsid w:val="004062D2"/>
    <w:rsid w:val="0041130E"/>
    <w:rsid w:val="0041429D"/>
    <w:rsid w:val="004200FC"/>
    <w:rsid w:val="00426560"/>
    <w:rsid w:val="004351C6"/>
    <w:rsid w:val="0043641D"/>
    <w:rsid w:val="004427C6"/>
    <w:rsid w:val="004520FB"/>
    <w:rsid w:val="00452592"/>
    <w:rsid w:val="00453724"/>
    <w:rsid w:val="004635E8"/>
    <w:rsid w:val="00463A19"/>
    <w:rsid w:val="00465FFF"/>
    <w:rsid w:val="00470232"/>
    <w:rsid w:val="004738EA"/>
    <w:rsid w:val="0047657E"/>
    <w:rsid w:val="00480EB4"/>
    <w:rsid w:val="0048210B"/>
    <w:rsid w:val="00484994"/>
    <w:rsid w:val="00485235"/>
    <w:rsid w:val="004A136E"/>
    <w:rsid w:val="004B22B8"/>
    <w:rsid w:val="004B4736"/>
    <w:rsid w:val="004B478B"/>
    <w:rsid w:val="004B74FC"/>
    <w:rsid w:val="004B7BDB"/>
    <w:rsid w:val="004C055F"/>
    <w:rsid w:val="004D1AD3"/>
    <w:rsid w:val="004D3ABB"/>
    <w:rsid w:val="004E384D"/>
    <w:rsid w:val="004E6435"/>
    <w:rsid w:val="004F31F5"/>
    <w:rsid w:val="004F5A5E"/>
    <w:rsid w:val="0050351D"/>
    <w:rsid w:val="005145AC"/>
    <w:rsid w:val="00516502"/>
    <w:rsid w:val="00522FB5"/>
    <w:rsid w:val="00525FF8"/>
    <w:rsid w:val="005340F5"/>
    <w:rsid w:val="00537ED6"/>
    <w:rsid w:val="00542AC2"/>
    <w:rsid w:val="00545BC0"/>
    <w:rsid w:val="00551678"/>
    <w:rsid w:val="00551B84"/>
    <w:rsid w:val="00556FE6"/>
    <w:rsid w:val="00557CB9"/>
    <w:rsid w:val="005612E0"/>
    <w:rsid w:val="0057307F"/>
    <w:rsid w:val="005901ED"/>
    <w:rsid w:val="00590D9E"/>
    <w:rsid w:val="0059290E"/>
    <w:rsid w:val="005B1AFF"/>
    <w:rsid w:val="005B1FE0"/>
    <w:rsid w:val="005C74AC"/>
    <w:rsid w:val="005D2F24"/>
    <w:rsid w:val="005F014E"/>
    <w:rsid w:val="006062E3"/>
    <w:rsid w:val="006126EC"/>
    <w:rsid w:val="00616EE4"/>
    <w:rsid w:val="00622DB0"/>
    <w:rsid w:val="006231E1"/>
    <w:rsid w:val="0062752B"/>
    <w:rsid w:val="00631E9F"/>
    <w:rsid w:val="006321B6"/>
    <w:rsid w:val="00632D82"/>
    <w:rsid w:val="0063313C"/>
    <w:rsid w:val="00637CF1"/>
    <w:rsid w:val="00640F10"/>
    <w:rsid w:val="00644A34"/>
    <w:rsid w:val="00644C15"/>
    <w:rsid w:val="00645B39"/>
    <w:rsid w:val="00647EF4"/>
    <w:rsid w:val="0066777E"/>
    <w:rsid w:val="006711BC"/>
    <w:rsid w:val="006730E5"/>
    <w:rsid w:val="00675C33"/>
    <w:rsid w:val="00680B82"/>
    <w:rsid w:val="00681653"/>
    <w:rsid w:val="0068319E"/>
    <w:rsid w:val="006843BF"/>
    <w:rsid w:val="00692F91"/>
    <w:rsid w:val="00696E1B"/>
    <w:rsid w:val="006A29F0"/>
    <w:rsid w:val="006A58ED"/>
    <w:rsid w:val="006A6A6E"/>
    <w:rsid w:val="006B0E0D"/>
    <w:rsid w:val="006B2633"/>
    <w:rsid w:val="006B35D8"/>
    <w:rsid w:val="006B42E7"/>
    <w:rsid w:val="006B6D4E"/>
    <w:rsid w:val="006C76C5"/>
    <w:rsid w:val="006D55BF"/>
    <w:rsid w:val="006E21A3"/>
    <w:rsid w:val="007024E1"/>
    <w:rsid w:val="00704CBE"/>
    <w:rsid w:val="007064B3"/>
    <w:rsid w:val="00716C3B"/>
    <w:rsid w:val="0072744F"/>
    <w:rsid w:val="007301B3"/>
    <w:rsid w:val="00741A23"/>
    <w:rsid w:val="00751166"/>
    <w:rsid w:val="00752E4C"/>
    <w:rsid w:val="007535C6"/>
    <w:rsid w:val="00753BFB"/>
    <w:rsid w:val="00762F91"/>
    <w:rsid w:val="00773479"/>
    <w:rsid w:val="007824DF"/>
    <w:rsid w:val="00783D8B"/>
    <w:rsid w:val="007862FD"/>
    <w:rsid w:val="0079461B"/>
    <w:rsid w:val="007A1736"/>
    <w:rsid w:val="007B049C"/>
    <w:rsid w:val="007B2341"/>
    <w:rsid w:val="007B79FB"/>
    <w:rsid w:val="007D4DB4"/>
    <w:rsid w:val="007D7612"/>
    <w:rsid w:val="007E7C43"/>
    <w:rsid w:val="007F1EC0"/>
    <w:rsid w:val="007F2B39"/>
    <w:rsid w:val="007F530C"/>
    <w:rsid w:val="008008E7"/>
    <w:rsid w:val="0080267C"/>
    <w:rsid w:val="00803C3B"/>
    <w:rsid w:val="00806588"/>
    <w:rsid w:val="0080CEDE"/>
    <w:rsid w:val="0081148E"/>
    <w:rsid w:val="00815EAB"/>
    <w:rsid w:val="00816B6E"/>
    <w:rsid w:val="008255AD"/>
    <w:rsid w:val="0082634E"/>
    <w:rsid w:val="00826A97"/>
    <w:rsid w:val="0083084D"/>
    <w:rsid w:val="00832E9C"/>
    <w:rsid w:val="00836CFB"/>
    <w:rsid w:val="0083786B"/>
    <w:rsid w:val="00840597"/>
    <w:rsid w:val="00845C6B"/>
    <w:rsid w:val="00846DD8"/>
    <w:rsid w:val="00847D7D"/>
    <w:rsid w:val="0085224B"/>
    <w:rsid w:val="00852E38"/>
    <w:rsid w:val="0085662F"/>
    <w:rsid w:val="00856E6C"/>
    <w:rsid w:val="00860FC4"/>
    <w:rsid w:val="008770C5"/>
    <w:rsid w:val="008833DB"/>
    <w:rsid w:val="0088365E"/>
    <w:rsid w:val="0088572D"/>
    <w:rsid w:val="00886CA7"/>
    <w:rsid w:val="00887E42"/>
    <w:rsid w:val="00894EEB"/>
    <w:rsid w:val="00896C56"/>
    <w:rsid w:val="008A33D4"/>
    <w:rsid w:val="008A7A23"/>
    <w:rsid w:val="008A7D23"/>
    <w:rsid w:val="008B4892"/>
    <w:rsid w:val="008B6750"/>
    <w:rsid w:val="008C0073"/>
    <w:rsid w:val="008D1AED"/>
    <w:rsid w:val="008D1E3C"/>
    <w:rsid w:val="008D2B60"/>
    <w:rsid w:val="008D4F73"/>
    <w:rsid w:val="008D5C03"/>
    <w:rsid w:val="008E05E4"/>
    <w:rsid w:val="008F122E"/>
    <w:rsid w:val="00920475"/>
    <w:rsid w:val="0092050F"/>
    <w:rsid w:val="00921AC8"/>
    <w:rsid w:val="00935720"/>
    <w:rsid w:val="009405EA"/>
    <w:rsid w:val="009419F5"/>
    <w:rsid w:val="0094411F"/>
    <w:rsid w:val="00952133"/>
    <w:rsid w:val="009542E2"/>
    <w:rsid w:val="009700C0"/>
    <w:rsid w:val="00974098"/>
    <w:rsid w:val="00982ACE"/>
    <w:rsid w:val="009A48E0"/>
    <w:rsid w:val="009A6576"/>
    <w:rsid w:val="009A68B9"/>
    <w:rsid w:val="009B0149"/>
    <w:rsid w:val="009B270D"/>
    <w:rsid w:val="009C5694"/>
    <w:rsid w:val="009C5968"/>
    <w:rsid w:val="009C7B23"/>
    <w:rsid w:val="009D0751"/>
    <w:rsid w:val="009D0762"/>
    <w:rsid w:val="009D418D"/>
    <w:rsid w:val="009D5F49"/>
    <w:rsid w:val="009D7759"/>
    <w:rsid w:val="009E2107"/>
    <w:rsid w:val="009E4544"/>
    <w:rsid w:val="009F6487"/>
    <w:rsid w:val="00A02E5E"/>
    <w:rsid w:val="00A129F0"/>
    <w:rsid w:val="00A17075"/>
    <w:rsid w:val="00A25F77"/>
    <w:rsid w:val="00A37119"/>
    <w:rsid w:val="00A664BD"/>
    <w:rsid w:val="00A70516"/>
    <w:rsid w:val="00A73104"/>
    <w:rsid w:val="00A76D9F"/>
    <w:rsid w:val="00A83AE7"/>
    <w:rsid w:val="00A83E18"/>
    <w:rsid w:val="00A91AFF"/>
    <w:rsid w:val="00A93B7B"/>
    <w:rsid w:val="00AA1C0D"/>
    <w:rsid w:val="00AA2403"/>
    <w:rsid w:val="00AA67AF"/>
    <w:rsid w:val="00AB4F5C"/>
    <w:rsid w:val="00AB6782"/>
    <w:rsid w:val="00AC108E"/>
    <w:rsid w:val="00AC6677"/>
    <w:rsid w:val="00AC6B7A"/>
    <w:rsid w:val="00AD3230"/>
    <w:rsid w:val="00AD6767"/>
    <w:rsid w:val="00AF2490"/>
    <w:rsid w:val="00B007E3"/>
    <w:rsid w:val="00B0490D"/>
    <w:rsid w:val="00B062B5"/>
    <w:rsid w:val="00B1264D"/>
    <w:rsid w:val="00B26AF1"/>
    <w:rsid w:val="00B27764"/>
    <w:rsid w:val="00B31A80"/>
    <w:rsid w:val="00B33B62"/>
    <w:rsid w:val="00B37D1E"/>
    <w:rsid w:val="00B42DAF"/>
    <w:rsid w:val="00B45604"/>
    <w:rsid w:val="00B650BB"/>
    <w:rsid w:val="00B720BF"/>
    <w:rsid w:val="00B72FBC"/>
    <w:rsid w:val="00B74F8C"/>
    <w:rsid w:val="00B8390C"/>
    <w:rsid w:val="00B922E5"/>
    <w:rsid w:val="00BA1FB5"/>
    <w:rsid w:val="00BA35C2"/>
    <w:rsid w:val="00BA6B38"/>
    <w:rsid w:val="00BB4199"/>
    <w:rsid w:val="00BB644A"/>
    <w:rsid w:val="00BC20BD"/>
    <w:rsid w:val="00BC3A71"/>
    <w:rsid w:val="00BC6BAC"/>
    <w:rsid w:val="00BD14F9"/>
    <w:rsid w:val="00BF48EC"/>
    <w:rsid w:val="00BF4CAE"/>
    <w:rsid w:val="00C008B4"/>
    <w:rsid w:val="00C028FF"/>
    <w:rsid w:val="00C121D7"/>
    <w:rsid w:val="00C1728E"/>
    <w:rsid w:val="00C1763A"/>
    <w:rsid w:val="00C21BC2"/>
    <w:rsid w:val="00C35A03"/>
    <w:rsid w:val="00C53B03"/>
    <w:rsid w:val="00C57C16"/>
    <w:rsid w:val="00C6050D"/>
    <w:rsid w:val="00C6154E"/>
    <w:rsid w:val="00C61D3A"/>
    <w:rsid w:val="00C62A05"/>
    <w:rsid w:val="00C654D2"/>
    <w:rsid w:val="00C77384"/>
    <w:rsid w:val="00C80064"/>
    <w:rsid w:val="00C8480E"/>
    <w:rsid w:val="00C96CB1"/>
    <w:rsid w:val="00CA2270"/>
    <w:rsid w:val="00CA72AA"/>
    <w:rsid w:val="00CB1A9C"/>
    <w:rsid w:val="00CC33CB"/>
    <w:rsid w:val="00CC38BE"/>
    <w:rsid w:val="00CD690C"/>
    <w:rsid w:val="00CD7C64"/>
    <w:rsid w:val="00CF1388"/>
    <w:rsid w:val="00D01F0E"/>
    <w:rsid w:val="00D05582"/>
    <w:rsid w:val="00D12F34"/>
    <w:rsid w:val="00D17C0C"/>
    <w:rsid w:val="00D23455"/>
    <w:rsid w:val="00D25D2B"/>
    <w:rsid w:val="00D32B59"/>
    <w:rsid w:val="00D33F0F"/>
    <w:rsid w:val="00D400F6"/>
    <w:rsid w:val="00D423BE"/>
    <w:rsid w:val="00D432E2"/>
    <w:rsid w:val="00D4516F"/>
    <w:rsid w:val="00D476BA"/>
    <w:rsid w:val="00D54182"/>
    <w:rsid w:val="00D57991"/>
    <w:rsid w:val="00D66F5A"/>
    <w:rsid w:val="00D70056"/>
    <w:rsid w:val="00D74D22"/>
    <w:rsid w:val="00D76025"/>
    <w:rsid w:val="00D9081F"/>
    <w:rsid w:val="00DA4088"/>
    <w:rsid w:val="00DA5C31"/>
    <w:rsid w:val="00DA61FB"/>
    <w:rsid w:val="00DA68B3"/>
    <w:rsid w:val="00DA708A"/>
    <w:rsid w:val="00DA7947"/>
    <w:rsid w:val="00DB4CA9"/>
    <w:rsid w:val="00DB51EA"/>
    <w:rsid w:val="00DB52C0"/>
    <w:rsid w:val="00DB62A0"/>
    <w:rsid w:val="00DD2431"/>
    <w:rsid w:val="00DD4364"/>
    <w:rsid w:val="00DD5036"/>
    <w:rsid w:val="00DD601E"/>
    <w:rsid w:val="00DD7A97"/>
    <w:rsid w:val="00DE1161"/>
    <w:rsid w:val="00DE4911"/>
    <w:rsid w:val="00DF2CF5"/>
    <w:rsid w:val="00DF55C6"/>
    <w:rsid w:val="00E16DE1"/>
    <w:rsid w:val="00E203F3"/>
    <w:rsid w:val="00E20981"/>
    <w:rsid w:val="00E215FC"/>
    <w:rsid w:val="00E2671D"/>
    <w:rsid w:val="00E32BD3"/>
    <w:rsid w:val="00E3345B"/>
    <w:rsid w:val="00E33B07"/>
    <w:rsid w:val="00E360BD"/>
    <w:rsid w:val="00E45D07"/>
    <w:rsid w:val="00E55BCA"/>
    <w:rsid w:val="00E6168F"/>
    <w:rsid w:val="00E617C0"/>
    <w:rsid w:val="00E62916"/>
    <w:rsid w:val="00E67C71"/>
    <w:rsid w:val="00E74014"/>
    <w:rsid w:val="00E75168"/>
    <w:rsid w:val="00E75F10"/>
    <w:rsid w:val="00E76FB2"/>
    <w:rsid w:val="00E847DB"/>
    <w:rsid w:val="00E914D5"/>
    <w:rsid w:val="00E94855"/>
    <w:rsid w:val="00EA54E6"/>
    <w:rsid w:val="00EA79D5"/>
    <w:rsid w:val="00EC0475"/>
    <w:rsid w:val="00ED6912"/>
    <w:rsid w:val="00EE26A8"/>
    <w:rsid w:val="00EE5DCA"/>
    <w:rsid w:val="00EE697A"/>
    <w:rsid w:val="00F0733D"/>
    <w:rsid w:val="00F204A3"/>
    <w:rsid w:val="00F27AF2"/>
    <w:rsid w:val="00F33395"/>
    <w:rsid w:val="00F33E37"/>
    <w:rsid w:val="00F4627B"/>
    <w:rsid w:val="00F47032"/>
    <w:rsid w:val="00F51D3D"/>
    <w:rsid w:val="00F51EC5"/>
    <w:rsid w:val="00F52901"/>
    <w:rsid w:val="00F56293"/>
    <w:rsid w:val="00F56348"/>
    <w:rsid w:val="00F60C9F"/>
    <w:rsid w:val="00F61366"/>
    <w:rsid w:val="00F6349A"/>
    <w:rsid w:val="00F72856"/>
    <w:rsid w:val="00F9194A"/>
    <w:rsid w:val="00F95149"/>
    <w:rsid w:val="00F973EE"/>
    <w:rsid w:val="00FA5068"/>
    <w:rsid w:val="00FA5DC8"/>
    <w:rsid w:val="00FB68F6"/>
    <w:rsid w:val="00FC1AE4"/>
    <w:rsid w:val="00FD54BC"/>
    <w:rsid w:val="00FD5545"/>
    <w:rsid w:val="00FD653B"/>
    <w:rsid w:val="00FD77DA"/>
    <w:rsid w:val="00FE05AF"/>
    <w:rsid w:val="00FF313B"/>
    <w:rsid w:val="00FF6002"/>
    <w:rsid w:val="017595FA"/>
    <w:rsid w:val="0395F072"/>
    <w:rsid w:val="03B19F0F"/>
    <w:rsid w:val="041BDE06"/>
    <w:rsid w:val="0466ED4E"/>
    <w:rsid w:val="04CA8F52"/>
    <w:rsid w:val="061B904F"/>
    <w:rsid w:val="0672F85B"/>
    <w:rsid w:val="06DA51DF"/>
    <w:rsid w:val="07480AA5"/>
    <w:rsid w:val="0BB79227"/>
    <w:rsid w:val="0C31283D"/>
    <w:rsid w:val="0E87AA7C"/>
    <w:rsid w:val="0F992C73"/>
    <w:rsid w:val="10B0308B"/>
    <w:rsid w:val="10C02CFA"/>
    <w:rsid w:val="11DA2B38"/>
    <w:rsid w:val="12009D36"/>
    <w:rsid w:val="12EF0936"/>
    <w:rsid w:val="131B1B69"/>
    <w:rsid w:val="1360AD0C"/>
    <w:rsid w:val="144805F6"/>
    <w:rsid w:val="1450885A"/>
    <w:rsid w:val="14F37713"/>
    <w:rsid w:val="15982FAD"/>
    <w:rsid w:val="160594A1"/>
    <w:rsid w:val="17B1C58B"/>
    <w:rsid w:val="18081345"/>
    <w:rsid w:val="187C85FA"/>
    <w:rsid w:val="1B25A377"/>
    <w:rsid w:val="1BB97442"/>
    <w:rsid w:val="1C2DC400"/>
    <w:rsid w:val="1CE8D6BA"/>
    <w:rsid w:val="1D68AE34"/>
    <w:rsid w:val="1EC7EC08"/>
    <w:rsid w:val="1F8C791B"/>
    <w:rsid w:val="20807714"/>
    <w:rsid w:val="211695EB"/>
    <w:rsid w:val="2281EFAD"/>
    <w:rsid w:val="22C4E5A0"/>
    <w:rsid w:val="232DF001"/>
    <w:rsid w:val="2582249A"/>
    <w:rsid w:val="25A3599F"/>
    <w:rsid w:val="269AA81C"/>
    <w:rsid w:val="26B27BE8"/>
    <w:rsid w:val="2941C632"/>
    <w:rsid w:val="29F51CE4"/>
    <w:rsid w:val="29FB47F7"/>
    <w:rsid w:val="2A6A07CD"/>
    <w:rsid w:val="3132D8EC"/>
    <w:rsid w:val="33363EFF"/>
    <w:rsid w:val="347AACC4"/>
    <w:rsid w:val="36BFC3D2"/>
    <w:rsid w:val="38669FA1"/>
    <w:rsid w:val="388074D5"/>
    <w:rsid w:val="394D5296"/>
    <w:rsid w:val="39657EA4"/>
    <w:rsid w:val="39F6C14A"/>
    <w:rsid w:val="3A1EA913"/>
    <w:rsid w:val="3DDC58E5"/>
    <w:rsid w:val="3E4EAAEB"/>
    <w:rsid w:val="3EE1299D"/>
    <w:rsid w:val="41666AE9"/>
    <w:rsid w:val="44DB6F52"/>
    <w:rsid w:val="4631BDD2"/>
    <w:rsid w:val="46A5C5E7"/>
    <w:rsid w:val="46ACEB92"/>
    <w:rsid w:val="4724A0CA"/>
    <w:rsid w:val="4CCFA7FD"/>
    <w:rsid w:val="4F0690CF"/>
    <w:rsid w:val="4FEBE690"/>
    <w:rsid w:val="5179113C"/>
    <w:rsid w:val="5188A453"/>
    <w:rsid w:val="51E7ADAD"/>
    <w:rsid w:val="524FC70C"/>
    <w:rsid w:val="54501428"/>
    <w:rsid w:val="55CE7C4E"/>
    <w:rsid w:val="56621D2C"/>
    <w:rsid w:val="5708ECD0"/>
    <w:rsid w:val="5729D26D"/>
    <w:rsid w:val="5984A6B6"/>
    <w:rsid w:val="5A038410"/>
    <w:rsid w:val="5A5B91EA"/>
    <w:rsid w:val="5ABA87B6"/>
    <w:rsid w:val="5BCAA7E0"/>
    <w:rsid w:val="5DCD913C"/>
    <w:rsid w:val="5E827321"/>
    <w:rsid w:val="613207DA"/>
    <w:rsid w:val="6368509C"/>
    <w:rsid w:val="651FE47B"/>
    <w:rsid w:val="658B8725"/>
    <w:rsid w:val="66F47579"/>
    <w:rsid w:val="67D3652A"/>
    <w:rsid w:val="67FDC642"/>
    <w:rsid w:val="69D6A8D7"/>
    <w:rsid w:val="6B3B89ED"/>
    <w:rsid w:val="6B4ED1F7"/>
    <w:rsid w:val="6C21993E"/>
    <w:rsid w:val="6C2393BE"/>
    <w:rsid w:val="6DBA73D1"/>
    <w:rsid w:val="6E849007"/>
    <w:rsid w:val="70000E22"/>
    <w:rsid w:val="70D8F30B"/>
    <w:rsid w:val="710AF51F"/>
    <w:rsid w:val="7258104E"/>
    <w:rsid w:val="726C584E"/>
    <w:rsid w:val="76C91B10"/>
    <w:rsid w:val="787DED90"/>
    <w:rsid w:val="78E72F79"/>
    <w:rsid w:val="7914746A"/>
    <w:rsid w:val="7B76BC6F"/>
    <w:rsid w:val="7CCC8761"/>
    <w:rsid w:val="7D412445"/>
    <w:rsid w:val="7DBB0778"/>
    <w:rsid w:val="7E75D53C"/>
    <w:rsid w:val="7ED3E4DB"/>
    <w:rsid w:val="7F7826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AE5"/>
  <w14:defaultImageDpi w14:val="32767"/>
  <w15:chartTrackingRefBased/>
  <w15:docId w15:val="{95D80344-9488-4DA6-898F-EFFEC925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Numbered List Paragraph,Bullets,Paragraphe de liste1,r2,Paragraphe 2,inspringtekst,L_4,Paragraphe de liste4,List Paragraph1,- List tir,texte,Paragraphe de liste PBLH,Graph &amp; Table tite,Liste Paragraf,Titre1"/>
    <w:basedOn w:val="Normal"/>
    <w:link w:val="ListParagraphChar"/>
    <w:uiPriority w:val="34"/>
    <w:qFormat/>
    <w:rsid w:val="00CD7C64"/>
    <w:pPr>
      <w:ind w:left="720"/>
      <w:contextualSpacing/>
    </w:pPr>
  </w:style>
  <w:style w:type="paragraph" w:styleId="BalloonText">
    <w:name w:val="Balloon Text"/>
    <w:basedOn w:val="Normal"/>
    <w:link w:val="BalloonTextChar"/>
    <w:uiPriority w:val="99"/>
    <w:semiHidden/>
    <w:unhideWhenUsed/>
    <w:rsid w:val="003064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4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6677"/>
    <w:rPr>
      <w:sz w:val="18"/>
      <w:szCs w:val="18"/>
    </w:rPr>
  </w:style>
  <w:style w:type="paragraph" w:styleId="CommentText">
    <w:name w:val="annotation text"/>
    <w:basedOn w:val="Normal"/>
    <w:link w:val="CommentTextChar"/>
    <w:uiPriority w:val="99"/>
    <w:semiHidden/>
    <w:unhideWhenUsed/>
    <w:rsid w:val="00AC6677"/>
  </w:style>
  <w:style w:type="character" w:customStyle="1" w:styleId="CommentTextChar">
    <w:name w:val="Comment Text Char"/>
    <w:basedOn w:val="DefaultParagraphFont"/>
    <w:link w:val="CommentText"/>
    <w:uiPriority w:val="99"/>
    <w:semiHidden/>
    <w:rsid w:val="00AC6677"/>
  </w:style>
  <w:style w:type="paragraph" w:styleId="CommentSubject">
    <w:name w:val="annotation subject"/>
    <w:basedOn w:val="CommentText"/>
    <w:next w:val="CommentText"/>
    <w:link w:val="CommentSubjectChar"/>
    <w:uiPriority w:val="99"/>
    <w:semiHidden/>
    <w:unhideWhenUsed/>
    <w:rsid w:val="00AC6677"/>
    <w:rPr>
      <w:b/>
      <w:bCs/>
      <w:sz w:val="20"/>
      <w:szCs w:val="20"/>
    </w:rPr>
  </w:style>
  <w:style w:type="character" w:customStyle="1" w:styleId="CommentSubjectChar">
    <w:name w:val="Comment Subject Char"/>
    <w:basedOn w:val="CommentTextChar"/>
    <w:link w:val="CommentSubject"/>
    <w:uiPriority w:val="99"/>
    <w:semiHidden/>
    <w:rsid w:val="00AC6677"/>
    <w:rPr>
      <w:b/>
      <w:bCs/>
      <w:sz w:val="20"/>
      <w:szCs w:val="20"/>
    </w:rPr>
  </w:style>
  <w:style w:type="character" w:customStyle="1" w:styleId="ListParagraphChar">
    <w:name w:val="List Paragraph Char"/>
    <w:aliases w:val="Bullet Points Char,Numbered List Paragraph Char,Bullets Char,Paragraphe de liste1 Char,r2 Char,Paragraphe 2 Char,inspringtekst Char,L_4 Char,Paragraphe de liste4 Char,List Paragraph1 Char,- List tir Char,texte Char,Titre1 Char"/>
    <w:link w:val="ListParagraph"/>
    <w:uiPriority w:val="34"/>
    <w:qFormat/>
    <w:rsid w:val="00052368"/>
  </w:style>
  <w:style w:type="paragraph" w:customStyle="1" w:styleId="paragraph">
    <w:name w:val="paragraph"/>
    <w:basedOn w:val="Normal"/>
    <w:rsid w:val="0094411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4411F"/>
  </w:style>
  <w:style w:type="character" w:customStyle="1" w:styleId="eop">
    <w:name w:val="eop"/>
    <w:basedOn w:val="DefaultParagraphFont"/>
    <w:rsid w:val="0094411F"/>
  </w:style>
  <w:style w:type="character" w:styleId="Hyperlink">
    <w:name w:val="Hyperlink"/>
    <w:basedOn w:val="DefaultParagraphFont"/>
    <w:uiPriority w:val="99"/>
    <w:unhideWhenUsed/>
    <w:rsid w:val="006B0E0D"/>
    <w:rPr>
      <w:color w:val="0563C1" w:themeColor="hyperlink"/>
      <w:u w:val="single"/>
    </w:rPr>
  </w:style>
  <w:style w:type="character" w:styleId="UnresolvedMention">
    <w:name w:val="Unresolved Mention"/>
    <w:basedOn w:val="DefaultParagraphFont"/>
    <w:uiPriority w:val="99"/>
    <w:rsid w:val="006B0E0D"/>
    <w:rPr>
      <w:color w:val="605E5C"/>
      <w:shd w:val="clear" w:color="auto" w:fill="E1DFDD"/>
    </w:rPr>
  </w:style>
  <w:style w:type="character" w:styleId="Mention">
    <w:name w:val="Mention"/>
    <w:basedOn w:val="DefaultParagraphFont"/>
    <w:uiPriority w:val="99"/>
    <w:rsid w:val="00D12F34"/>
    <w:rPr>
      <w:color w:val="2B579A"/>
      <w:shd w:val="clear" w:color="auto" w:fill="E1DFDD"/>
    </w:rPr>
  </w:style>
  <w:style w:type="character" w:styleId="FollowedHyperlink">
    <w:name w:val="FollowedHyperlink"/>
    <w:basedOn w:val="DefaultParagraphFont"/>
    <w:uiPriority w:val="99"/>
    <w:semiHidden/>
    <w:unhideWhenUsed/>
    <w:rsid w:val="00086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77596">
      <w:bodyDiv w:val="1"/>
      <w:marLeft w:val="0"/>
      <w:marRight w:val="0"/>
      <w:marTop w:val="0"/>
      <w:marBottom w:val="0"/>
      <w:divBdr>
        <w:top w:val="none" w:sz="0" w:space="0" w:color="auto"/>
        <w:left w:val="none" w:sz="0" w:space="0" w:color="auto"/>
        <w:bottom w:val="none" w:sz="0" w:space="0" w:color="auto"/>
        <w:right w:val="none" w:sz="0" w:space="0" w:color="auto"/>
      </w:divBdr>
      <w:divsChild>
        <w:div w:id="12464153">
          <w:marLeft w:val="0"/>
          <w:marRight w:val="0"/>
          <w:marTop w:val="0"/>
          <w:marBottom w:val="0"/>
          <w:divBdr>
            <w:top w:val="none" w:sz="0" w:space="0" w:color="auto"/>
            <w:left w:val="none" w:sz="0" w:space="0" w:color="auto"/>
            <w:bottom w:val="none" w:sz="0" w:space="0" w:color="auto"/>
            <w:right w:val="none" w:sz="0" w:space="0" w:color="auto"/>
          </w:divBdr>
        </w:div>
        <w:div w:id="111217210">
          <w:marLeft w:val="0"/>
          <w:marRight w:val="0"/>
          <w:marTop w:val="0"/>
          <w:marBottom w:val="0"/>
          <w:divBdr>
            <w:top w:val="none" w:sz="0" w:space="0" w:color="auto"/>
            <w:left w:val="none" w:sz="0" w:space="0" w:color="auto"/>
            <w:bottom w:val="none" w:sz="0" w:space="0" w:color="auto"/>
            <w:right w:val="none" w:sz="0" w:space="0" w:color="auto"/>
          </w:divBdr>
        </w:div>
        <w:div w:id="181285842">
          <w:marLeft w:val="0"/>
          <w:marRight w:val="0"/>
          <w:marTop w:val="0"/>
          <w:marBottom w:val="0"/>
          <w:divBdr>
            <w:top w:val="none" w:sz="0" w:space="0" w:color="auto"/>
            <w:left w:val="none" w:sz="0" w:space="0" w:color="auto"/>
            <w:bottom w:val="none" w:sz="0" w:space="0" w:color="auto"/>
            <w:right w:val="none" w:sz="0" w:space="0" w:color="auto"/>
          </w:divBdr>
        </w:div>
        <w:div w:id="243732823">
          <w:marLeft w:val="0"/>
          <w:marRight w:val="0"/>
          <w:marTop w:val="0"/>
          <w:marBottom w:val="0"/>
          <w:divBdr>
            <w:top w:val="none" w:sz="0" w:space="0" w:color="auto"/>
            <w:left w:val="none" w:sz="0" w:space="0" w:color="auto"/>
            <w:bottom w:val="none" w:sz="0" w:space="0" w:color="auto"/>
            <w:right w:val="none" w:sz="0" w:space="0" w:color="auto"/>
          </w:divBdr>
        </w:div>
        <w:div w:id="532111768">
          <w:marLeft w:val="0"/>
          <w:marRight w:val="0"/>
          <w:marTop w:val="0"/>
          <w:marBottom w:val="0"/>
          <w:divBdr>
            <w:top w:val="none" w:sz="0" w:space="0" w:color="auto"/>
            <w:left w:val="none" w:sz="0" w:space="0" w:color="auto"/>
            <w:bottom w:val="none" w:sz="0" w:space="0" w:color="auto"/>
            <w:right w:val="none" w:sz="0" w:space="0" w:color="auto"/>
          </w:divBdr>
          <w:divsChild>
            <w:div w:id="1171213338">
              <w:marLeft w:val="0"/>
              <w:marRight w:val="0"/>
              <w:marTop w:val="30"/>
              <w:marBottom w:val="30"/>
              <w:divBdr>
                <w:top w:val="none" w:sz="0" w:space="0" w:color="auto"/>
                <w:left w:val="none" w:sz="0" w:space="0" w:color="auto"/>
                <w:bottom w:val="none" w:sz="0" w:space="0" w:color="auto"/>
                <w:right w:val="none" w:sz="0" w:space="0" w:color="auto"/>
              </w:divBdr>
              <w:divsChild>
                <w:div w:id="5256999">
                  <w:marLeft w:val="0"/>
                  <w:marRight w:val="0"/>
                  <w:marTop w:val="0"/>
                  <w:marBottom w:val="0"/>
                  <w:divBdr>
                    <w:top w:val="none" w:sz="0" w:space="0" w:color="auto"/>
                    <w:left w:val="none" w:sz="0" w:space="0" w:color="auto"/>
                    <w:bottom w:val="none" w:sz="0" w:space="0" w:color="auto"/>
                    <w:right w:val="none" w:sz="0" w:space="0" w:color="auto"/>
                  </w:divBdr>
                  <w:divsChild>
                    <w:div w:id="2118983442">
                      <w:marLeft w:val="0"/>
                      <w:marRight w:val="0"/>
                      <w:marTop w:val="0"/>
                      <w:marBottom w:val="0"/>
                      <w:divBdr>
                        <w:top w:val="none" w:sz="0" w:space="0" w:color="auto"/>
                        <w:left w:val="none" w:sz="0" w:space="0" w:color="auto"/>
                        <w:bottom w:val="none" w:sz="0" w:space="0" w:color="auto"/>
                        <w:right w:val="none" w:sz="0" w:space="0" w:color="auto"/>
                      </w:divBdr>
                    </w:div>
                  </w:divsChild>
                </w:div>
                <w:div w:id="45960035">
                  <w:marLeft w:val="0"/>
                  <w:marRight w:val="0"/>
                  <w:marTop w:val="0"/>
                  <w:marBottom w:val="0"/>
                  <w:divBdr>
                    <w:top w:val="none" w:sz="0" w:space="0" w:color="auto"/>
                    <w:left w:val="none" w:sz="0" w:space="0" w:color="auto"/>
                    <w:bottom w:val="none" w:sz="0" w:space="0" w:color="auto"/>
                    <w:right w:val="none" w:sz="0" w:space="0" w:color="auto"/>
                  </w:divBdr>
                  <w:divsChild>
                    <w:div w:id="1905943129">
                      <w:marLeft w:val="0"/>
                      <w:marRight w:val="0"/>
                      <w:marTop w:val="0"/>
                      <w:marBottom w:val="0"/>
                      <w:divBdr>
                        <w:top w:val="none" w:sz="0" w:space="0" w:color="auto"/>
                        <w:left w:val="none" w:sz="0" w:space="0" w:color="auto"/>
                        <w:bottom w:val="none" w:sz="0" w:space="0" w:color="auto"/>
                        <w:right w:val="none" w:sz="0" w:space="0" w:color="auto"/>
                      </w:divBdr>
                    </w:div>
                  </w:divsChild>
                </w:div>
                <w:div w:id="63266313">
                  <w:marLeft w:val="0"/>
                  <w:marRight w:val="0"/>
                  <w:marTop w:val="0"/>
                  <w:marBottom w:val="0"/>
                  <w:divBdr>
                    <w:top w:val="none" w:sz="0" w:space="0" w:color="auto"/>
                    <w:left w:val="none" w:sz="0" w:space="0" w:color="auto"/>
                    <w:bottom w:val="none" w:sz="0" w:space="0" w:color="auto"/>
                    <w:right w:val="none" w:sz="0" w:space="0" w:color="auto"/>
                  </w:divBdr>
                  <w:divsChild>
                    <w:div w:id="1965192464">
                      <w:marLeft w:val="0"/>
                      <w:marRight w:val="0"/>
                      <w:marTop w:val="0"/>
                      <w:marBottom w:val="0"/>
                      <w:divBdr>
                        <w:top w:val="none" w:sz="0" w:space="0" w:color="auto"/>
                        <w:left w:val="none" w:sz="0" w:space="0" w:color="auto"/>
                        <w:bottom w:val="none" w:sz="0" w:space="0" w:color="auto"/>
                        <w:right w:val="none" w:sz="0" w:space="0" w:color="auto"/>
                      </w:divBdr>
                    </w:div>
                  </w:divsChild>
                </w:div>
                <w:div w:id="163132407">
                  <w:marLeft w:val="0"/>
                  <w:marRight w:val="0"/>
                  <w:marTop w:val="0"/>
                  <w:marBottom w:val="0"/>
                  <w:divBdr>
                    <w:top w:val="none" w:sz="0" w:space="0" w:color="auto"/>
                    <w:left w:val="none" w:sz="0" w:space="0" w:color="auto"/>
                    <w:bottom w:val="none" w:sz="0" w:space="0" w:color="auto"/>
                    <w:right w:val="none" w:sz="0" w:space="0" w:color="auto"/>
                  </w:divBdr>
                  <w:divsChild>
                    <w:div w:id="1421100677">
                      <w:marLeft w:val="0"/>
                      <w:marRight w:val="0"/>
                      <w:marTop w:val="0"/>
                      <w:marBottom w:val="0"/>
                      <w:divBdr>
                        <w:top w:val="none" w:sz="0" w:space="0" w:color="auto"/>
                        <w:left w:val="none" w:sz="0" w:space="0" w:color="auto"/>
                        <w:bottom w:val="none" w:sz="0" w:space="0" w:color="auto"/>
                        <w:right w:val="none" w:sz="0" w:space="0" w:color="auto"/>
                      </w:divBdr>
                    </w:div>
                  </w:divsChild>
                </w:div>
                <w:div w:id="348718380">
                  <w:marLeft w:val="0"/>
                  <w:marRight w:val="0"/>
                  <w:marTop w:val="0"/>
                  <w:marBottom w:val="0"/>
                  <w:divBdr>
                    <w:top w:val="none" w:sz="0" w:space="0" w:color="auto"/>
                    <w:left w:val="none" w:sz="0" w:space="0" w:color="auto"/>
                    <w:bottom w:val="none" w:sz="0" w:space="0" w:color="auto"/>
                    <w:right w:val="none" w:sz="0" w:space="0" w:color="auto"/>
                  </w:divBdr>
                  <w:divsChild>
                    <w:div w:id="174081583">
                      <w:marLeft w:val="0"/>
                      <w:marRight w:val="0"/>
                      <w:marTop w:val="0"/>
                      <w:marBottom w:val="0"/>
                      <w:divBdr>
                        <w:top w:val="none" w:sz="0" w:space="0" w:color="auto"/>
                        <w:left w:val="none" w:sz="0" w:space="0" w:color="auto"/>
                        <w:bottom w:val="none" w:sz="0" w:space="0" w:color="auto"/>
                        <w:right w:val="none" w:sz="0" w:space="0" w:color="auto"/>
                      </w:divBdr>
                    </w:div>
                  </w:divsChild>
                </w:div>
                <w:div w:id="446045821">
                  <w:marLeft w:val="0"/>
                  <w:marRight w:val="0"/>
                  <w:marTop w:val="0"/>
                  <w:marBottom w:val="0"/>
                  <w:divBdr>
                    <w:top w:val="none" w:sz="0" w:space="0" w:color="auto"/>
                    <w:left w:val="none" w:sz="0" w:space="0" w:color="auto"/>
                    <w:bottom w:val="none" w:sz="0" w:space="0" w:color="auto"/>
                    <w:right w:val="none" w:sz="0" w:space="0" w:color="auto"/>
                  </w:divBdr>
                  <w:divsChild>
                    <w:div w:id="1961837073">
                      <w:marLeft w:val="0"/>
                      <w:marRight w:val="0"/>
                      <w:marTop w:val="0"/>
                      <w:marBottom w:val="0"/>
                      <w:divBdr>
                        <w:top w:val="none" w:sz="0" w:space="0" w:color="auto"/>
                        <w:left w:val="none" w:sz="0" w:space="0" w:color="auto"/>
                        <w:bottom w:val="none" w:sz="0" w:space="0" w:color="auto"/>
                        <w:right w:val="none" w:sz="0" w:space="0" w:color="auto"/>
                      </w:divBdr>
                    </w:div>
                  </w:divsChild>
                </w:div>
                <w:div w:id="470174832">
                  <w:marLeft w:val="0"/>
                  <w:marRight w:val="0"/>
                  <w:marTop w:val="0"/>
                  <w:marBottom w:val="0"/>
                  <w:divBdr>
                    <w:top w:val="none" w:sz="0" w:space="0" w:color="auto"/>
                    <w:left w:val="none" w:sz="0" w:space="0" w:color="auto"/>
                    <w:bottom w:val="none" w:sz="0" w:space="0" w:color="auto"/>
                    <w:right w:val="none" w:sz="0" w:space="0" w:color="auto"/>
                  </w:divBdr>
                  <w:divsChild>
                    <w:div w:id="1883051627">
                      <w:marLeft w:val="0"/>
                      <w:marRight w:val="0"/>
                      <w:marTop w:val="0"/>
                      <w:marBottom w:val="0"/>
                      <w:divBdr>
                        <w:top w:val="none" w:sz="0" w:space="0" w:color="auto"/>
                        <w:left w:val="none" w:sz="0" w:space="0" w:color="auto"/>
                        <w:bottom w:val="none" w:sz="0" w:space="0" w:color="auto"/>
                        <w:right w:val="none" w:sz="0" w:space="0" w:color="auto"/>
                      </w:divBdr>
                    </w:div>
                  </w:divsChild>
                </w:div>
                <w:div w:id="559560447">
                  <w:marLeft w:val="0"/>
                  <w:marRight w:val="0"/>
                  <w:marTop w:val="0"/>
                  <w:marBottom w:val="0"/>
                  <w:divBdr>
                    <w:top w:val="none" w:sz="0" w:space="0" w:color="auto"/>
                    <w:left w:val="none" w:sz="0" w:space="0" w:color="auto"/>
                    <w:bottom w:val="none" w:sz="0" w:space="0" w:color="auto"/>
                    <w:right w:val="none" w:sz="0" w:space="0" w:color="auto"/>
                  </w:divBdr>
                  <w:divsChild>
                    <w:div w:id="848985024">
                      <w:marLeft w:val="0"/>
                      <w:marRight w:val="0"/>
                      <w:marTop w:val="0"/>
                      <w:marBottom w:val="0"/>
                      <w:divBdr>
                        <w:top w:val="none" w:sz="0" w:space="0" w:color="auto"/>
                        <w:left w:val="none" w:sz="0" w:space="0" w:color="auto"/>
                        <w:bottom w:val="none" w:sz="0" w:space="0" w:color="auto"/>
                        <w:right w:val="none" w:sz="0" w:space="0" w:color="auto"/>
                      </w:divBdr>
                    </w:div>
                  </w:divsChild>
                </w:div>
                <w:div w:id="640968029">
                  <w:marLeft w:val="0"/>
                  <w:marRight w:val="0"/>
                  <w:marTop w:val="0"/>
                  <w:marBottom w:val="0"/>
                  <w:divBdr>
                    <w:top w:val="none" w:sz="0" w:space="0" w:color="auto"/>
                    <w:left w:val="none" w:sz="0" w:space="0" w:color="auto"/>
                    <w:bottom w:val="none" w:sz="0" w:space="0" w:color="auto"/>
                    <w:right w:val="none" w:sz="0" w:space="0" w:color="auto"/>
                  </w:divBdr>
                  <w:divsChild>
                    <w:div w:id="249657864">
                      <w:marLeft w:val="0"/>
                      <w:marRight w:val="0"/>
                      <w:marTop w:val="0"/>
                      <w:marBottom w:val="0"/>
                      <w:divBdr>
                        <w:top w:val="none" w:sz="0" w:space="0" w:color="auto"/>
                        <w:left w:val="none" w:sz="0" w:space="0" w:color="auto"/>
                        <w:bottom w:val="none" w:sz="0" w:space="0" w:color="auto"/>
                        <w:right w:val="none" w:sz="0" w:space="0" w:color="auto"/>
                      </w:divBdr>
                    </w:div>
                  </w:divsChild>
                </w:div>
                <w:div w:id="710349143">
                  <w:marLeft w:val="0"/>
                  <w:marRight w:val="0"/>
                  <w:marTop w:val="0"/>
                  <w:marBottom w:val="0"/>
                  <w:divBdr>
                    <w:top w:val="none" w:sz="0" w:space="0" w:color="auto"/>
                    <w:left w:val="none" w:sz="0" w:space="0" w:color="auto"/>
                    <w:bottom w:val="none" w:sz="0" w:space="0" w:color="auto"/>
                    <w:right w:val="none" w:sz="0" w:space="0" w:color="auto"/>
                  </w:divBdr>
                  <w:divsChild>
                    <w:div w:id="982655803">
                      <w:marLeft w:val="0"/>
                      <w:marRight w:val="0"/>
                      <w:marTop w:val="0"/>
                      <w:marBottom w:val="0"/>
                      <w:divBdr>
                        <w:top w:val="none" w:sz="0" w:space="0" w:color="auto"/>
                        <w:left w:val="none" w:sz="0" w:space="0" w:color="auto"/>
                        <w:bottom w:val="none" w:sz="0" w:space="0" w:color="auto"/>
                        <w:right w:val="none" w:sz="0" w:space="0" w:color="auto"/>
                      </w:divBdr>
                    </w:div>
                  </w:divsChild>
                </w:div>
                <w:div w:id="728723498">
                  <w:marLeft w:val="0"/>
                  <w:marRight w:val="0"/>
                  <w:marTop w:val="0"/>
                  <w:marBottom w:val="0"/>
                  <w:divBdr>
                    <w:top w:val="none" w:sz="0" w:space="0" w:color="auto"/>
                    <w:left w:val="none" w:sz="0" w:space="0" w:color="auto"/>
                    <w:bottom w:val="none" w:sz="0" w:space="0" w:color="auto"/>
                    <w:right w:val="none" w:sz="0" w:space="0" w:color="auto"/>
                  </w:divBdr>
                  <w:divsChild>
                    <w:div w:id="2100367849">
                      <w:marLeft w:val="0"/>
                      <w:marRight w:val="0"/>
                      <w:marTop w:val="0"/>
                      <w:marBottom w:val="0"/>
                      <w:divBdr>
                        <w:top w:val="none" w:sz="0" w:space="0" w:color="auto"/>
                        <w:left w:val="none" w:sz="0" w:space="0" w:color="auto"/>
                        <w:bottom w:val="none" w:sz="0" w:space="0" w:color="auto"/>
                        <w:right w:val="none" w:sz="0" w:space="0" w:color="auto"/>
                      </w:divBdr>
                    </w:div>
                  </w:divsChild>
                </w:div>
                <w:div w:id="913517315">
                  <w:marLeft w:val="0"/>
                  <w:marRight w:val="0"/>
                  <w:marTop w:val="0"/>
                  <w:marBottom w:val="0"/>
                  <w:divBdr>
                    <w:top w:val="none" w:sz="0" w:space="0" w:color="auto"/>
                    <w:left w:val="none" w:sz="0" w:space="0" w:color="auto"/>
                    <w:bottom w:val="none" w:sz="0" w:space="0" w:color="auto"/>
                    <w:right w:val="none" w:sz="0" w:space="0" w:color="auto"/>
                  </w:divBdr>
                  <w:divsChild>
                    <w:div w:id="2009287163">
                      <w:marLeft w:val="0"/>
                      <w:marRight w:val="0"/>
                      <w:marTop w:val="0"/>
                      <w:marBottom w:val="0"/>
                      <w:divBdr>
                        <w:top w:val="none" w:sz="0" w:space="0" w:color="auto"/>
                        <w:left w:val="none" w:sz="0" w:space="0" w:color="auto"/>
                        <w:bottom w:val="none" w:sz="0" w:space="0" w:color="auto"/>
                        <w:right w:val="none" w:sz="0" w:space="0" w:color="auto"/>
                      </w:divBdr>
                    </w:div>
                  </w:divsChild>
                </w:div>
                <w:div w:id="994337131">
                  <w:marLeft w:val="0"/>
                  <w:marRight w:val="0"/>
                  <w:marTop w:val="0"/>
                  <w:marBottom w:val="0"/>
                  <w:divBdr>
                    <w:top w:val="none" w:sz="0" w:space="0" w:color="auto"/>
                    <w:left w:val="none" w:sz="0" w:space="0" w:color="auto"/>
                    <w:bottom w:val="none" w:sz="0" w:space="0" w:color="auto"/>
                    <w:right w:val="none" w:sz="0" w:space="0" w:color="auto"/>
                  </w:divBdr>
                  <w:divsChild>
                    <w:div w:id="731780185">
                      <w:marLeft w:val="0"/>
                      <w:marRight w:val="0"/>
                      <w:marTop w:val="0"/>
                      <w:marBottom w:val="0"/>
                      <w:divBdr>
                        <w:top w:val="none" w:sz="0" w:space="0" w:color="auto"/>
                        <w:left w:val="none" w:sz="0" w:space="0" w:color="auto"/>
                        <w:bottom w:val="none" w:sz="0" w:space="0" w:color="auto"/>
                        <w:right w:val="none" w:sz="0" w:space="0" w:color="auto"/>
                      </w:divBdr>
                    </w:div>
                  </w:divsChild>
                </w:div>
                <w:div w:id="1138306533">
                  <w:marLeft w:val="0"/>
                  <w:marRight w:val="0"/>
                  <w:marTop w:val="0"/>
                  <w:marBottom w:val="0"/>
                  <w:divBdr>
                    <w:top w:val="none" w:sz="0" w:space="0" w:color="auto"/>
                    <w:left w:val="none" w:sz="0" w:space="0" w:color="auto"/>
                    <w:bottom w:val="none" w:sz="0" w:space="0" w:color="auto"/>
                    <w:right w:val="none" w:sz="0" w:space="0" w:color="auto"/>
                  </w:divBdr>
                  <w:divsChild>
                    <w:div w:id="1888370164">
                      <w:marLeft w:val="0"/>
                      <w:marRight w:val="0"/>
                      <w:marTop w:val="0"/>
                      <w:marBottom w:val="0"/>
                      <w:divBdr>
                        <w:top w:val="none" w:sz="0" w:space="0" w:color="auto"/>
                        <w:left w:val="none" w:sz="0" w:space="0" w:color="auto"/>
                        <w:bottom w:val="none" w:sz="0" w:space="0" w:color="auto"/>
                        <w:right w:val="none" w:sz="0" w:space="0" w:color="auto"/>
                      </w:divBdr>
                    </w:div>
                  </w:divsChild>
                </w:div>
                <w:div w:id="1149051756">
                  <w:marLeft w:val="0"/>
                  <w:marRight w:val="0"/>
                  <w:marTop w:val="0"/>
                  <w:marBottom w:val="0"/>
                  <w:divBdr>
                    <w:top w:val="none" w:sz="0" w:space="0" w:color="auto"/>
                    <w:left w:val="none" w:sz="0" w:space="0" w:color="auto"/>
                    <w:bottom w:val="none" w:sz="0" w:space="0" w:color="auto"/>
                    <w:right w:val="none" w:sz="0" w:space="0" w:color="auto"/>
                  </w:divBdr>
                  <w:divsChild>
                    <w:div w:id="1716536924">
                      <w:marLeft w:val="0"/>
                      <w:marRight w:val="0"/>
                      <w:marTop w:val="0"/>
                      <w:marBottom w:val="0"/>
                      <w:divBdr>
                        <w:top w:val="none" w:sz="0" w:space="0" w:color="auto"/>
                        <w:left w:val="none" w:sz="0" w:space="0" w:color="auto"/>
                        <w:bottom w:val="none" w:sz="0" w:space="0" w:color="auto"/>
                        <w:right w:val="none" w:sz="0" w:space="0" w:color="auto"/>
                      </w:divBdr>
                    </w:div>
                  </w:divsChild>
                </w:div>
                <w:div w:id="1241985237">
                  <w:marLeft w:val="0"/>
                  <w:marRight w:val="0"/>
                  <w:marTop w:val="0"/>
                  <w:marBottom w:val="0"/>
                  <w:divBdr>
                    <w:top w:val="none" w:sz="0" w:space="0" w:color="auto"/>
                    <w:left w:val="none" w:sz="0" w:space="0" w:color="auto"/>
                    <w:bottom w:val="none" w:sz="0" w:space="0" w:color="auto"/>
                    <w:right w:val="none" w:sz="0" w:space="0" w:color="auto"/>
                  </w:divBdr>
                  <w:divsChild>
                    <w:div w:id="297035034">
                      <w:marLeft w:val="0"/>
                      <w:marRight w:val="0"/>
                      <w:marTop w:val="0"/>
                      <w:marBottom w:val="0"/>
                      <w:divBdr>
                        <w:top w:val="none" w:sz="0" w:space="0" w:color="auto"/>
                        <w:left w:val="none" w:sz="0" w:space="0" w:color="auto"/>
                        <w:bottom w:val="none" w:sz="0" w:space="0" w:color="auto"/>
                        <w:right w:val="none" w:sz="0" w:space="0" w:color="auto"/>
                      </w:divBdr>
                    </w:div>
                  </w:divsChild>
                </w:div>
                <w:div w:id="1390223573">
                  <w:marLeft w:val="0"/>
                  <w:marRight w:val="0"/>
                  <w:marTop w:val="0"/>
                  <w:marBottom w:val="0"/>
                  <w:divBdr>
                    <w:top w:val="none" w:sz="0" w:space="0" w:color="auto"/>
                    <w:left w:val="none" w:sz="0" w:space="0" w:color="auto"/>
                    <w:bottom w:val="none" w:sz="0" w:space="0" w:color="auto"/>
                    <w:right w:val="none" w:sz="0" w:space="0" w:color="auto"/>
                  </w:divBdr>
                  <w:divsChild>
                    <w:div w:id="1285427553">
                      <w:marLeft w:val="0"/>
                      <w:marRight w:val="0"/>
                      <w:marTop w:val="0"/>
                      <w:marBottom w:val="0"/>
                      <w:divBdr>
                        <w:top w:val="none" w:sz="0" w:space="0" w:color="auto"/>
                        <w:left w:val="none" w:sz="0" w:space="0" w:color="auto"/>
                        <w:bottom w:val="none" w:sz="0" w:space="0" w:color="auto"/>
                        <w:right w:val="none" w:sz="0" w:space="0" w:color="auto"/>
                      </w:divBdr>
                    </w:div>
                  </w:divsChild>
                </w:div>
                <w:div w:id="1398820426">
                  <w:marLeft w:val="0"/>
                  <w:marRight w:val="0"/>
                  <w:marTop w:val="0"/>
                  <w:marBottom w:val="0"/>
                  <w:divBdr>
                    <w:top w:val="none" w:sz="0" w:space="0" w:color="auto"/>
                    <w:left w:val="none" w:sz="0" w:space="0" w:color="auto"/>
                    <w:bottom w:val="none" w:sz="0" w:space="0" w:color="auto"/>
                    <w:right w:val="none" w:sz="0" w:space="0" w:color="auto"/>
                  </w:divBdr>
                  <w:divsChild>
                    <w:div w:id="568350144">
                      <w:marLeft w:val="0"/>
                      <w:marRight w:val="0"/>
                      <w:marTop w:val="0"/>
                      <w:marBottom w:val="0"/>
                      <w:divBdr>
                        <w:top w:val="none" w:sz="0" w:space="0" w:color="auto"/>
                        <w:left w:val="none" w:sz="0" w:space="0" w:color="auto"/>
                        <w:bottom w:val="none" w:sz="0" w:space="0" w:color="auto"/>
                        <w:right w:val="none" w:sz="0" w:space="0" w:color="auto"/>
                      </w:divBdr>
                    </w:div>
                  </w:divsChild>
                </w:div>
                <w:div w:id="1508328327">
                  <w:marLeft w:val="0"/>
                  <w:marRight w:val="0"/>
                  <w:marTop w:val="0"/>
                  <w:marBottom w:val="0"/>
                  <w:divBdr>
                    <w:top w:val="none" w:sz="0" w:space="0" w:color="auto"/>
                    <w:left w:val="none" w:sz="0" w:space="0" w:color="auto"/>
                    <w:bottom w:val="none" w:sz="0" w:space="0" w:color="auto"/>
                    <w:right w:val="none" w:sz="0" w:space="0" w:color="auto"/>
                  </w:divBdr>
                  <w:divsChild>
                    <w:div w:id="1411808894">
                      <w:marLeft w:val="0"/>
                      <w:marRight w:val="0"/>
                      <w:marTop w:val="0"/>
                      <w:marBottom w:val="0"/>
                      <w:divBdr>
                        <w:top w:val="none" w:sz="0" w:space="0" w:color="auto"/>
                        <w:left w:val="none" w:sz="0" w:space="0" w:color="auto"/>
                        <w:bottom w:val="none" w:sz="0" w:space="0" w:color="auto"/>
                        <w:right w:val="none" w:sz="0" w:space="0" w:color="auto"/>
                      </w:divBdr>
                    </w:div>
                  </w:divsChild>
                </w:div>
                <w:div w:id="1539781365">
                  <w:marLeft w:val="0"/>
                  <w:marRight w:val="0"/>
                  <w:marTop w:val="0"/>
                  <w:marBottom w:val="0"/>
                  <w:divBdr>
                    <w:top w:val="none" w:sz="0" w:space="0" w:color="auto"/>
                    <w:left w:val="none" w:sz="0" w:space="0" w:color="auto"/>
                    <w:bottom w:val="none" w:sz="0" w:space="0" w:color="auto"/>
                    <w:right w:val="none" w:sz="0" w:space="0" w:color="auto"/>
                  </w:divBdr>
                  <w:divsChild>
                    <w:div w:id="1015692044">
                      <w:marLeft w:val="0"/>
                      <w:marRight w:val="0"/>
                      <w:marTop w:val="0"/>
                      <w:marBottom w:val="0"/>
                      <w:divBdr>
                        <w:top w:val="none" w:sz="0" w:space="0" w:color="auto"/>
                        <w:left w:val="none" w:sz="0" w:space="0" w:color="auto"/>
                        <w:bottom w:val="none" w:sz="0" w:space="0" w:color="auto"/>
                        <w:right w:val="none" w:sz="0" w:space="0" w:color="auto"/>
                      </w:divBdr>
                    </w:div>
                  </w:divsChild>
                </w:div>
                <w:div w:id="1600139711">
                  <w:marLeft w:val="0"/>
                  <w:marRight w:val="0"/>
                  <w:marTop w:val="0"/>
                  <w:marBottom w:val="0"/>
                  <w:divBdr>
                    <w:top w:val="none" w:sz="0" w:space="0" w:color="auto"/>
                    <w:left w:val="none" w:sz="0" w:space="0" w:color="auto"/>
                    <w:bottom w:val="none" w:sz="0" w:space="0" w:color="auto"/>
                    <w:right w:val="none" w:sz="0" w:space="0" w:color="auto"/>
                  </w:divBdr>
                  <w:divsChild>
                    <w:div w:id="1809780396">
                      <w:marLeft w:val="0"/>
                      <w:marRight w:val="0"/>
                      <w:marTop w:val="0"/>
                      <w:marBottom w:val="0"/>
                      <w:divBdr>
                        <w:top w:val="none" w:sz="0" w:space="0" w:color="auto"/>
                        <w:left w:val="none" w:sz="0" w:space="0" w:color="auto"/>
                        <w:bottom w:val="none" w:sz="0" w:space="0" w:color="auto"/>
                        <w:right w:val="none" w:sz="0" w:space="0" w:color="auto"/>
                      </w:divBdr>
                    </w:div>
                  </w:divsChild>
                </w:div>
                <w:div w:id="1640264242">
                  <w:marLeft w:val="0"/>
                  <w:marRight w:val="0"/>
                  <w:marTop w:val="0"/>
                  <w:marBottom w:val="0"/>
                  <w:divBdr>
                    <w:top w:val="none" w:sz="0" w:space="0" w:color="auto"/>
                    <w:left w:val="none" w:sz="0" w:space="0" w:color="auto"/>
                    <w:bottom w:val="none" w:sz="0" w:space="0" w:color="auto"/>
                    <w:right w:val="none" w:sz="0" w:space="0" w:color="auto"/>
                  </w:divBdr>
                  <w:divsChild>
                    <w:div w:id="919801022">
                      <w:marLeft w:val="0"/>
                      <w:marRight w:val="0"/>
                      <w:marTop w:val="0"/>
                      <w:marBottom w:val="0"/>
                      <w:divBdr>
                        <w:top w:val="none" w:sz="0" w:space="0" w:color="auto"/>
                        <w:left w:val="none" w:sz="0" w:space="0" w:color="auto"/>
                        <w:bottom w:val="none" w:sz="0" w:space="0" w:color="auto"/>
                        <w:right w:val="none" w:sz="0" w:space="0" w:color="auto"/>
                      </w:divBdr>
                    </w:div>
                    <w:div w:id="1424568536">
                      <w:marLeft w:val="0"/>
                      <w:marRight w:val="0"/>
                      <w:marTop w:val="0"/>
                      <w:marBottom w:val="0"/>
                      <w:divBdr>
                        <w:top w:val="none" w:sz="0" w:space="0" w:color="auto"/>
                        <w:left w:val="none" w:sz="0" w:space="0" w:color="auto"/>
                        <w:bottom w:val="none" w:sz="0" w:space="0" w:color="auto"/>
                        <w:right w:val="none" w:sz="0" w:space="0" w:color="auto"/>
                      </w:divBdr>
                    </w:div>
                  </w:divsChild>
                </w:div>
                <w:div w:id="1793279371">
                  <w:marLeft w:val="0"/>
                  <w:marRight w:val="0"/>
                  <w:marTop w:val="0"/>
                  <w:marBottom w:val="0"/>
                  <w:divBdr>
                    <w:top w:val="none" w:sz="0" w:space="0" w:color="auto"/>
                    <w:left w:val="none" w:sz="0" w:space="0" w:color="auto"/>
                    <w:bottom w:val="none" w:sz="0" w:space="0" w:color="auto"/>
                    <w:right w:val="none" w:sz="0" w:space="0" w:color="auto"/>
                  </w:divBdr>
                  <w:divsChild>
                    <w:div w:id="2107341652">
                      <w:marLeft w:val="0"/>
                      <w:marRight w:val="0"/>
                      <w:marTop w:val="0"/>
                      <w:marBottom w:val="0"/>
                      <w:divBdr>
                        <w:top w:val="none" w:sz="0" w:space="0" w:color="auto"/>
                        <w:left w:val="none" w:sz="0" w:space="0" w:color="auto"/>
                        <w:bottom w:val="none" w:sz="0" w:space="0" w:color="auto"/>
                        <w:right w:val="none" w:sz="0" w:space="0" w:color="auto"/>
                      </w:divBdr>
                    </w:div>
                  </w:divsChild>
                </w:div>
                <w:div w:id="1863399484">
                  <w:marLeft w:val="0"/>
                  <w:marRight w:val="0"/>
                  <w:marTop w:val="0"/>
                  <w:marBottom w:val="0"/>
                  <w:divBdr>
                    <w:top w:val="none" w:sz="0" w:space="0" w:color="auto"/>
                    <w:left w:val="none" w:sz="0" w:space="0" w:color="auto"/>
                    <w:bottom w:val="none" w:sz="0" w:space="0" w:color="auto"/>
                    <w:right w:val="none" w:sz="0" w:space="0" w:color="auto"/>
                  </w:divBdr>
                  <w:divsChild>
                    <w:div w:id="827017321">
                      <w:marLeft w:val="0"/>
                      <w:marRight w:val="0"/>
                      <w:marTop w:val="0"/>
                      <w:marBottom w:val="0"/>
                      <w:divBdr>
                        <w:top w:val="none" w:sz="0" w:space="0" w:color="auto"/>
                        <w:left w:val="none" w:sz="0" w:space="0" w:color="auto"/>
                        <w:bottom w:val="none" w:sz="0" w:space="0" w:color="auto"/>
                        <w:right w:val="none" w:sz="0" w:space="0" w:color="auto"/>
                      </w:divBdr>
                    </w:div>
                  </w:divsChild>
                </w:div>
                <w:div w:id="1885212915">
                  <w:marLeft w:val="0"/>
                  <w:marRight w:val="0"/>
                  <w:marTop w:val="0"/>
                  <w:marBottom w:val="0"/>
                  <w:divBdr>
                    <w:top w:val="none" w:sz="0" w:space="0" w:color="auto"/>
                    <w:left w:val="none" w:sz="0" w:space="0" w:color="auto"/>
                    <w:bottom w:val="none" w:sz="0" w:space="0" w:color="auto"/>
                    <w:right w:val="none" w:sz="0" w:space="0" w:color="auto"/>
                  </w:divBdr>
                  <w:divsChild>
                    <w:div w:id="1957591285">
                      <w:marLeft w:val="0"/>
                      <w:marRight w:val="0"/>
                      <w:marTop w:val="0"/>
                      <w:marBottom w:val="0"/>
                      <w:divBdr>
                        <w:top w:val="none" w:sz="0" w:space="0" w:color="auto"/>
                        <w:left w:val="none" w:sz="0" w:space="0" w:color="auto"/>
                        <w:bottom w:val="none" w:sz="0" w:space="0" w:color="auto"/>
                        <w:right w:val="none" w:sz="0" w:space="0" w:color="auto"/>
                      </w:divBdr>
                    </w:div>
                  </w:divsChild>
                </w:div>
                <w:div w:id="2014646300">
                  <w:marLeft w:val="0"/>
                  <w:marRight w:val="0"/>
                  <w:marTop w:val="0"/>
                  <w:marBottom w:val="0"/>
                  <w:divBdr>
                    <w:top w:val="none" w:sz="0" w:space="0" w:color="auto"/>
                    <w:left w:val="none" w:sz="0" w:space="0" w:color="auto"/>
                    <w:bottom w:val="none" w:sz="0" w:space="0" w:color="auto"/>
                    <w:right w:val="none" w:sz="0" w:space="0" w:color="auto"/>
                  </w:divBdr>
                  <w:divsChild>
                    <w:div w:id="546257934">
                      <w:marLeft w:val="0"/>
                      <w:marRight w:val="0"/>
                      <w:marTop w:val="0"/>
                      <w:marBottom w:val="0"/>
                      <w:divBdr>
                        <w:top w:val="none" w:sz="0" w:space="0" w:color="auto"/>
                        <w:left w:val="none" w:sz="0" w:space="0" w:color="auto"/>
                        <w:bottom w:val="none" w:sz="0" w:space="0" w:color="auto"/>
                        <w:right w:val="none" w:sz="0" w:space="0" w:color="auto"/>
                      </w:divBdr>
                    </w:div>
                  </w:divsChild>
                </w:div>
                <w:div w:id="2040927980">
                  <w:marLeft w:val="0"/>
                  <w:marRight w:val="0"/>
                  <w:marTop w:val="0"/>
                  <w:marBottom w:val="0"/>
                  <w:divBdr>
                    <w:top w:val="none" w:sz="0" w:space="0" w:color="auto"/>
                    <w:left w:val="none" w:sz="0" w:space="0" w:color="auto"/>
                    <w:bottom w:val="none" w:sz="0" w:space="0" w:color="auto"/>
                    <w:right w:val="none" w:sz="0" w:space="0" w:color="auto"/>
                  </w:divBdr>
                  <w:divsChild>
                    <w:div w:id="610555603">
                      <w:marLeft w:val="0"/>
                      <w:marRight w:val="0"/>
                      <w:marTop w:val="0"/>
                      <w:marBottom w:val="0"/>
                      <w:divBdr>
                        <w:top w:val="none" w:sz="0" w:space="0" w:color="auto"/>
                        <w:left w:val="none" w:sz="0" w:space="0" w:color="auto"/>
                        <w:bottom w:val="none" w:sz="0" w:space="0" w:color="auto"/>
                        <w:right w:val="none" w:sz="0" w:space="0" w:color="auto"/>
                      </w:divBdr>
                    </w:div>
                  </w:divsChild>
                </w:div>
                <w:div w:id="2091268559">
                  <w:marLeft w:val="0"/>
                  <w:marRight w:val="0"/>
                  <w:marTop w:val="0"/>
                  <w:marBottom w:val="0"/>
                  <w:divBdr>
                    <w:top w:val="none" w:sz="0" w:space="0" w:color="auto"/>
                    <w:left w:val="none" w:sz="0" w:space="0" w:color="auto"/>
                    <w:bottom w:val="none" w:sz="0" w:space="0" w:color="auto"/>
                    <w:right w:val="none" w:sz="0" w:space="0" w:color="auto"/>
                  </w:divBdr>
                  <w:divsChild>
                    <w:div w:id="2077507535">
                      <w:marLeft w:val="0"/>
                      <w:marRight w:val="0"/>
                      <w:marTop w:val="0"/>
                      <w:marBottom w:val="0"/>
                      <w:divBdr>
                        <w:top w:val="none" w:sz="0" w:space="0" w:color="auto"/>
                        <w:left w:val="none" w:sz="0" w:space="0" w:color="auto"/>
                        <w:bottom w:val="none" w:sz="0" w:space="0" w:color="auto"/>
                        <w:right w:val="none" w:sz="0" w:space="0" w:color="auto"/>
                      </w:divBdr>
                    </w:div>
                  </w:divsChild>
                </w:div>
                <w:div w:id="2098017569">
                  <w:marLeft w:val="0"/>
                  <w:marRight w:val="0"/>
                  <w:marTop w:val="0"/>
                  <w:marBottom w:val="0"/>
                  <w:divBdr>
                    <w:top w:val="none" w:sz="0" w:space="0" w:color="auto"/>
                    <w:left w:val="none" w:sz="0" w:space="0" w:color="auto"/>
                    <w:bottom w:val="none" w:sz="0" w:space="0" w:color="auto"/>
                    <w:right w:val="none" w:sz="0" w:space="0" w:color="auto"/>
                  </w:divBdr>
                  <w:divsChild>
                    <w:div w:id="1080831835">
                      <w:marLeft w:val="0"/>
                      <w:marRight w:val="0"/>
                      <w:marTop w:val="0"/>
                      <w:marBottom w:val="0"/>
                      <w:divBdr>
                        <w:top w:val="none" w:sz="0" w:space="0" w:color="auto"/>
                        <w:left w:val="none" w:sz="0" w:space="0" w:color="auto"/>
                        <w:bottom w:val="none" w:sz="0" w:space="0" w:color="auto"/>
                        <w:right w:val="none" w:sz="0" w:space="0" w:color="auto"/>
                      </w:divBdr>
                    </w:div>
                    <w:div w:id="1245071203">
                      <w:marLeft w:val="0"/>
                      <w:marRight w:val="0"/>
                      <w:marTop w:val="0"/>
                      <w:marBottom w:val="0"/>
                      <w:divBdr>
                        <w:top w:val="none" w:sz="0" w:space="0" w:color="auto"/>
                        <w:left w:val="none" w:sz="0" w:space="0" w:color="auto"/>
                        <w:bottom w:val="none" w:sz="0" w:space="0" w:color="auto"/>
                        <w:right w:val="none" w:sz="0" w:space="0" w:color="auto"/>
                      </w:divBdr>
                    </w:div>
                    <w:div w:id="1375084316">
                      <w:marLeft w:val="0"/>
                      <w:marRight w:val="0"/>
                      <w:marTop w:val="0"/>
                      <w:marBottom w:val="0"/>
                      <w:divBdr>
                        <w:top w:val="none" w:sz="0" w:space="0" w:color="auto"/>
                        <w:left w:val="none" w:sz="0" w:space="0" w:color="auto"/>
                        <w:bottom w:val="none" w:sz="0" w:space="0" w:color="auto"/>
                        <w:right w:val="none" w:sz="0" w:space="0" w:color="auto"/>
                      </w:divBdr>
                    </w:div>
                  </w:divsChild>
                </w:div>
                <w:div w:id="2124231579">
                  <w:marLeft w:val="0"/>
                  <w:marRight w:val="0"/>
                  <w:marTop w:val="0"/>
                  <w:marBottom w:val="0"/>
                  <w:divBdr>
                    <w:top w:val="none" w:sz="0" w:space="0" w:color="auto"/>
                    <w:left w:val="none" w:sz="0" w:space="0" w:color="auto"/>
                    <w:bottom w:val="none" w:sz="0" w:space="0" w:color="auto"/>
                    <w:right w:val="none" w:sz="0" w:space="0" w:color="auto"/>
                  </w:divBdr>
                  <w:divsChild>
                    <w:div w:id="1274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2704">
          <w:marLeft w:val="0"/>
          <w:marRight w:val="0"/>
          <w:marTop w:val="0"/>
          <w:marBottom w:val="0"/>
          <w:divBdr>
            <w:top w:val="none" w:sz="0" w:space="0" w:color="auto"/>
            <w:left w:val="none" w:sz="0" w:space="0" w:color="auto"/>
            <w:bottom w:val="none" w:sz="0" w:space="0" w:color="auto"/>
            <w:right w:val="none" w:sz="0" w:space="0" w:color="auto"/>
          </w:divBdr>
        </w:div>
        <w:div w:id="817263797">
          <w:marLeft w:val="0"/>
          <w:marRight w:val="0"/>
          <w:marTop w:val="0"/>
          <w:marBottom w:val="0"/>
          <w:divBdr>
            <w:top w:val="none" w:sz="0" w:space="0" w:color="auto"/>
            <w:left w:val="none" w:sz="0" w:space="0" w:color="auto"/>
            <w:bottom w:val="none" w:sz="0" w:space="0" w:color="auto"/>
            <w:right w:val="none" w:sz="0" w:space="0" w:color="auto"/>
          </w:divBdr>
        </w:div>
        <w:div w:id="1019234741">
          <w:marLeft w:val="0"/>
          <w:marRight w:val="0"/>
          <w:marTop w:val="0"/>
          <w:marBottom w:val="0"/>
          <w:divBdr>
            <w:top w:val="none" w:sz="0" w:space="0" w:color="auto"/>
            <w:left w:val="none" w:sz="0" w:space="0" w:color="auto"/>
            <w:bottom w:val="none" w:sz="0" w:space="0" w:color="auto"/>
            <w:right w:val="none" w:sz="0" w:space="0" w:color="auto"/>
          </w:divBdr>
        </w:div>
        <w:div w:id="1351876849">
          <w:marLeft w:val="0"/>
          <w:marRight w:val="0"/>
          <w:marTop w:val="0"/>
          <w:marBottom w:val="0"/>
          <w:divBdr>
            <w:top w:val="none" w:sz="0" w:space="0" w:color="auto"/>
            <w:left w:val="none" w:sz="0" w:space="0" w:color="auto"/>
            <w:bottom w:val="none" w:sz="0" w:space="0" w:color="auto"/>
            <w:right w:val="none" w:sz="0" w:space="0" w:color="auto"/>
          </w:divBdr>
        </w:div>
        <w:div w:id="1423723102">
          <w:marLeft w:val="0"/>
          <w:marRight w:val="0"/>
          <w:marTop w:val="0"/>
          <w:marBottom w:val="0"/>
          <w:divBdr>
            <w:top w:val="none" w:sz="0" w:space="0" w:color="auto"/>
            <w:left w:val="none" w:sz="0" w:space="0" w:color="auto"/>
            <w:bottom w:val="none" w:sz="0" w:space="0" w:color="auto"/>
            <w:right w:val="none" w:sz="0" w:space="0" w:color="auto"/>
          </w:divBdr>
        </w:div>
        <w:div w:id="1499149910">
          <w:marLeft w:val="0"/>
          <w:marRight w:val="0"/>
          <w:marTop w:val="0"/>
          <w:marBottom w:val="0"/>
          <w:divBdr>
            <w:top w:val="none" w:sz="0" w:space="0" w:color="auto"/>
            <w:left w:val="none" w:sz="0" w:space="0" w:color="auto"/>
            <w:bottom w:val="none" w:sz="0" w:space="0" w:color="auto"/>
            <w:right w:val="none" w:sz="0" w:space="0" w:color="auto"/>
          </w:divBdr>
        </w:div>
        <w:div w:id="1711832955">
          <w:marLeft w:val="0"/>
          <w:marRight w:val="0"/>
          <w:marTop w:val="0"/>
          <w:marBottom w:val="0"/>
          <w:divBdr>
            <w:top w:val="none" w:sz="0" w:space="0" w:color="auto"/>
            <w:left w:val="none" w:sz="0" w:space="0" w:color="auto"/>
            <w:bottom w:val="none" w:sz="0" w:space="0" w:color="auto"/>
            <w:right w:val="none" w:sz="0" w:space="0" w:color="auto"/>
          </w:divBdr>
        </w:div>
      </w:divsChild>
    </w:div>
    <w:div w:id="1556501615">
      <w:bodyDiv w:val="1"/>
      <w:marLeft w:val="0"/>
      <w:marRight w:val="0"/>
      <w:marTop w:val="0"/>
      <w:marBottom w:val="0"/>
      <w:divBdr>
        <w:top w:val="none" w:sz="0" w:space="0" w:color="auto"/>
        <w:left w:val="none" w:sz="0" w:space="0" w:color="auto"/>
        <w:bottom w:val="none" w:sz="0" w:space="0" w:color="auto"/>
        <w:right w:val="none" w:sz="0" w:space="0" w:color="auto"/>
      </w:divBdr>
    </w:div>
    <w:div w:id="2075003767">
      <w:bodyDiv w:val="1"/>
      <w:marLeft w:val="0"/>
      <w:marRight w:val="0"/>
      <w:marTop w:val="0"/>
      <w:marBottom w:val="0"/>
      <w:divBdr>
        <w:top w:val="none" w:sz="0" w:space="0" w:color="auto"/>
        <w:left w:val="none" w:sz="0" w:space="0" w:color="auto"/>
        <w:bottom w:val="none" w:sz="0" w:space="0" w:color="auto"/>
        <w:right w:val="none" w:sz="0" w:space="0" w:color="auto"/>
      </w:divBdr>
      <w:divsChild>
        <w:div w:id="388725851">
          <w:marLeft w:val="0"/>
          <w:marRight w:val="0"/>
          <w:marTop w:val="0"/>
          <w:marBottom w:val="0"/>
          <w:divBdr>
            <w:top w:val="none" w:sz="0" w:space="0" w:color="auto"/>
            <w:left w:val="none" w:sz="0" w:space="0" w:color="auto"/>
            <w:bottom w:val="none" w:sz="0" w:space="0" w:color="auto"/>
            <w:right w:val="none" w:sz="0" w:space="0" w:color="auto"/>
          </w:divBdr>
        </w:div>
        <w:div w:id="692223130">
          <w:marLeft w:val="0"/>
          <w:marRight w:val="0"/>
          <w:marTop w:val="0"/>
          <w:marBottom w:val="0"/>
          <w:divBdr>
            <w:top w:val="none" w:sz="0" w:space="0" w:color="auto"/>
            <w:left w:val="none" w:sz="0" w:space="0" w:color="auto"/>
            <w:bottom w:val="none" w:sz="0" w:space="0" w:color="auto"/>
            <w:right w:val="none" w:sz="0" w:space="0" w:color="auto"/>
          </w:divBdr>
        </w:div>
        <w:div w:id="769356339">
          <w:marLeft w:val="0"/>
          <w:marRight w:val="0"/>
          <w:marTop w:val="0"/>
          <w:marBottom w:val="0"/>
          <w:divBdr>
            <w:top w:val="none" w:sz="0" w:space="0" w:color="auto"/>
            <w:left w:val="none" w:sz="0" w:space="0" w:color="auto"/>
            <w:bottom w:val="none" w:sz="0" w:space="0" w:color="auto"/>
            <w:right w:val="none" w:sz="0" w:space="0" w:color="auto"/>
          </w:divBdr>
        </w:div>
        <w:div w:id="838277949">
          <w:marLeft w:val="0"/>
          <w:marRight w:val="0"/>
          <w:marTop w:val="0"/>
          <w:marBottom w:val="0"/>
          <w:divBdr>
            <w:top w:val="none" w:sz="0" w:space="0" w:color="auto"/>
            <w:left w:val="none" w:sz="0" w:space="0" w:color="auto"/>
            <w:bottom w:val="none" w:sz="0" w:space="0" w:color="auto"/>
            <w:right w:val="none" w:sz="0" w:space="0" w:color="auto"/>
          </w:divBdr>
          <w:divsChild>
            <w:div w:id="985669695">
              <w:marLeft w:val="0"/>
              <w:marRight w:val="0"/>
              <w:marTop w:val="30"/>
              <w:marBottom w:val="3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sChild>
                    <w:div w:id="698091490">
                      <w:marLeft w:val="0"/>
                      <w:marRight w:val="0"/>
                      <w:marTop w:val="0"/>
                      <w:marBottom w:val="0"/>
                      <w:divBdr>
                        <w:top w:val="none" w:sz="0" w:space="0" w:color="auto"/>
                        <w:left w:val="none" w:sz="0" w:space="0" w:color="auto"/>
                        <w:bottom w:val="none" w:sz="0" w:space="0" w:color="auto"/>
                        <w:right w:val="none" w:sz="0" w:space="0" w:color="auto"/>
                      </w:divBdr>
                    </w:div>
                  </w:divsChild>
                </w:div>
                <w:div w:id="63336148">
                  <w:marLeft w:val="0"/>
                  <w:marRight w:val="0"/>
                  <w:marTop w:val="0"/>
                  <w:marBottom w:val="0"/>
                  <w:divBdr>
                    <w:top w:val="none" w:sz="0" w:space="0" w:color="auto"/>
                    <w:left w:val="none" w:sz="0" w:space="0" w:color="auto"/>
                    <w:bottom w:val="none" w:sz="0" w:space="0" w:color="auto"/>
                    <w:right w:val="none" w:sz="0" w:space="0" w:color="auto"/>
                  </w:divBdr>
                  <w:divsChild>
                    <w:div w:id="662899465">
                      <w:marLeft w:val="0"/>
                      <w:marRight w:val="0"/>
                      <w:marTop w:val="0"/>
                      <w:marBottom w:val="0"/>
                      <w:divBdr>
                        <w:top w:val="none" w:sz="0" w:space="0" w:color="auto"/>
                        <w:left w:val="none" w:sz="0" w:space="0" w:color="auto"/>
                        <w:bottom w:val="none" w:sz="0" w:space="0" w:color="auto"/>
                        <w:right w:val="none" w:sz="0" w:space="0" w:color="auto"/>
                      </w:divBdr>
                    </w:div>
                    <w:div w:id="1377390231">
                      <w:marLeft w:val="0"/>
                      <w:marRight w:val="0"/>
                      <w:marTop w:val="0"/>
                      <w:marBottom w:val="0"/>
                      <w:divBdr>
                        <w:top w:val="none" w:sz="0" w:space="0" w:color="auto"/>
                        <w:left w:val="none" w:sz="0" w:space="0" w:color="auto"/>
                        <w:bottom w:val="none" w:sz="0" w:space="0" w:color="auto"/>
                        <w:right w:val="none" w:sz="0" w:space="0" w:color="auto"/>
                      </w:divBdr>
                    </w:div>
                    <w:div w:id="1799763224">
                      <w:marLeft w:val="0"/>
                      <w:marRight w:val="0"/>
                      <w:marTop w:val="0"/>
                      <w:marBottom w:val="0"/>
                      <w:divBdr>
                        <w:top w:val="none" w:sz="0" w:space="0" w:color="auto"/>
                        <w:left w:val="none" w:sz="0" w:space="0" w:color="auto"/>
                        <w:bottom w:val="none" w:sz="0" w:space="0" w:color="auto"/>
                        <w:right w:val="none" w:sz="0" w:space="0" w:color="auto"/>
                      </w:divBdr>
                    </w:div>
                  </w:divsChild>
                </w:div>
                <w:div w:id="208538970">
                  <w:marLeft w:val="0"/>
                  <w:marRight w:val="0"/>
                  <w:marTop w:val="0"/>
                  <w:marBottom w:val="0"/>
                  <w:divBdr>
                    <w:top w:val="none" w:sz="0" w:space="0" w:color="auto"/>
                    <w:left w:val="none" w:sz="0" w:space="0" w:color="auto"/>
                    <w:bottom w:val="none" w:sz="0" w:space="0" w:color="auto"/>
                    <w:right w:val="none" w:sz="0" w:space="0" w:color="auto"/>
                  </w:divBdr>
                  <w:divsChild>
                    <w:div w:id="1963145831">
                      <w:marLeft w:val="0"/>
                      <w:marRight w:val="0"/>
                      <w:marTop w:val="0"/>
                      <w:marBottom w:val="0"/>
                      <w:divBdr>
                        <w:top w:val="none" w:sz="0" w:space="0" w:color="auto"/>
                        <w:left w:val="none" w:sz="0" w:space="0" w:color="auto"/>
                        <w:bottom w:val="none" w:sz="0" w:space="0" w:color="auto"/>
                        <w:right w:val="none" w:sz="0" w:space="0" w:color="auto"/>
                      </w:divBdr>
                    </w:div>
                  </w:divsChild>
                </w:div>
                <w:div w:id="347099525">
                  <w:marLeft w:val="0"/>
                  <w:marRight w:val="0"/>
                  <w:marTop w:val="0"/>
                  <w:marBottom w:val="0"/>
                  <w:divBdr>
                    <w:top w:val="none" w:sz="0" w:space="0" w:color="auto"/>
                    <w:left w:val="none" w:sz="0" w:space="0" w:color="auto"/>
                    <w:bottom w:val="none" w:sz="0" w:space="0" w:color="auto"/>
                    <w:right w:val="none" w:sz="0" w:space="0" w:color="auto"/>
                  </w:divBdr>
                  <w:divsChild>
                    <w:div w:id="455679729">
                      <w:marLeft w:val="0"/>
                      <w:marRight w:val="0"/>
                      <w:marTop w:val="0"/>
                      <w:marBottom w:val="0"/>
                      <w:divBdr>
                        <w:top w:val="none" w:sz="0" w:space="0" w:color="auto"/>
                        <w:left w:val="none" w:sz="0" w:space="0" w:color="auto"/>
                        <w:bottom w:val="none" w:sz="0" w:space="0" w:color="auto"/>
                        <w:right w:val="none" w:sz="0" w:space="0" w:color="auto"/>
                      </w:divBdr>
                    </w:div>
                  </w:divsChild>
                </w:div>
                <w:div w:id="392122889">
                  <w:marLeft w:val="0"/>
                  <w:marRight w:val="0"/>
                  <w:marTop w:val="0"/>
                  <w:marBottom w:val="0"/>
                  <w:divBdr>
                    <w:top w:val="none" w:sz="0" w:space="0" w:color="auto"/>
                    <w:left w:val="none" w:sz="0" w:space="0" w:color="auto"/>
                    <w:bottom w:val="none" w:sz="0" w:space="0" w:color="auto"/>
                    <w:right w:val="none" w:sz="0" w:space="0" w:color="auto"/>
                  </w:divBdr>
                  <w:divsChild>
                    <w:div w:id="1957247758">
                      <w:marLeft w:val="0"/>
                      <w:marRight w:val="0"/>
                      <w:marTop w:val="0"/>
                      <w:marBottom w:val="0"/>
                      <w:divBdr>
                        <w:top w:val="none" w:sz="0" w:space="0" w:color="auto"/>
                        <w:left w:val="none" w:sz="0" w:space="0" w:color="auto"/>
                        <w:bottom w:val="none" w:sz="0" w:space="0" w:color="auto"/>
                        <w:right w:val="none" w:sz="0" w:space="0" w:color="auto"/>
                      </w:divBdr>
                    </w:div>
                  </w:divsChild>
                </w:div>
                <w:div w:id="428939219">
                  <w:marLeft w:val="0"/>
                  <w:marRight w:val="0"/>
                  <w:marTop w:val="0"/>
                  <w:marBottom w:val="0"/>
                  <w:divBdr>
                    <w:top w:val="none" w:sz="0" w:space="0" w:color="auto"/>
                    <w:left w:val="none" w:sz="0" w:space="0" w:color="auto"/>
                    <w:bottom w:val="none" w:sz="0" w:space="0" w:color="auto"/>
                    <w:right w:val="none" w:sz="0" w:space="0" w:color="auto"/>
                  </w:divBdr>
                  <w:divsChild>
                    <w:div w:id="1072123843">
                      <w:marLeft w:val="0"/>
                      <w:marRight w:val="0"/>
                      <w:marTop w:val="0"/>
                      <w:marBottom w:val="0"/>
                      <w:divBdr>
                        <w:top w:val="none" w:sz="0" w:space="0" w:color="auto"/>
                        <w:left w:val="none" w:sz="0" w:space="0" w:color="auto"/>
                        <w:bottom w:val="none" w:sz="0" w:space="0" w:color="auto"/>
                        <w:right w:val="none" w:sz="0" w:space="0" w:color="auto"/>
                      </w:divBdr>
                    </w:div>
                  </w:divsChild>
                </w:div>
                <w:div w:id="555045381">
                  <w:marLeft w:val="0"/>
                  <w:marRight w:val="0"/>
                  <w:marTop w:val="0"/>
                  <w:marBottom w:val="0"/>
                  <w:divBdr>
                    <w:top w:val="none" w:sz="0" w:space="0" w:color="auto"/>
                    <w:left w:val="none" w:sz="0" w:space="0" w:color="auto"/>
                    <w:bottom w:val="none" w:sz="0" w:space="0" w:color="auto"/>
                    <w:right w:val="none" w:sz="0" w:space="0" w:color="auto"/>
                  </w:divBdr>
                  <w:divsChild>
                    <w:div w:id="445395068">
                      <w:marLeft w:val="0"/>
                      <w:marRight w:val="0"/>
                      <w:marTop w:val="0"/>
                      <w:marBottom w:val="0"/>
                      <w:divBdr>
                        <w:top w:val="none" w:sz="0" w:space="0" w:color="auto"/>
                        <w:left w:val="none" w:sz="0" w:space="0" w:color="auto"/>
                        <w:bottom w:val="none" w:sz="0" w:space="0" w:color="auto"/>
                        <w:right w:val="none" w:sz="0" w:space="0" w:color="auto"/>
                      </w:divBdr>
                    </w:div>
                  </w:divsChild>
                </w:div>
                <w:div w:id="566454916">
                  <w:marLeft w:val="0"/>
                  <w:marRight w:val="0"/>
                  <w:marTop w:val="0"/>
                  <w:marBottom w:val="0"/>
                  <w:divBdr>
                    <w:top w:val="none" w:sz="0" w:space="0" w:color="auto"/>
                    <w:left w:val="none" w:sz="0" w:space="0" w:color="auto"/>
                    <w:bottom w:val="none" w:sz="0" w:space="0" w:color="auto"/>
                    <w:right w:val="none" w:sz="0" w:space="0" w:color="auto"/>
                  </w:divBdr>
                  <w:divsChild>
                    <w:div w:id="934437258">
                      <w:marLeft w:val="0"/>
                      <w:marRight w:val="0"/>
                      <w:marTop w:val="0"/>
                      <w:marBottom w:val="0"/>
                      <w:divBdr>
                        <w:top w:val="none" w:sz="0" w:space="0" w:color="auto"/>
                        <w:left w:val="none" w:sz="0" w:space="0" w:color="auto"/>
                        <w:bottom w:val="none" w:sz="0" w:space="0" w:color="auto"/>
                        <w:right w:val="none" w:sz="0" w:space="0" w:color="auto"/>
                      </w:divBdr>
                    </w:div>
                  </w:divsChild>
                </w:div>
                <w:div w:id="609629215">
                  <w:marLeft w:val="0"/>
                  <w:marRight w:val="0"/>
                  <w:marTop w:val="0"/>
                  <w:marBottom w:val="0"/>
                  <w:divBdr>
                    <w:top w:val="none" w:sz="0" w:space="0" w:color="auto"/>
                    <w:left w:val="none" w:sz="0" w:space="0" w:color="auto"/>
                    <w:bottom w:val="none" w:sz="0" w:space="0" w:color="auto"/>
                    <w:right w:val="none" w:sz="0" w:space="0" w:color="auto"/>
                  </w:divBdr>
                  <w:divsChild>
                    <w:div w:id="977805428">
                      <w:marLeft w:val="0"/>
                      <w:marRight w:val="0"/>
                      <w:marTop w:val="0"/>
                      <w:marBottom w:val="0"/>
                      <w:divBdr>
                        <w:top w:val="none" w:sz="0" w:space="0" w:color="auto"/>
                        <w:left w:val="none" w:sz="0" w:space="0" w:color="auto"/>
                        <w:bottom w:val="none" w:sz="0" w:space="0" w:color="auto"/>
                        <w:right w:val="none" w:sz="0" w:space="0" w:color="auto"/>
                      </w:divBdr>
                    </w:div>
                  </w:divsChild>
                </w:div>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
                  </w:divsChild>
                </w:div>
                <w:div w:id="1167987315">
                  <w:marLeft w:val="0"/>
                  <w:marRight w:val="0"/>
                  <w:marTop w:val="0"/>
                  <w:marBottom w:val="0"/>
                  <w:divBdr>
                    <w:top w:val="none" w:sz="0" w:space="0" w:color="auto"/>
                    <w:left w:val="none" w:sz="0" w:space="0" w:color="auto"/>
                    <w:bottom w:val="none" w:sz="0" w:space="0" w:color="auto"/>
                    <w:right w:val="none" w:sz="0" w:space="0" w:color="auto"/>
                  </w:divBdr>
                  <w:divsChild>
                    <w:div w:id="1962028440">
                      <w:marLeft w:val="0"/>
                      <w:marRight w:val="0"/>
                      <w:marTop w:val="0"/>
                      <w:marBottom w:val="0"/>
                      <w:divBdr>
                        <w:top w:val="none" w:sz="0" w:space="0" w:color="auto"/>
                        <w:left w:val="none" w:sz="0" w:space="0" w:color="auto"/>
                        <w:bottom w:val="none" w:sz="0" w:space="0" w:color="auto"/>
                        <w:right w:val="none" w:sz="0" w:space="0" w:color="auto"/>
                      </w:divBdr>
                    </w:div>
                  </w:divsChild>
                </w:div>
                <w:div w:id="1204056419">
                  <w:marLeft w:val="0"/>
                  <w:marRight w:val="0"/>
                  <w:marTop w:val="0"/>
                  <w:marBottom w:val="0"/>
                  <w:divBdr>
                    <w:top w:val="none" w:sz="0" w:space="0" w:color="auto"/>
                    <w:left w:val="none" w:sz="0" w:space="0" w:color="auto"/>
                    <w:bottom w:val="none" w:sz="0" w:space="0" w:color="auto"/>
                    <w:right w:val="none" w:sz="0" w:space="0" w:color="auto"/>
                  </w:divBdr>
                  <w:divsChild>
                    <w:div w:id="85271433">
                      <w:marLeft w:val="0"/>
                      <w:marRight w:val="0"/>
                      <w:marTop w:val="0"/>
                      <w:marBottom w:val="0"/>
                      <w:divBdr>
                        <w:top w:val="none" w:sz="0" w:space="0" w:color="auto"/>
                        <w:left w:val="none" w:sz="0" w:space="0" w:color="auto"/>
                        <w:bottom w:val="none" w:sz="0" w:space="0" w:color="auto"/>
                        <w:right w:val="none" w:sz="0" w:space="0" w:color="auto"/>
                      </w:divBdr>
                    </w:div>
                  </w:divsChild>
                </w:div>
                <w:div w:id="1390375370">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
                  </w:divsChild>
                </w:div>
                <w:div w:id="1463187258">
                  <w:marLeft w:val="0"/>
                  <w:marRight w:val="0"/>
                  <w:marTop w:val="0"/>
                  <w:marBottom w:val="0"/>
                  <w:divBdr>
                    <w:top w:val="none" w:sz="0" w:space="0" w:color="auto"/>
                    <w:left w:val="none" w:sz="0" w:space="0" w:color="auto"/>
                    <w:bottom w:val="none" w:sz="0" w:space="0" w:color="auto"/>
                    <w:right w:val="none" w:sz="0" w:space="0" w:color="auto"/>
                  </w:divBdr>
                  <w:divsChild>
                    <w:div w:id="1892620245">
                      <w:marLeft w:val="0"/>
                      <w:marRight w:val="0"/>
                      <w:marTop w:val="0"/>
                      <w:marBottom w:val="0"/>
                      <w:divBdr>
                        <w:top w:val="none" w:sz="0" w:space="0" w:color="auto"/>
                        <w:left w:val="none" w:sz="0" w:space="0" w:color="auto"/>
                        <w:bottom w:val="none" w:sz="0" w:space="0" w:color="auto"/>
                        <w:right w:val="none" w:sz="0" w:space="0" w:color="auto"/>
                      </w:divBdr>
                    </w:div>
                  </w:divsChild>
                </w:div>
                <w:div w:id="1618634304">
                  <w:marLeft w:val="0"/>
                  <w:marRight w:val="0"/>
                  <w:marTop w:val="0"/>
                  <w:marBottom w:val="0"/>
                  <w:divBdr>
                    <w:top w:val="none" w:sz="0" w:space="0" w:color="auto"/>
                    <w:left w:val="none" w:sz="0" w:space="0" w:color="auto"/>
                    <w:bottom w:val="none" w:sz="0" w:space="0" w:color="auto"/>
                    <w:right w:val="none" w:sz="0" w:space="0" w:color="auto"/>
                  </w:divBdr>
                  <w:divsChild>
                    <w:div w:id="1229413945">
                      <w:marLeft w:val="0"/>
                      <w:marRight w:val="0"/>
                      <w:marTop w:val="0"/>
                      <w:marBottom w:val="0"/>
                      <w:divBdr>
                        <w:top w:val="none" w:sz="0" w:space="0" w:color="auto"/>
                        <w:left w:val="none" w:sz="0" w:space="0" w:color="auto"/>
                        <w:bottom w:val="none" w:sz="0" w:space="0" w:color="auto"/>
                        <w:right w:val="none" w:sz="0" w:space="0" w:color="auto"/>
                      </w:divBdr>
                    </w:div>
                  </w:divsChild>
                </w:div>
                <w:div w:id="1664502834">
                  <w:marLeft w:val="0"/>
                  <w:marRight w:val="0"/>
                  <w:marTop w:val="0"/>
                  <w:marBottom w:val="0"/>
                  <w:divBdr>
                    <w:top w:val="none" w:sz="0" w:space="0" w:color="auto"/>
                    <w:left w:val="none" w:sz="0" w:space="0" w:color="auto"/>
                    <w:bottom w:val="none" w:sz="0" w:space="0" w:color="auto"/>
                    <w:right w:val="none" w:sz="0" w:space="0" w:color="auto"/>
                  </w:divBdr>
                  <w:divsChild>
                    <w:div w:id="746464471">
                      <w:marLeft w:val="0"/>
                      <w:marRight w:val="0"/>
                      <w:marTop w:val="0"/>
                      <w:marBottom w:val="0"/>
                      <w:divBdr>
                        <w:top w:val="none" w:sz="0" w:space="0" w:color="auto"/>
                        <w:left w:val="none" w:sz="0" w:space="0" w:color="auto"/>
                        <w:bottom w:val="none" w:sz="0" w:space="0" w:color="auto"/>
                        <w:right w:val="none" w:sz="0" w:space="0" w:color="auto"/>
                      </w:divBdr>
                    </w:div>
                  </w:divsChild>
                </w:div>
                <w:div w:id="1763331526">
                  <w:marLeft w:val="0"/>
                  <w:marRight w:val="0"/>
                  <w:marTop w:val="0"/>
                  <w:marBottom w:val="0"/>
                  <w:divBdr>
                    <w:top w:val="none" w:sz="0" w:space="0" w:color="auto"/>
                    <w:left w:val="none" w:sz="0" w:space="0" w:color="auto"/>
                    <w:bottom w:val="none" w:sz="0" w:space="0" w:color="auto"/>
                    <w:right w:val="none" w:sz="0" w:space="0" w:color="auto"/>
                  </w:divBdr>
                  <w:divsChild>
                    <w:div w:id="623774303">
                      <w:marLeft w:val="0"/>
                      <w:marRight w:val="0"/>
                      <w:marTop w:val="0"/>
                      <w:marBottom w:val="0"/>
                      <w:divBdr>
                        <w:top w:val="none" w:sz="0" w:space="0" w:color="auto"/>
                        <w:left w:val="none" w:sz="0" w:space="0" w:color="auto"/>
                        <w:bottom w:val="none" w:sz="0" w:space="0" w:color="auto"/>
                        <w:right w:val="none" w:sz="0" w:space="0" w:color="auto"/>
                      </w:divBdr>
                    </w:div>
                    <w:div w:id="1516069841">
                      <w:marLeft w:val="0"/>
                      <w:marRight w:val="0"/>
                      <w:marTop w:val="0"/>
                      <w:marBottom w:val="0"/>
                      <w:divBdr>
                        <w:top w:val="none" w:sz="0" w:space="0" w:color="auto"/>
                        <w:left w:val="none" w:sz="0" w:space="0" w:color="auto"/>
                        <w:bottom w:val="none" w:sz="0" w:space="0" w:color="auto"/>
                        <w:right w:val="none" w:sz="0" w:space="0" w:color="auto"/>
                      </w:divBdr>
                    </w:div>
                  </w:divsChild>
                </w:div>
                <w:div w:id="1789859121">
                  <w:marLeft w:val="0"/>
                  <w:marRight w:val="0"/>
                  <w:marTop w:val="0"/>
                  <w:marBottom w:val="0"/>
                  <w:divBdr>
                    <w:top w:val="none" w:sz="0" w:space="0" w:color="auto"/>
                    <w:left w:val="none" w:sz="0" w:space="0" w:color="auto"/>
                    <w:bottom w:val="none" w:sz="0" w:space="0" w:color="auto"/>
                    <w:right w:val="none" w:sz="0" w:space="0" w:color="auto"/>
                  </w:divBdr>
                  <w:divsChild>
                    <w:div w:id="1106653907">
                      <w:marLeft w:val="0"/>
                      <w:marRight w:val="0"/>
                      <w:marTop w:val="0"/>
                      <w:marBottom w:val="0"/>
                      <w:divBdr>
                        <w:top w:val="none" w:sz="0" w:space="0" w:color="auto"/>
                        <w:left w:val="none" w:sz="0" w:space="0" w:color="auto"/>
                        <w:bottom w:val="none" w:sz="0" w:space="0" w:color="auto"/>
                        <w:right w:val="none" w:sz="0" w:space="0" w:color="auto"/>
                      </w:divBdr>
                    </w:div>
                  </w:divsChild>
                </w:div>
                <w:div w:id="1803619759">
                  <w:marLeft w:val="0"/>
                  <w:marRight w:val="0"/>
                  <w:marTop w:val="0"/>
                  <w:marBottom w:val="0"/>
                  <w:divBdr>
                    <w:top w:val="none" w:sz="0" w:space="0" w:color="auto"/>
                    <w:left w:val="none" w:sz="0" w:space="0" w:color="auto"/>
                    <w:bottom w:val="none" w:sz="0" w:space="0" w:color="auto"/>
                    <w:right w:val="none" w:sz="0" w:space="0" w:color="auto"/>
                  </w:divBdr>
                  <w:divsChild>
                    <w:div w:id="111285285">
                      <w:marLeft w:val="0"/>
                      <w:marRight w:val="0"/>
                      <w:marTop w:val="0"/>
                      <w:marBottom w:val="0"/>
                      <w:divBdr>
                        <w:top w:val="none" w:sz="0" w:space="0" w:color="auto"/>
                        <w:left w:val="none" w:sz="0" w:space="0" w:color="auto"/>
                        <w:bottom w:val="none" w:sz="0" w:space="0" w:color="auto"/>
                        <w:right w:val="none" w:sz="0" w:space="0" w:color="auto"/>
                      </w:divBdr>
                    </w:div>
                  </w:divsChild>
                </w:div>
                <w:div w:id="1823499703">
                  <w:marLeft w:val="0"/>
                  <w:marRight w:val="0"/>
                  <w:marTop w:val="0"/>
                  <w:marBottom w:val="0"/>
                  <w:divBdr>
                    <w:top w:val="none" w:sz="0" w:space="0" w:color="auto"/>
                    <w:left w:val="none" w:sz="0" w:space="0" w:color="auto"/>
                    <w:bottom w:val="none" w:sz="0" w:space="0" w:color="auto"/>
                    <w:right w:val="none" w:sz="0" w:space="0" w:color="auto"/>
                  </w:divBdr>
                  <w:divsChild>
                    <w:div w:id="1611622236">
                      <w:marLeft w:val="0"/>
                      <w:marRight w:val="0"/>
                      <w:marTop w:val="0"/>
                      <w:marBottom w:val="0"/>
                      <w:divBdr>
                        <w:top w:val="none" w:sz="0" w:space="0" w:color="auto"/>
                        <w:left w:val="none" w:sz="0" w:space="0" w:color="auto"/>
                        <w:bottom w:val="none" w:sz="0" w:space="0" w:color="auto"/>
                        <w:right w:val="none" w:sz="0" w:space="0" w:color="auto"/>
                      </w:divBdr>
                    </w:div>
                  </w:divsChild>
                </w:div>
                <w:div w:id="1843625174">
                  <w:marLeft w:val="0"/>
                  <w:marRight w:val="0"/>
                  <w:marTop w:val="0"/>
                  <w:marBottom w:val="0"/>
                  <w:divBdr>
                    <w:top w:val="none" w:sz="0" w:space="0" w:color="auto"/>
                    <w:left w:val="none" w:sz="0" w:space="0" w:color="auto"/>
                    <w:bottom w:val="none" w:sz="0" w:space="0" w:color="auto"/>
                    <w:right w:val="none" w:sz="0" w:space="0" w:color="auto"/>
                  </w:divBdr>
                  <w:divsChild>
                    <w:div w:id="2143619596">
                      <w:marLeft w:val="0"/>
                      <w:marRight w:val="0"/>
                      <w:marTop w:val="0"/>
                      <w:marBottom w:val="0"/>
                      <w:divBdr>
                        <w:top w:val="none" w:sz="0" w:space="0" w:color="auto"/>
                        <w:left w:val="none" w:sz="0" w:space="0" w:color="auto"/>
                        <w:bottom w:val="none" w:sz="0" w:space="0" w:color="auto"/>
                        <w:right w:val="none" w:sz="0" w:space="0" w:color="auto"/>
                      </w:divBdr>
                    </w:div>
                  </w:divsChild>
                </w:div>
                <w:div w:id="1900093246">
                  <w:marLeft w:val="0"/>
                  <w:marRight w:val="0"/>
                  <w:marTop w:val="0"/>
                  <w:marBottom w:val="0"/>
                  <w:divBdr>
                    <w:top w:val="none" w:sz="0" w:space="0" w:color="auto"/>
                    <w:left w:val="none" w:sz="0" w:space="0" w:color="auto"/>
                    <w:bottom w:val="none" w:sz="0" w:space="0" w:color="auto"/>
                    <w:right w:val="none" w:sz="0" w:space="0" w:color="auto"/>
                  </w:divBdr>
                  <w:divsChild>
                    <w:div w:id="941381931">
                      <w:marLeft w:val="0"/>
                      <w:marRight w:val="0"/>
                      <w:marTop w:val="0"/>
                      <w:marBottom w:val="0"/>
                      <w:divBdr>
                        <w:top w:val="none" w:sz="0" w:space="0" w:color="auto"/>
                        <w:left w:val="none" w:sz="0" w:space="0" w:color="auto"/>
                        <w:bottom w:val="none" w:sz="0" w:space="0" w:color="auto"/>
                        <w:right w:val="none" w:sz="0" w:space="0" w:color="auto"/>
                      </w:divBdr>
                    </w:div>
                  </w:divsChild>
                </w:div>
                <w:div w:id="1959677778">
                  <w:marLeft w:val="0"/>
                  <w:marRight w:val="0"/>
                  <w:marTop w:val="0"/>
                  <w:marBottom w:val="0"/>
                  <w:divBdr>
                    <w:top w:val="none" w:sz="0" w:space="0" w:color="auto"/>
                    <w:left w:val="none" w:sz="0" w:space="0" w:color="auto"/>
                    <w:bottom w:val="none" w:sz="0" w:space="0" w:color="auto"/>
                    <w:right w:val="none" w:sz="0" w:space="0" w:color="auto"/>
                  </w:divBdr>
                  <w:divsChild>
                    <w:div w:id="151996357">
                      <w:marLeft w:val="0"/>
                      <w:marRight w:val="0"/>
                      <w:marTop w:val="0"/>
                      <w:marBottom w:val="0"/>
                      <w:divBdr>
                        <w:top w:val="none" w:sz="0" w:space="0" w:color="auto"/>
                        <w:left w:val="none" w:sz="0" w:space="0" w:color="auto"/>
                        <w:bottom w:val="none" w:sz="0" w:space="0" w:color="auto"/>
                        <w:right w:val="none" w:sz="0" w:space="0" w:color="auto"/>
                      </w:divBdr>
                    </w:div>
                  </w:divsChild>
                </w:div>
                <w:div w:id="1964925976">
                  <w:marLeft w:val="0"/>
                  <w:marRight w:val="0"/>
                  <w:marTop w:val="0"/>
                  <w:marBottom w:val="0"/>
                  <w:divBdr>
                    <w:top w:val="none" w:sz="0" w:space="0" w:color="auto"/>
                    <w:left w:val="none" w:sz="0" w:space="0" w:color="auto"/>
                    <w:bottom w:val="none" w:sz="0" w:space="0" w:color="auto"/>
                    <w:right w:val="none" w:sz="0" w:space="0" w:color="auto"/>
                  </w:divBdr>
                  <w:divsChild>
                    <w:div w:id="1313292993">
                      <w:marLeft w:val="0"/>
                      <w:marRight w:val="0"/>
                      <w:marTop w:val="0"/>
                      <w:marBottom w:val="0"/>
                      <w:divBdr>
                        <w:top w:val="none" w:sz="0" w:space="0" w:color="auto"/>
                        <w:left w:val="none" w:sz="0" w:space="0" w:color="auto"/>
                        <w:bottom w:val="none" w:sz="0" w:space="0" w:color="auto"/>
                        <w:right w:val="none" w:sz="0" w:space="0" w:color="auto"/>
                      </w:divBdr>
                    </w:div>
                  </w:divsChild>
                </w:div>
                <w:div w:id="2006392479">
                  <w:marLeft w:val="0"/>
                  <w:marRight w:val="0"/>
                  <w:marTop w:val="0"/>
                  <w:marBottom w:val="0"/>
                  <w:divBdr>
                    <w:top w:val="none" w:sz="0" w:space="0" w:color="auto"/>
                    <w:left w:val="none" w:sz="0" w:space="0" w:color="auto"/>
                    <w:bottom w:val="none" w:sz="0" w:space="0" w:color="auto"/>
                    <w:right w:val="none" w:sz="0" w:space="0" w:color="auto"/>
                  </w:divBdr>
                  <w:divsChild>
                    <w:div w:id="1552687583">
                      <w:marLeft w:val="0"/>
                      <w:marRight w:val="0"/>
                      <w:marTop w:val="0"/>
                      <w:marBottom w:val="0"/>
                      <w:divBdr>
                        <w:top w:val="none" w:sz="0" w:space="0" w:color="auto"/>
                        <w:left w:val="none" w:sz="0" w:space="0" w:color="auto"/>
                        <w:bottom w:val="none" w:sz="0" w:space="0" w:color="auto"/>
                        <w:right w:val="none" w:sz="0" w:space="0" w:color="auto"/>
                      </w:divBdr>
                    </w:div>
                  </w:divsChild>
                </w:div>
                <w:div w:id="2065179879">
                  <w:marLeft w:val="0"/>
                  <w:marRight w:val="0"/>
                  <w:marTop w:val="0"/>
                  <w:marBottom w:val="0"/>
                  <w:divBdr>
                    <w:top w:val="none" w:sz="0" w:space="0" w:color="auto"/>
                    <w:left w:val="none" w:sz="0" w:space="0" w:color="auto"/>
                    <w:bottom w:val="none" w:sz="0" w:space="0" w:color="auto"/>
                    <w:right w:val="none" w:sz="0" w:space="0" w:color="auto"/>
                  </w:divBdr>
                  <w:divsChild>
                    <w:div w:id="1211502556">
                      <w:marLeft w:val="0"/>
                      <w:marRight w:val="0"/>
                      <w:marTop w:val="0"/>
                      <w:marBottom w:val="0"/>
                      <w:divBdr>
                        <w:top w:val="none" w:sz="0" w:space="0" w:color="auto"/>
                        <w:left w:val="none" w:sz="0" w:space="0" w:color="auto"/>
                        <w:bottom w:val="none" w:sz="0" w:space="0" w:color="auto"/>
                        <w:right w:val="none" w:sz="0" w:space="0" w:color="auto"/>
                      </w:divBdr>
                    </w:div>
                  </w:divsChild>
                </w:div>
                <w:div w:id="2080441799">
                  <w:marLeft w:val="0"/>
                  <w:marRight w:val="0"/>
                  <w:marTop w:val="0"/>
                  <w:marBottom w:val="0"/>
                  <w:divBdr>
                    <w:top w:val="none" w:sz="0" w:space="0" w:color="auto"/>
                    <w:left w:val="none" w:sz="0" w:space="0" w:color="auto"/>
                    <w:bottom w:val="none" w:sz="0" w:space="0" w:color="auto"/>
                    <w:right w:val="none" w:sz="0" w:space="0" w:color="auto"/>
                  </w:divBdr>
                  <w:divsChild>
                    <w:div w:id="1643582632">
                      <w:marLeft w:val="0"/>
                      <w:marRight w:val="0"/>
                      <w:marTop w:val="0"/>
                      <w:marBottom w:val="0"/>
                      <w:divBdr>
                        <w:top w:val="none" w:sz="0" w:space="0" w:color="auto"/>
                        <w:left w:val="none" w:sz="0" w:space="0" w:color="auto"/>
                        <w:bottom w:val="none" w:sz="0" w:space="0" w:color="auto"/>
                        <w:right w:val="none" w:sz="0" w:space="0" w:color="auto"/>
                      </w:divBdr>
                    </w:div>
                  </w:divsChild>
                </w:div>
                <w:div w:id="2083597576">
                  <w:marLeft w:val="0"/>
                  <w:marRight w:val="0"/>
                  <w:marTop w:val="0"/>
                  <w:marBottom w:val="0"/>
                  <w:divBdr>
                    <w:top w:val="none" w:sz="0" w:space="0" w:color="auto"/>
                    <w:left w:val="none" w:sz="0" w:space="0" w:color="auto"/>
                    <w:bottom w:val="none" w:sz="0" w:space="0" w:color="auto"/>
                    <w:right w:val="none" w:sz="0" w:space="0" w:color="auto"/>
                  </w:divBdr>
                  <w:divsChild>
                    <w:div w:id="411857487">
                      <w:marLeft w:val="0"/>
                      <w:marRight w:val="0"/>
                      <w:marTop w:val="0"/>
                      <w:marBottom w:val="0"/>
                      <w:divBdr>
                        <w:top w:val="none" w:sz="0" w:space="0" w:color="auto"/>
                        <w:left w:val="none" w:sz="0" w:space="0" w:color="auto"/>
                        <w:bottom w:val="none" w:sz="0" w:space="0" w:color="auto"/>
                        <w:right w:val="none" w:sz="0" w:space="0" w:color="auto"/>
                      </w:divBdr>
                    </w:div>
                  </w:divsChild>
                </w:div>
                <w:div w:id="2085226646">
                  <w:marLeft w:val="0"/>
                  <w:marRight w:val="0"/>
                  <w:marTop w:val="0"/>
                  <w:marBottom w:val="0"/>
                  <w:divBdr>
                    <w:top w:val="none" w:sz="0" w:space="0" w:color="auto"/>
                    <w:left w:val="none" w:sz="0" w:space="0" w:color="auto"/>
                    <w:bottom w:val="none" w:sz="0" w:space="0" w:color="auto"/>
                    <w:right w:val="none" w:sz="0" w:space="0" w:color="auto"/>
                  </w:divBdr>
                  <w:divsChild>
                    <w:div w:id="1812288995">
                      <w:marLeft w:val="0"/>
                      <w:marRight w:val="0"/>
                      <w:marTop w:val="0"/>
                      <w:marBottom w:val="0"/>
                      <w:divBdr>
                        <w:top w:val="none" w:sz="0" w:space="0" w:color="auto"/>
                        <w:left w:val="none" w:sz="0" w:space="0" w:color="auto"/>
                        <w:bottom w:val="none" w:sz="0" w:space="0" w:color="auto"/>
                        <w:right w:val="none" w:sz="0" w:space="0" w:color="auto"/>
                      </w:divBdr>
                    </w:div>
                  </w:divsChild>
                </w:div>
                <w:div w:id="2108653466">
                  <w:marLeft w:val="0"/>
                  <w:marRight w:val="0"/>
                  <w:marTop w:val="0"/>
                  <w:marBottom w:val="0"/>
                  <w:divBdr>
                    <w:top w:val="none" w:sz="0" w:space="0" w:color="auto"/>
                    <w:left w:val="none" w:sz="0" w:space="0" w:color="auto"/>
                    <w:bottom w:val="none" w:sz="0" w:space="0" w:color="auto"/>
                    <w:right w:val="none" w:sz="0" w:space="0" w:color="auto"/>
                  </w:divBdr>
                  <w:divsChild>
                    <w:div w:id="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4846">
          <w:marLeft w:val="0"/>
          <w:marRight w:val="0"/>
          <w:marTop w:val="0"/>
          <w:marBottom w:val="0"/>
          <w:divBdr>
            <w:top w:val="none" w:sz="0" w:space="0" w:color="auto"/>
            <w:left w:val="none" w:sz="0" w:space="0" w:color="auto"/>
            <w:bottom w:val="none" w:sz="0" w:space="0" w:color="auto"/>
            <w:right w:val="none" w:sz="0" w:space="0" w:color="auto"/>
          </w:divBdr>
        </w:div>
        <w:div w:id="993073236">
          <w:marLeft w:val="0"/>
          <w:marRight w:val="0"/>
          <w:marTop w:val="0"/>
          <w:marBottom w:val="0"/>
          <w:divBdr>
            <w:top w:val="none" w:sz="0" w:space="0" w:color="auto"/>
            <w:left w:val="none" w:sz="0" w:space="0" w:color="auto"/>
            <w:bottom w:val="none" w:sz="0" w:space="0" w:color="auto"/>
            <w:right w:val="none" w:sz="0" w:space="0" w:color="auto"/>
          </w:divBdr>
        </w:div>
        <w:div w:id="1010331734">
          <w:marLeft w:val="0"/>
          <w:marRight w:val="0"/>
          <w:marTop w:val="0"/>
          <w:marBottom w:val="0"/>
          <w:divBdr>
            <w:top w:val="none" w:sz="0" w:space="0" w:color="auto"/>
            <w:left w:val="none" w:sz="0" w:space="0" w:color="auto"/>
            <w:bottom w:val="none" w:sz="0" w:space="0" w:color="auto"/>
            <w:right w:val="none" w:sz="0" w:space="0" w:color="auto"/>
          </w:divBdr>
        </w:div>
        <w:div w:id="1490755642">
          <w:marLeft w:val="0"/>
          <w:marRight w:val="0"/>
          <w:marTop w:val="0"/>
          <w:marBottom w:val="0"/>
          <w:divBdr>
            <w:top w:val="none" w:sz="0" w:space="0" w:color="auto"/>
            <w:left w:val="none" w:sz="0" w:space="0" w:color="auto"/>
            <w:bottom w:val="none" w:sz="0" w:space="0" w:color="auto"/>
            <w:right w:val="none" w:sz="0" w:space="0" w:color="auto"/>
          </w:divBdr>
        </w:div>
        <w:div w:id="1558317048">
          <w:marLeft w:val="0"/>
          <w:marRight w:val="0"/>
          <w:marTop w:val="0"/>
          <w:marBottom w:val="0"/>
          <w:divBdr>
            <w:top w:val="none" w:sz="0" w:space="0" w:color="auto"/>
            <w:left w:val="none" w:sz="0" w:space="0" w:color="auto"/>
            <w:bottom w:val="none" w:sz="0" w:space="0" w:color="auto"/>
            <w:right w:val="none" w:sz="0" w:space="0" w:color="auto"/>
          </w:divBdr>
        </w:div>
        <w:div w:id="1577856019">
          <w:marLeft w:val="0"/>
          <w:marRight w:val="0"/>
          <w:marTop w:val="0"/>
          <w:marBottom w:val="0"/>
          <w:divBdr>
            <w:top w:val="none" w:sz="0" w:space="0" w:color="auto"/>
            <w:left w:val="none" w:sz="0" w:space="0" w:color="auto"/>
            <w:bottom w:val="none" w:sz="0" w:space="0" w:color="auto"/>
            <w:right w:val="none" w:sz="0" w:space="0" w:color="auto"/>
          </w:divBdr>
        </w:div>
        <w:div w:id="1603687289">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yze.procurements@thepalladium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am.state.gov/FAM/14FAM/14FAM0560.html" TargetMode="External"/><Relationship Id="rId4" Type="http://schemas.openxmlformats.org/officeDocument/2006/relationships/numbering" Target="numbering.xml"/><Relationship Id="rId9" Type="http://schemas.openxmlformats.org/officeDocument/2006/relationships/hyperlink" Target="http://catalyze-procurement.com/?page_id=1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0B14DE11D9348B690D471D870880E" ma:contentTypeVersion="12" ma:contentTypeDescription="Create a new document." ma:contentTypeScope="" ma:versionID="68f8ceab98e873fe9c7eba631e29460c">
  <xsd:schema xmlns:xsd="http://www.w3.org/2001/XMLSchema" xmlns:xs="http://www.w3.org/2001/XMLSchema" xmlns:p="http://schemas.microsoft.com/office/2006/metadata/properties" xmlns:ns2="d168cdbb-60ce-44d2-874a-b7fdc4826fab" xmlns:ns3="dfc7638a-fdba-4338-bba9-cad8317d282d" targetNamespace="http://schemas.microsoft.com/office/2006/metadata/properties" ma:root="true" ma:fieldsID="c03212abeb29c03a68ee3b4e514567b2" ns2:_="" ns3:_="">
    <xsd:import namespace="d168cdbb-60ce-44d2-874a-b7fdc4826fab"/>
    <xsd:import namespace="dfc7638a-fdba-4338-bba9-cad8317d28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cdbb-60ce-44d2-874a-b7fdc4826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c7638a-fdba-4338-bba9-cad8317d28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3B7D4-5A00-493F-826A-D8ED06B6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8cdbb-60ce-44d2-874a-b7fdc4826fab"/>
    <ds:schemaRef ds:uri="dfc7638a-fdba-4338-bba9-cad8317d2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7DBC9-398B-4900-B23E-D02842AE472C}">
  <ds:schemaRefs>
    <ds:schemaRef ds:uri="http://schemas.microsoft.com/sharepoint/v3/contenttype/forms"/>
  </ds:schemaRefs>
</ds:datastoreItem>
</file>

<file path=customXml/itemProps3.xml><?xml version="1.0" encoding="utf-8"?>
<ds:datastoreItem xmlns:ds="http://schemas.openxmlformats.org/officeDocument/2006/customXml" ds:itemID="{4FE58877-A7DC-44DD-B5B2-CEF9987620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5896</Characters>
  <Application>Microsoft Office Word</Application>
  <DocSecurity>0</DocSecurity>
  <Lines>168</Lines>
  <Paragraphs>35</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Félicité TRAORE</dc:creator>
  <cp:keywords/>
  <dc:description/>
  <cp:lastModifiedBy>Feroz, Qadeer</cp:lastModifiedBy>
  <cp:revision>246</cp:revision>
  <cp:lastPrinted>2020-10-16T18:57:00Z</cp:lastPrinted>
  <dcterms:created xsi:type="dcterms:W3CDTF">2020-10-14T07:17:00Z</dcterms:created>
  <dcterms:modified xsi:type="dcterms:W3CDTF">2020-10-16T18:57:00Z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0x0101002480B14DE11D9348B690D471D870880E</vt:lpwstr>
  </property>
</Properties>
</file>