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3D91" w14:textId="77777777" w:rsidR="009960DC" w:rsidRPr="005966C8" w:rsidRDefault="009960DC" w:rsidP="009960DC">
      <w:pPr>
        <w:spacing w:after="0" w:line="240" w:lineRule="auto"/>
        <w:rPr>
          <w:rFonts w:cs="Calibri"/>
          <w:b/>
          <w:lang w:val="es-EC"/>
        </w:rPr>
      </w:pPr>
    </w:p>
    <w:p w14:paraId="583AD078" w14:textId="5433EC46" w:rsidR="009960DC" w:rsidRPr="005966C8" w:rsidRDefault="000C747D" w:rsidP="009960DC">
      <w:pPr>
        <w:spacing w:after="0"/>
        <w:jc w:val="center"/>
        <w:rPr>
          <w:rFonts w:cs="Calibri"/>
          <w:b/>
          <w:lang w:val="es-EC"/>
        </w:rPr>
      </w:pPr>
      <w:r w:rsidRPr="005966C8">
        <w:rPr>
          <w:rFonts w:cs="Calibri"/>
          <w:b/>
          <w:lang w:val="es-EC"/>
        </w:rPr>
        <w:t xml:space="preserve">ANEXO </w:t>
      </w:r>
      <w:r w:rsidR="002D267D" w:rsidRPr="005966C8">
        <w:rPr>
          <w:rFonts w:cs="Calibri"/>
          <w:b/>
          <w:lang w:val="es-EC"/>
        </w:rPr>
        <w:t>B</w:t>
      </w:r>
    </w:p>
    <w:p w14:paraId="568074D5" w14:textId="6DDEE673" w:rsidR="00DE5DD0" w:rsidRPr="005966C8" w:rsidRDefault="009960DC" w:rsidP="09AFD52F">
      <w:pPr>
        <w:spacing w:after="0"/>
        <w:jc w:val="center"/>
        <w:rPr>
          <w:rFonts w:cs="Calibri"/>
          <w:b/>
          <w:bCs/>
          <w:lang w:val="es-EC"/>
        </w:rPr>
      </w:pPr>
      <w:r w:rsidRPr="005966C8">
        <w:rPr>
          <w:rFonts w:cs="Calibri"/>
          <w:b/>
          <w:bCs/>
          <w:lang w:val="es-EC"/>
        </w:rPr>
        <w:t>FORMULARIO DE</w:t>
      </w:r>
      <w:r w:rsidR="000C747D" w:rsidRPr="005966C8">
        <w:rPr>
          <w:rFonts w:cs="Calibri"/>
          <w:b/>
          <w:bCs/>
          <w:lang w:val="es-EC"/>
        </w:rPr>
        <w:t xml:space="preserve"> APLICACIÓN</w:t>
      </w:r>
      <w:r w:rsidRPr="005966C8">
        <w:rPr>
          <w:rFonts w:cs="Calibri"/>
          <w:b/>
          <w:bCs/>
          <w:lang w:val="es-EC"/>
        </w:rPr>
        <w:t xml:space="preserve"> TÉCNICA </w:t>
      </w:r>
    </w:p>
    <w:p w14:paraId="635C81E7" w14:textId="6688E971" w:rsidR="009960DC" w:rsidRPr="005966C8" w:rsidRDefault="005966C8" w:rsidP="09AFD52F">
      <w:pPr>
        <w:spacing w:after="0"/>
        <w:jc w:val="center"/>
        <w:rPr>
          <w:rFonts w:cs="Calibri"/>
          <w:lang w:val="es-EC"/>
        </w:rPr>
      </w:pPr>
      <w:r w:rsidRPr="005966C8">
        <w:rPr>
          <w:rFonts w:cs="Calibri"/>
          <w:lang w:val="es-EC"/>
        </w:rPr>
        <w:t>Solicitud</w:t>
      </w:r>
      <w:r w:rsidR="00DE5DD0" w:rsidRPr="005966C8">
        <w:rPr>
          <w:rFonts w:cs="Calibri"/>
          <w:lang w:val="es-EC"/>
        </w:rPr>
        <w:t xml:space="preserve"> de </w:t>
      </w:r>
      <w:r w:rsidRPr="005966C8">
        <w:rPr>
          <w:rFonts w:cs="Calibri"/>
          <w:lang w:val="es-EC"/>
        </w:rPr>
        <w:t>Aplicación</w:t>
      </w:r>
      <w:r w:rsidR="00DE5DD0" w:rsidRPr="005966C8">
        <w:rPr>
          <w:rFonts w:cs="Calibri"/>
          <w:lang w:val="es-EC"/>
        </w:rPr>
        <w:t xml:space="preserve"> (</w:t>
      </w:r>
      <w:proofErr w:type="spellStart"/>
      <w:r w:rsidR="00DE5DD0" w:rsidRPr="005966C8">
        <w:rPr>
          <w:rFonts w:cs="Calibri"/>
          <w:lang w:val="es-EC"/>
        </w:rPr>
        <w:t>SdA</w:t>
      </w:r>
      <w:proofErr w:type="spellEnd"/>
      <w:r w:rsidR="00DE5DD0" w:rsidRPr="005966C8">
        <w:rPr>
          <w:rFonts w:cs="Calibri"/>
          <w:lang w:val="es-EC"/>
        </w:rPr>
        <w:t>):</w:t>
      </w:r>
      <w:r w:rsidR="0008F2E9" w:rsidRPr="005966C8">
        <w:rPr>
          <w:rFonts w:cs="Calibri"/>
          <w:lang w:val="es-EC"/>
        </w:rPr>
        <w:t xml:space="preserve"> </w:t>
      </w:r>
      <w:r w:rsidR="00DE5DD0" w:rsidRPr="005966C8">
        <w:rPr>
          <w:rFonts w:cs="Calibri"/>
          <w:lang w:val="es-EC"/>
        </w:rPr>
        <w:t>RFA-CATALYZE-217772-</w:t>
      </w:r>
      <w:r w:rsidR="00B10B5D" w:rsidRPr="005966C8">
        <w:rPr>
          <w:rFonts w:cs="Calibri"/>
          <w:lang w:val="es-EC"/>
        </w:rPr>
        <w:t>APEP</w:t>
      </w:r>
      <w:r w:rsidR="00DE5DD0" w:rsidRPr="005966C8">
        <w:rPr>
          <w:rFonts w:cs="Calibri"/>
          <w:lang w:val="es-EC"/>
        </w:rPr>
        <w:t>-2023-00</w:t>
      </w:r>
      <w:r w:rsidR="00B10B5D" w:rsidRPr="005966C8">
        <w:rPr>
          <w:rFonts w:cs="Calibri"/>
          <w:lang w:val="es-EC"/>
        </w:rPr>
        <w:t>74</w:t>
      </w:r>
    </w:p>
    <w:p w14:paraId="6EF073DA" w14:textId="77777777" w:rsidR="009960DC" w:rsidRPr="005966C8" w:rsidRDefault="009960DC" w:rsidP="009960DC">
      <w:pPr>
        <w:spacing w:after="0" w:line="240" w:lineRule="auto"/>
        <w:jc w:val="center"/>
        <w:rPr>
          <w:rFonts w:cs="Calibri"/>
          <w:lang w:val="es-EC"/>
        </w:rPr>
      </w:pPr>
    </w:p>
    <w:p w14:paraId="5D4BF488" w14:textId="16BBA043" w:rsidR="002D0484" w:rsidRPr="005966C8" w:rsidRDefault="00A95ED5" w:rsidP="002D267D">
      <w:pPr>
        <w:spacing w:after="0" w:line="240" w:lineRule="auto"/>
        <w:jc w:val="both"/>
        <w:rPr>
          <w:rFonts w:cs="Calibri"/>
          <w:lang w:val="es-EC"/>
        </w:rPr>
      </w:pPr>
      <w:r w:rsidRPr="005966C8">
        <w:rPr>
          <w:rFonts w:cs="Calibri"/>
          <w:lang w:val="es-EC"/>
        </w:rPr>
        <w:t>Las o</w:t>
      </w:r>
      <w:r w:rsidR="009960DC" w:rsidRPr="005966C8">
        <w:rPr>
          <w:rFonts w:cs="Calibri"/>
          <w:lang w:val="es-EC"/>
        </w:rPr>
        <w:t>rganizaciones que respond</w:t>
      </w:r>
      <w:r w:rsidRPr="005966C8">
        <w:rPr>
          <w:rFonts w:cs="Calibri"/>
          <w:lang w:val="es-EC"/>
        </w:rPr>
        <w:t>a</w:t>
      </w:r>
      <w:r w:rsidR="009960DC" w:rsidRPr="005966C8">
        <w:rPr>
          <w:rFonts w:cs="Calibri"/>
          <w:lang w:val="es-EC"/>
        </w:rPr>
        <w:t xml:space="preserve">n </w:t>
      </w:r>
      <w:r w:rsidRPr="005966C8">
        <w:rPr>
          <w:rFonts w:cs="Calibri"/>
          <w:lang w:val="es-EC"/>
        </w:rPr>
        <w:t xml:space="preserve">a la </w:t>
      </w:r>
      <w:proofErr w:type="spellStart"/>
      <w:r w:rsidRPr="005966C8">
        <w:rPr>
          <w:rFonts w:cs="Calibri"/>
          <w:lang w:val="es-EC"/>
        </w:rPr>
        <w:t>SdA</w:t>
      </w:r>
      <w:proofErr w:type="spellEnd"/>
      <w:r w:rsidR="00DE5DD0" w:rsidRPr="005966C8">
        <w:rPr>
          <w:rFonts w:cs="Calibri"/>
          <w:lang w:val="es-EC"/>
        </w:rPr>
        <w:t xml:space="preserve">: </w:t>
      </w:r>
      <w:r w:rsidR="5193675F" w:rsidRPr="005966C8">
        <w:rPr>
          <w:rFonts w:cs="Calibri"/>
          <w:lang w:val="es-EC"/>
        </w:rPr>
        <w:t xml:space="preserve"> </w:t>
      </w:r>
      <w:r w:rsidR="00DE5DD0" w:rsidRPr="005966C8">
        <w:rPr>
          <w:rFonts w:ascii="Arial" w:eastAsia="Arial" w:hAnsi="Arial" w:cs="Arial"/>
          <w:color w:val="0D0D0D" w:themeColor="text2" w:themeTint="F2"/>
          <w:sz w:val="20"/>
          <w:szCs w:val="20"/>
          <w:lang w:val="es-EC"/>
        </w:rPr>
        <w:t>RFA-CATALYZE-217772-</w:t>
      </w:r>
      <w:r w:rsidR="00AE615C" w:rsidRPr="005966C8">
        <w:rPr>
          <w:rFonts w:ascii="Arial" w:eastAsia="Arial" w:hAnsi="Arial" w:cs="Arial"/>
          <w:color w:val="0D0D0D" w:themeColor="text2" w:themeTint="F2"/>
          <w:sz w:val="20"/>
          <w:szCs w:val="20"/>
          <w:lang w:val="es-EC"/>
        </w:rPr>
        <w:t>APEP</w:t>
      </w:r>
      <w:r w:rsidR="00DE5DD0" w:rsidRPr="005966C8">
        <w:rPr>
          <w:rFonts w:ascii="Arial" w:eastAsia="Arial" w:hAnsi="Arial" w:cs="Arial"/>
          <w:color w:val="0D0D0D" w:themeColor="text2" w:themeTint="F2"/>
          <w:sz w:val="20"/>
          <w:szCs w:val="20"/>
          <w:lang w:val="es-EC"/>
        </w:rPr>
        <w:t>-2023-00</w:t>
      </w:r>
      <w:r w:rsidR="00AE615C" w:rsidRPr="005966C8">
        <w:rPr>
          <w:rFonts w:ascii="Arial" w:eastAsia="Arial" w:hAnsi="Arial" w:cs="Arial"/>
          <w:color w:val="0D0D0D" w:themeColor="text2" w:themeTint="F2"/>
          <w:sz w:val="20"/>
          <w:szCs w:val="20"/>
          <w:lang w:val="es-EC"/>
        </w:rPr>
        <w:t>74</w:t>
      </w:r>
      <w:r w:rsidR="00DE5DD0" w:rsidRPr="005966C8">
        <w:rPr>
          <w:rFonts w:ascii="Arial" w:eastAsia="Arial" w:hAnsi="Arial" w:cs="Arial"/>
          <w:color w:val="0D0D0D" w:themeColor="text2" w:themeTint="F2"/>
          <w:sz w:val="20"/>
          <w:szCs w:val="20"/>
          <w:lang w:val="es-EC"/>
        </w:rPr>
        <w:t xml:space="preserve"> </w:t>
      </w:r>
      <w:r w:rsidR="009960DC" w:rsidRPr="005966C8">
        <w:rPr>
          <w:rFonts w:cs="Calibri"/>
          <w:lang w:val="es-EC"/>
        </w:rPr>
        <w:t>debe</w:t>
      </w:r>
      <w:r w:rsidRPr="005966C8">
        <w:rPr>
          <w:rFonts w:cs="Calibri"/>
          <w:lang w:val="es-EC"/>
        </w:rPr>
        <w:t>n</w:t>
      </w:r>
      <w:r w:rsidR="009960DC" w:rsidRPr="005966C8">
        <w:rPr>
          <w:rFonts w:cs="Calibri"/>
          <w:lang w:val="es-EC"/>
        </w:rPr>
        <w:t xml:space="preserve"> completar el formulario</w:t>
      </w:r>
      <w:r w:rsidR="001C79CF">
        <w:rPr>
          <w:rFonts w:cs="Calibri"/>
          <w:lang w:val="es-EC"/>
        </w:rPr>
        <w:t xml:space="preserve"> (en Word o PowerPoint)</w:t>
      </w:r>
      <w:r w:rsidR="009960DC" w:rsidRPr="005966C8">
        <w:rPr>
          <w:rFonts w:cs="Calibri"/>
          <w:lang w:val="es-EC"/>
        </w:rPr>
        <w:t>,</w:t>
      </w:r>
      <w:r w:rsidRPr="005966C8">
        <w:rPr>
          <w:rFonts w:cs="Calibri"/>
          <w:lang w:val="es-EC"/>
        </w:rPr>
        <w:t xml:space="preserve"> adjuntar </w:t>
      </w:r>
      <w:r w:rsidR="009960DC" w:rsidRPr="005966C8">
        <w:rPr>
          <w:rFonts w:cs="Calibri"/>
          <w:lang w:val="es-EC"/>
        </w:rPr>
        <w:t xml:space="preserve">los anexos </w:t>
      </w:r>
      <w:r w:rsidR="00AE615C" w:rsidRPr="005966C8">
        <w:rPr>
          <w:rFonts w:cs="Calibri"/>
          <w:lang w:val="es-EC"/>
        </w:rPr>
        <w:t>requeridos, y</w:t>
      </w:r>
      <w:r w:rsidR="009960DC" w:rsidRPr="005966C8">
        <w:rPr>
          <w:rFonts w:cs="Calibri"/>
          <w:lang w:val="es-EC"/>
        </w:rPr>
        <w:t xml:space="preserve"> enviarlo</w:t>
      </w:r>
      <w:r w:rsidR="00DE5DD0" w:rsidRPr="005966C8">
        <w:rPr>
          <w:rFonts w:cs="Calibri"/>
          <w:lang w:val="es-EC"/>
        </w:rPr>
        <w:t xml:space="preserve"> vía correo electrónico a </w:t>
      </w:r>
      <w:hyperlink r:id="rId11" w:history="1">
        <w:r w:rsidR="00DE5DD0" w:rsidRPr="005966C8">
          <w:rPr>
            <w:rStyle w:val="Hyperlink"/>
            <w:rFonts w:cs="Calibri"/>
            <w:lang w:val="es-EC"/>
          </w:rPr>
          <w:t>CATALYZE.procurements@thepalladiumgroup.com</w:t>
        </w:r>
      </w:hyperlink>
      <w:r w:rsidR="009960DC" w:rsidRPr="005966C8">
        <w:rPr>
          <w:rFonts w:cs="Calibri"/>
          <w:lang w:val="es-EC"/>
        </w:rPr>
        <w:t xml:space="preserve">.  </w:t>
      </w:r>
      <w:r w:rsidR="009960DC" w:rsidRPr="005966C8">
        <w:rPr>
          <w:rFonts w:cs="Calibri"/>
          <w:b/>
          <w:bCs/>
          <w:lang w:val="es-EC"/>
        </w:rPr>
        <w:t xml:space="preserve">Los formularios deben presentarse a más tardar </w:t>
      </w:r>
      <w:r w:rsidR="002D267D" w:rsidRPr="005966C8">
        <w:rPr>
          <w:rFonts w:cs="Calibri"/>
          <w:b/>
          <w:bCs/>
          <w:lang w:val="es-EC"/>
        </w:rPr>
        <w:t>el 5 de enero de 2024 a las 17:00 ET (UTC-4)</w:t>
      </w:r>
      <w:r w:rsidR="00AE615C" w:rsidRPr="005966C8">
        <w:rPr>
          <w:rFonts w:cs="Calibri"/>
          <w:lang w:val="es-EC"/>
        </w:rPr>
        <w:t>.</w:t>
      </w:r>
    </w:p>
    <w:p w14:paraId="0762A246" w14:textId="77777777" w:rsidR="009960DC" w:rsidRPr="005966C8" w:rsidRDefault="009960DC" w:rsidP="0039016E">
      <w:pPr>
        <w:spacing w:after="0" w:line="240" w:lineRule="auto"/>
        <w:rPr>
          <w:lang w:val="es-EC"/>
        </w:rPr>
      </w:pPr>
    </w:p>
    <w:p w14:paraId="38CC021D" w14:textId="39AF4E5F" w:rsidR="009960DC" w:rsidRPr="005966C8" w:rsidRDefault="009960DC" w:rsidP="0039016E">
      <w:pPr>
        <w:pStyle w:val="ListParagraph"/>
        <w:numPr>
          <w:ilvl w:val="0"/>
          <w:numId w:val="34"/>
        </w:numPr>
        <w:spacing w:after="0" w:line="240" w:lineRule="auto"/>
        <w:contextualSpacing w:val="0"/>
        <w:rPr>
          <w:b/>
          <w:bCs/>
          <w:lang w:val="es-EC"/>
        </w:rPr>
      </w:pPr>
      <w:r w:rsidRPr="005966C8">
        <w:rPr>
          <w:b/>
          <w:bCs/>
          <w:lang w:val="es-EC"/>
        </w:rPr>
        <w:t>Intervención de subvención:</w:t>
      </w:r>
    </w:p>
    <w:p w14:paraId="2561ED4D" w14:textId="77777777" w:rsidR="00A95ED5" w:rsidRPr="005966C8" w:rsidRDefault="00A95ED5" w:rsidP="0039016E">
      <w:pPr>
        <w:pStyle w:val="ListParagraph"/>
        <w:spacing w:after="0" w:line="240" w:lineRule="auto"/>
        <w:contextualSpacing w:val="0"/>
        <w:rPr>
          <w:u w:val="single"/>
          <w:lang w:val="es-EC"/>
        </w:rPr>
      </w:pPr>
    </w:p>
    <w:p w14:paraId="7F376FF2" w14:textId="4B5008A7" w:rsidR="009960DC" w:rsidRPr="005966C8" w:rsidRDefault="0E7F1E8C" w:rsidP="0039016E">
      <w:pPr>
        <w:pStyle w:val="ListParagraph"/>
        <w:numPr>
          <w:ilvl w:val="0"/>
          <w:numId w:val="36"/>
        </w:numPr>
        <w:spacing w:after="0" w:line="240" w:lineRule="auto"/>
        <w:contextualSpacing w:val="0"/>
        <w:rPr>
          <w:u w:val="single"/>
          <w:lang w:val="es-EC"/>
        </w:rPr>
      </w:pPr>
      <w:r w:rsidRPr="005966C8">
        <w:rPr>
          <w:u w:val="single"/>
          <w:lang w:val="es-EC"/>
        </w:rPr>
        <w:t xml:space="preserve">Experiencia y </w:t>
      </w:r>
      <w:r w:rsidR="00AA69DC" w:rsidRPr="005966C8">
        <w:rPr>
          <w:u w:val="single"/>
          <w:lang w:val="es-EC"/>
        </w:rPr>
        <w:t>Capacidad (</w:t>
      </w:r>
      <w:r w:rsidR="009960DC" w:rsidRPr="005966C8">
        <w:rPr>
          <w:u w:val="single"/>
          <w:lang w:val="es-EC"/>
        </w:rPr>
        <w:t xml:space="preserve">no más de </w:t>
      </w:r>
      <w:r w:rsidR="2701CB51" w:rsidRPr="005966C8">
        <w:rPr>
          <w:u w:val="single"/>
          <w:lang w:val="es-EC"/>
        </w:rPr>
        <w:t>1</w:t>
      </w:r>
      <w:r w:rsidR="009960DC" w:rsidRPr="005966C8">
        <w:rPr>
          <w:u w:val="single"/>
          <w:lang w:val="es-EC"/>
        </w:rPr>
        <w:t xml:space="preserve"> página):</w:t>
      </w:r>
    </w:p>
    <w:p w14:paraId="318ED470" w14:textId="77777777" w:rsidR="0039016E" w:rsidRPr="005966C8" w:rsidRDefault="0039016E" w:rsidP="0039016E">
      <w:pPr>
        <w:pStyle w:val="ListParagraph"/>
        <w:spacing w:after="0" w:line="240" w:lineRule="auto"/>
        <w:contextualSpacing w:val="0"/>
        <w:rPr>
          <w:u w:val="single"/>
          <w:lang w:val="es-EC"/>
        </w:rPr>
      </w:pPr>
    </w:p>
    <w:p w14:paraId="337BACF5" w14:textId="77777777" w:rsidR="005966C8" w:rsidRPr="005966C8" w:rsidRDefault="005966C8" w:rsidP="005966C8">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rFonts w:cs="Calibri"/>
          <w:color w:val="000000" w:themeColor="text2"/>
          <w:lang w:val="es-EC"/>
        </w:rPr>
      </w:pPr>
      <w:r w:rsidRPr="005966C8">
        <w:rPr>
          <w:rFonts w:cs="Calibri"/>
          <w:i/>
          <w:iCs/>
          <w:color w:val="000000" w:themeColor="text2"/>
          <w:lang w:val="es-EC"/>
        </w:rPr>
        <w:t>Los solicitantes deberán incluir</w:t>
      </w:r>
      <w:r w:rsidRPr="005966C8">
        <w:rPr>
          <w:rFonts w:cs="Calibri"/>
          <w:color w:val="000000" w:themeColor="text2"/>
          <w:lang w:val="es-EC"/>
        </w:rPr>
        <w:t xml:space="preserve">: </w:t>
      </w:r>
    </w:p>
    <w:p w14:paraId="2AA7117D" w14:textId="52563A66" w:rsidR="005966C8" w:rsidRPr="005966C8" w:rsidRDefault="005966C8" w:rsidP="005966C8">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rFonts w:cs="Calibri"/>
          <w:i/>
          <w:iCs/>
          <w:color w:val="000000" w:themeColor="text2"/>
          <w:lang w:val="es-EC"/>
        </w:rPr>
      </w:pPr>
      <w:r w:rsidRPr="005966C8">
        <w:rPr>
          <w:rFonts w:cs="Calibri"/>
          <w:i/>
          <w:iCs/>
          <w:color w:val="000000" w:themeColor="text2"/>
          <w:lang w:val="es-EC"/>
        </w:rPr>
        <w:t xml:space="preserve">Desempeño anterior del solicitante desarrollando y llevando a cabo programas de aceleración dentro de Latinoamérica y el Caribe. Experiencia demostrada en el aumento de las capacidades de los startups, así como en el aumento del acceso a la financiación y la obtención de capital para las empresas asistidas. </w:t>
      </w:r>
    </w:p>
    <w:p w14:paraId="6656C41F" w14:textId="77777777" w:rsidR="005966C8" w:rsidRPr="005966C8" w:rsidRDefault="005966C8" w:rsidP="005966C8">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rFonts w:cs="Calibri"/>
          <w:i/>
          <w:iCs/>
          <w:color w:val="000000" w:themeColor="text2"/>
          <w:lang w:val="es-EC"/>
        </w:rPr>
      </w:pPr>
      <w:r w:rsidRPr="005966C8">
        <w:rPr>
          <w:rFonts w:cs="Calibri"/>
          <w:i/>
          <w:iCs/>
          <w:color w:val="000000" w:themeColor="text2"/>
          <w:lang w:val="es-EC"/>
        </w:rPr>
        <w:t>Por favor, incluya copias del organigrama y CV del personal clave.</w:t>
      </w:r>
    </w:p>
    <w:p w14:paraId="2A252F44" w14:textId="29AEBFB1" w:rsidR="009960DC" w:rsidRPr="005966C8" w:rsidRDefault="005966C8" w:rsidP="005966C8">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lang w:val="es-EC"/>
        </w:rPr>
      </w:pPr>
      <w:r w:rsidRPr="005966C8">
        <w:rPr>
          <w:rFonts w:cs="Calibri"/>
          <w:i/>
          <w:iCs/>
          <w:color w:val="000000" w:themeColor="text2"/>
          <w:lang w:val="es-EC"/>
        </w:rPr>
        <w:t>Tiene operaciones dentro de la región de Latinoamérica y el Caribe, así como una estrategia que detalla cómo el solicitante llegará a las empresas dentro de los 10 países objetivo del proyecto (ya sea a través de la intervención directa o mediante la colaboración con socios locales para llegar a un alcance geográfico más amplio</w:t>
      </w:r>
      <w:r w:rsidR="47C87163" w:rsidRPr="005966C8">
        <w:rPr>
          <w:rFonts w:cs="Calibri"/>
          <w:color w:val="000000" w:themeColor="text2"/>
          <w:lang w:val="es-EC"/>
        </w:rPr>
        <w:t>.</w:t>
      </w:r>
      <w:r w:rsidR="3FBACCBF" w:rsidRPr="005966C8">
        <w:rPr>
          <w:rFonts w:cs="Calibri"/>
          <w:color w:val="000000" w:themeColor="text2"/>
          <w:lang w:val="es-EC"/>
        </w:rPr>
        <w:t xml:space="preserve"> </w:t>
      </w:r>
    </w:p>
    <w:p w14:paraId="6395136B" w14:textId="6D6B2FA1" w:rsidR="009960DC" w:rsidRPr="005966C8" w:rsidRDefault="009960DC" w:rsidP="0039016E">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cs="Calibri"/>
          <w:color w:val="000000" w:themeColor="text2"/>
          <w:lang w:val="es-EC"/>
        </w:rPr>
      </w:pPr>
    </w:p>
    <w:p w14:paraId="2BF3BB5F" w14:textId="52AA9153" w:rsidR="009960DC" w:rsidRPr="005966C8" w:rsidRDefault="14D66C69" w:rsidP="0039016E">
      <w:pPr>
        <w:pStyle w:val="ListParagraph"/>
        <w:numPr>
          <w:ilvl w:val="0"/>
          <w:numId w:val="36"/>
        </w:numPr>
        <w:spacing w:after="0" w:line="240" w:lineRule="auto"/>
        <w:contextualSpacing w:val="0"/>
        <w:rPr>
          <w:u w:val="single"/>
          <w:lang w:val="es-EC"/>
        </w:rPr>
      </w:pPr>
      <w:r w:rsidRPr="005966C8">
        <w:rPr>
          <w:u w:val="single"/>
          <w:lang w:val="es-EC"/>
        </w:rPr>
        <w:t xml:space="preserve">Descripción del </w:t>
      </w:r>
      <w:r w:rsidR="005966C8" w:rsidRPr="005966C8">
        <w:rPr>
          <w:u w:val="single"/>
          <w:lang w:val="es-EC"/>
        </w:rPr>
        <w:t>programa</w:t>
      </w:r>
      <w:r w:rsidR="0014607D" w:rsidRPr="005966C8">
        <w:rPr>
          <w:u w:val="single"/>
          <w:lang w:val="es-EC"/>
        </w:rPr>
        <w:t xml:space="preserve"> (no </w:t>
      </w:r>
      <w:r w:rsidR="005966C8" w:rsidRPr="005966C8">
        <w:rPr>
          <w:u w:val="single"/>
          <w:lang w:val="es-EC"/>
        </w:rPr>
        <w:t>más</w:t>
      </w:r>
      <w:r w:rsidR="0014607D" w:rsidRPr="005966C8">
        <w:rPr>
          <w:u w:val="single"/>
          <w:lang w:val="es-EC"/>
        </w:rPr>
        <w:t xml:space="preserve"> de 14 </w:t>
      </w:r>
      <w:r w:rsidR="005966C8" w:rsidRPr="005966C8">
        <w:rPr>
          <w:u w:val="single"/>
          <w:lang w:val="es-EC"/>
        </w:rPr>
        <w:t>páginas</w:t>
      </w:r>
      <w:r w:rsidR="0014607D" w:rsidRPr="005966C8">
        <w:rPr>
          <w:u w:val="single"/>
          <w:lang w:val="es-EC"/>
        </w:rPr>
        <w:t>):</w:t>
      </w:r>
    </w:p>
    <w:p w14:paraId="5E15CEB4" w14:textId="77777777" w:rsidR="0039016E" w:rsidRPr="005966C8" w:rsidRDefault="0039016E" w:rsidP="0039016E">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cs="Calibri"/>
          <w:i/>
          <w:iCs/>
          <w:color w:val="000000" w:themeColor="text2"/>
          <w:lang w:val="es-EC"/>
        </w:rPr>
      </w:pPr>
    </w:p>
    <w:p w14:paraId="63A6D46A" w14:textId="4C911A3A" w:rsidR="009960DC" w:rsidRPr="005966C8" w:rsidRDefault="005966C8" w:rsidP="0039016E">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lang w:val="es-EC"/>
        </w:rPr>
      </w:pPr>
      <w:r w:rsidRPr="005966C8">
        <w:rPr>
          <w:rFonts w:cs="Calibri"/>
          <w:i/>
          <w:iCs/>
          <w:color w:val="000000" w:themeColor="text2"/>
          <w:lang w:val="es-EC"/>
        </w:rPr>
        <w:t>Los solicitantes deben describir las actividades del programa propuestas y los elementos generales del programa, como el objetivo de la subvención y la relación con los objetivos del proyecto, o el modo en que las actividades propuestas contribuirán a estos objetivos; los resultados e indicadores para medir los resultados, los beneficiarios previstos y los planes para difundir los resultados de las actividades.  Describa cómo los elementos propuestos apoyarán el progreso hacia la sostenibilidad de la organización. Entre otras, las áreas específicas abordadas deben incluir</w:t>
      </w:r>
      <w:r w:rsidR="0039016E" w:rsidRPr="005966C8">
        <w:rPr>
          <w:rFonts w:cs="Calibri"/>
          <w:i/>
          <w:iCs/>
          <w:color w:val="000000" w:themeColor="text2"/>
          <w:lang w:val="es-EC"/>
        </w:rPr>
        <w:t>.</w:t>
      </w:r>
      <w:r w:rsidR="14D66C69" w:rsidRPr="005966C8">
        <w:rPr>
          <w:rFonts w:cs="Calibri"/>
          <w:i/>
          <w:iCs/>
          <w:color w:val="000000" w:themeColor="text2"/>
          <w:lang w:val="es-EC"/>
        </w:rPr>
        <w:t xml:space="preserve"> </w:t>
      </w:r>
      <w:r w:rsidR="14D66C69" w:rsidRPr="005966C8">
        <w:rPr>
          <w:lang w:val="es-EC"/>
        </w:rPr>
        <w:t xml:space="preserve"> </w:t>
      </w:r>
    </w:p>
    <w:p w14:paraId="14EAA06F" w14:textId="77777777" w:rsidR="005966C8" w:rsidRPr="005966C8" w:rsidRDefault="005966C8" w:rsidP="0039016E">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lang w:val="es-EC"/>
        </w:rPr>
      </w:pPr>
    </w:p>
    <w:p w14:paraId="7A2D0618" w14:textId="08585B97" w:rsidR="005966C8" w:rsidRPr="005966C8" w:rsidRDefault="005966C8" w:rsidP="0039016E">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u w:val="single"/>
          <w:lang w:val="es-EC"/>
        </w:rPr>
      </w:pPr>
      <w:r w:rsidRPr="005966C8">
        <w:rPr>
          <w:u w:val="single"/>
          <w:lang w:val="es-EC"/>
        </w:rPr>
        <w:t>Enfoque técnico:</w:t>
      </w:r>
    </w:p>
    <w:p w14:paraId="3447DBF2" w14:textId="77777777" w:rsidR="005966C8" w:rsidRPr="005966C8" w:rsidRDefault="005966C8" w:rsidP="005966C8">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lang w:val="es-EC"/>
        </w:rPr>
      </w:pPr>
      <w:r w:rsidRPr="005966C8">
        <w:rPr>
          <w:lang w:val="es-EC"/>
        </w:rPr>
        <w:t xml:space="preserve">Solicitud en la que se detalla claramente el modo en que el solicitante logrará los resultados previstos para reforzar las capacidades empresariales de las empresas participantes, mejorar su acceso al capital y vincularlas a nuevos mercados. La solicitud debe incluir el tamaño propuesto de la cohorte, la duración, las </w:t>
      </w:r>
      <w:proofErr w:type="gramStart"/>
      <w:r w:rsidRPr="005966C8">
        <w:rPr>
          <w:lang w:val="es-EC"/>
        </w:rPr>
        <w:t>formaciones previstas y los eventos previstos</w:t>
      </w:r>
      <w:proofErr w:type="gramEnd"/>
      <w:r w:rsidRPr="005966C8">
        <w:rPr>
          <w:lang w:val="es-EC"/>
        </w:rPr>
        <w:t xml:space="preserve"> para promover las conexiones entre los participantes en el programa. </w:t>
      </w:r>
    </w:p>
    <w:p w14:paraId="536203E6" w14:textId="41303EE7" w:rsidR="005966C8" w:rsidRPr="005966C8" w:rsidRDefault="005966C8" w:rsidP="005966C8">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lang w:val="es-EC"/>
        </w:rPr>
      </w:pPr>
      <w:r w:rsidRPr="005966C8">
        <w:rPr>
          <w:lang w:val="es-EC"/>
        </w:rPr>
        <w:t>Las solicitudes también deben indicar la estrategia prevista que se utilizará para alcanzar los objetivos de la subvención, como los beneficiarios informales alcanzados, el porcentaje de empresas insuficientemente representadas participantes, la mejora demostrada del acceso a la financiación, etc.</w:t>
      </w:r>
    </w:p>
    <w:p w14:paraId="14AD792E" w14:textId="77777777" w:rsidR="005966C8" w:rsidRPr="005966C8" w:rsidRDefault="005966C8" w:rsidP="005966C8">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lang w:val="es-EC"/>
        </w:rPr>
      </w:pPr>
    </w:p>
    <w:p w14:paraId="0BB3D966" w14:textId="77777777" w:rsidR="005966C8" w:rsidRPr="005966C8" w:rsidRDefault="005966C8" w:rsidP="005966C8">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u w:val="single"/>
          <w:lang w:val="es-EC"/>
        </w:rPr>
      </w:pPr>
      <w:r w:rsidRPr="005966C8">
        <w:rPr>
          <w:u w:val="single"/>
          <w:lang w:val="es-EC"/>
        </w:rPr>
        <w:t>Potencial impacto y apalancamiento:</w:t>
      </w:r>
    </w:p>
    <w:p w14:paraId="6F2E7D66" w14:textId="7B5D31B8" w:rsidR="005966C8" w:rsidRPr="005966C8" w:rsidRDefault="005966C8" w:rsidP="005966C8">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lang w:val="es-EC"/>
        </w:rPr>
      </w:pPr>
      <w:r w:rsidRPr="005966C8">
        <w:rPr>
          <w:lang w:val="es-EC"/>
        </w:rPr>
        <w:t>El enfoque propuesto detalla el apalancamiento potencial/los recursos que el solicitante aportará para alcanzar mayores resultados junto con la subvención concedida. Las solicitudes deben detallar la naturaleza del apalancamiento potencial (recursos en especie, contribuciones de terceros, etc.) y los logros adicionales previstos como resultado de la ayuda. Otras consideraciones para estos criterios incluyen la proporción del apalancamiento potencial que el solicitante aportará.</w:t>
      </w:r>
    </w:p>
    <w:p w14:paraId="375559C4" w14:textId="77777777" w:rsidR="005966C8" w:rsidRPr="005966C8" w:rsidRDefault="005966C8" w:rsidP="005966C8">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lang w:val="es-EC"/>
        </w:rPr>
      </w:pPr>
    </w:p>
    <w:p w14:paraId="29C304D0" w14:textId="77777777" w:rsidR="005966C8" w:rsidRPr="005966C8" w:rsidRDefault="005966C8" w:rsidP="005966C8">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u w:val="single"/>
          <w:lang w:val="es-EC"/>
        </w:rPr>
      </w:pPr>
      <w:r w:rsidRPr="005966C8">
        <w:rPr>
          <w:u w:val="single"/>
          <w:lang w:val="es-EC"/>
        </w:rPr>
        <w:t>Sostenibilidad del enfoque:</w:t>
      </w:r>
    </w:p>
    <w:p w14:paraId="399C6792" w14:textId="0806825B" w:rsidR="005966C8" w:rsidRPr="005966C8" w:rsidRDefault="005966C8" w:rsidP="005966C8">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lang w:val="es-EC"/>
        </w:rPr>
      </w:pPr>
      <w:r w:rsidRPr="005966C8">
        <w:rPr>
          <w:lang w:val="es-EC"/>
        </w:rPr>
        <w:lastRenderedPageBreak/>
        <w:t>El enfoque aporta adicionalidad al ecosistema regional de startups, como impartir formación que no se ofrece actualmente o ayudar a los startups insuficientemente atendidas.</w:t>
      </w:r>
    </w:p>
    <w:p w14:paraId="165FD287" w14:textId="27F6EE8C" w:rsidR="005966C8" w:rsidRPr="005966C8" w:rsidRDefault="005966C8" w:rsidP="005966C8">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lang w:val="es-EC"/>
        </w:rPr>
      </w:pPr>
      <w:r w:rsidRPr="005966C8">
        <w:rPr>
          <w:lang w:val="es-EC"/>
        </w:rPr>
        <w:t>La solicitud incluye consideraciones para garantizar la sostenibilidad de la metodología de apoyo a la capacidad empresarial de los startups más allá de la intervención de la Actividad.</w:t>
      </w:r>
    </w:p>
    <w:p w14:paraId="4B8C8690" w14:textId="7C77AD15" w:rsidR="005966C8" w:rsidRPr="005966C8" w:rsidRDefault="005966C8" w:rsidP="005966C8">
      <w:pPr>
        <w:spacing w:after="0" w:line="240" w:lineRule="auto"/>
        <w:rPr>
          <w:i/>
          <w:iCs/>
          <w:lang w:val="es-EC"/>
        </w:rPr>
      </w:pPr>
    </w:p>
    <w:p w14:paraId="6BC5454B" w14:textId="77777777" w:rsidR="00BD3714" w:rsidRPr="005966C8" w:rsidRDefault="00BD3714" w:rsidP="0039016E">
      <w:pPr>
        <w:pStyle w:val="ListParagraph"/>
        <w:spacing w:after="0" w:line="240" w:lineRule="auto"/>
        <w:ind w:left="1080"/>
        <w:contextualSpacing w:val="0"/>
        <w:rPr>
          <w:i/>
          <w:iCs/>
          <w:lang w:val="es-EC"/>
        </w:rPr>
      </w:pPr>
    </w:p>
    <w:p w14:paraId="53C70C3C" w14:textId="512D8EAF" w:rsidR="009960DC" w:rsidRPr="005966C8" w:rsidRDefault="009960DC" w:rsidP="0039016E">
      <w:pPr>
        <w:pStyle w:val="ListParagraph"/>
        <w:numPr>
          <w:ilvl w:val="0"/>
          <w:numId w:val="36"/>
        </w:numPr>
        <w:spacing w:after="0" w:line="240" w:lineRule="auto"/>
        <w:contextualSpacing w:val="0"/>
        <w:rPr>
          <w:u w:val="single"/>
          <w:lang w:val="es-EC"/>
        </w:rPr>
      </w:pPr>
      <w:r w:rsidRPr="005966C8">
        <w:rPr>
          <w:u w:val="single"/>
          <w:lang w:val="es-EC"/>
        </w:rPr>
        <w:t>Plan de Implementación (Anexo – 1 página)</w:t>
      </w:r>
    </w:p>
    <w:p w14:paraId="6D652A30" w14:textId="77777777" w:rsidR="00184412" w:rsidRPr="005966C8" w:rsidRDefault="00184412" w:rsidP="0039016E">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cs="Calibri"/>
          <w:i/>
          <w:iCs/>
          <w:color w:val="000000" w:themeColor="text2"/>
          <w:lang w:val="es-EC"/>
        </w:rPr>
      </w:pPr>
    </w:p>
    <w:p w14:paraId="05C5849B" w14:textId="4B98A3F2" w:rsidR="19AF0D38" w:rsidRPr="005966C8" w:rsidRDefault="00BD3714" w:rsidP="0039016E">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lang w:val="es-EC"/>
        </w:rPr>
      </w:pPr>
      <w:r w:rsidRPr="005966C8">
        <w:rPr>
          <w:rFonts w:cs="Calibri"/>
          <w:i/>
          <w:iCs/>
          <w:color w:val="000000" w:themeColor="text2"/>
          <w:lang w:val="es-EC"/>
        </w:rPr>
        <w:t xml:space="preserve">En esta </w:t>
      </w:r>
      <w:r w:rsidR="19AF0D38" w:rsidRPr="005966C8">
        <w:rPr>
          <w:rFonts w:cs="Calibri"/>
          <w:i/>
          <w:iCs/>
          <w:color w:val="000000" w:themeColor="text2"/>
          <w:lang w:val="es-EC"/>
        </w:rPr>
        <w:t>sección</w:t>
      </w:r>
      <w:r w:rsidR="00184412" w:rsidRPr="005966C8">
        <w:rPr>
          <w:rFonts w:cs="Calibri"/>
          <w:i/>
          <w:iCs/>
          <w:color w:val="000000" w:themeColor="text2"/>
          <w:lang w:val="es-EC"/>
        </w:rPr>
        <w:t xml:space="preserve">, el aplicante </w:t>
      </w:r>
      <w:r w:rsidR="19AF0D38" w:rsidRPr="005966C8">
        <w:rPr>
          <w:rFonts w:cs="Calibri"/>
          <w:i/>
          <w:iCs/>
          <w:color w:val="000000" w:themeColor="text2"/>
          <w:lang w:val="es-EC"/>
        </w:rPr>
        <w:t xml:space="preserve">puede </w:t>
      </w:r>
      <w:r w:rsidRPr="005966C8">
        <w:rPr>
          <w:rFonts w:cs="Calibri"/>
          <w:i/>
          <w:iCs/>
          <w:color w:val="000000" w:themeColor="text2"/>
          <w:lang w:val="es-EC"/>
        </w:rPr>
        <w:t>incluir</w:t>
      </w:r>
      <w:r w:rsidR="19AF0D38" w:rsidRPr="005966C8">
        <w:rPr>
          <w:rFonts w:cs="Calibri"/>
          <w:i/>
          <w:iCs/>
          <w:color w:val="000000" w:themeColor="text2"/>
          <w:lang w:val="es-EC"/>
        </w:rPr>
        <w:t xml:space="preserve"> un diagrama de Gantt de actividades planificadas y una línea de tiempo con una breve descripción</w:t>
      </w:r>
      <w:r w:rsidR="001C79CF">
        <w:rPr>
          <w:rFonts w:cs="Calibri"/>
          <w:i/>
          <w:iCs/>
          <w:color w:val="000000" w:themeColor="text2"/>
          <w:lang w:val="es-EC"/>
        </w:rPr>
        <w:t>.</w:t>
      </w:r>
    </w:p>
    <w:p w14:paraId="67180C72" w14:textId="77777777" w:rsidR="00BD3714" w:rsidRPr="005966C8" w:rsidRDefault="00BD3714" w:rsidP="0039016E">
      <w:pPr>
        <w:pStyle w:val="ListParagraph"/>
        <w:spacing w:after="0" w:line="240" w:lineRule="auto"/>
        <w:contextualSpacing w:val="0"/>
        <w:rPr>
          <w:u w:val="single"/>
          <w:lang w:val="es-EC"/>
        </w:rPr>
      </w:pPr>
    </w:p>
    <w:p w14:paraId="730BA6D0" w14:textId="71550E72" w:rsidR="009960DC" w:rsidRPr="005966C8" w:rsidRDefault="009960DC" w:rsidP="0039016E">
      <w:pPr>
        <w:pStyle w:val="ListParagraph"/>
        <w:numPr>
          <w:ilvl w:val="0"/>
          <w:numId w:val="36"/>
        </w:numPr>
        <w:spacing w:after="0" w:line="240" w:lineRule="auto"/>
        <w:contextualSpacing w:val="0"/>
        <w:rPr>
          <w:u w:val="single"/>
          <w:lang w:val="es-EC"/>
        </w:rPr>
      </w:pPr>
      <w:r w:rsidRPr="005966C8">
        <w:rPr>
          <w:u w:val="single"/>
          <w:lang w:val="es-EC"/>
        </w:rPr>
        <w:t>Hitos y entregables propuestos:</w:t>
      </w:r>
    </w:p>
    <w:p w14:paraId="5A95F34F" w14:textId="77777777" w:rsidR="00184412" w:rsidRPr="005966C8" w:rsidRDefault="00184412" w:rsidP="0039016E">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cs="Calibri"/>
          <w:i/>
          <w:iCs/>
          <w:color w:val="000000" w:themeColor="text2"/>
          <w:lang w:val="es-EC"/>
        </w:rPr>
      </w:pPr>
    </w:p>
    <w:p w14:paraId="32A3D116" w14:textId="288E5450" w:rsidR="009960DC" w:rsidRPr="005966C8" w:rsidRDefault="005966C8" w:rsidP="0039016E">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cs="Calibri"/>
          <w:i/>
          <w:iCs/>
          <w:color w:val="000000" w:themeColor="text2"/>
          <w:lang w:val="es-EC"/>
        </w:rPr>
      </w:pPr>
      <w:r w:rsidRPr="005966C8">
        <w:rPr>
          <w:rFonts w:cs="Calibri"/>
          <w:i/>
          <w:iCs/>
          <w:color w:val="000000" w:themeColor="text2"/>
          <w:lang w:val="es-EC"/>
        </w:rPr>
        <w:t>Los hitos se refieren a un producto, tarea, entregable u objetivo verificable del receptor.  Por lo general, los hitos constarán de tres partes: (1) una descripción del producto, tarea, entregable u objetivo que debe lograrse; (2) una descripción de cómo el receptor documentará la finalización del producto, tarea, entregable u objetivo; y (3) la cantidad que CATALYZE APEP Accelerator pagará al receptor por el entregable.  Algunos hitos también pueden tener fechas que indiquen cuándo se espera o se requiere que se complete el hito.  Los hitos deben ser objetivamente verificables en cuanto a su finalización y cantidad, y estar dentro del alcance del control de gestión del receptor para completarlos con éxito tal y como fueron diseñados</w:t>
      </w:r>
      <w:r w:rsidR="009960DC" w:rsidRPr="005966C8">
        <w:rPr>
          <w:rFonts w:cs="Calibri"/>
          <w:i/>
          <w:iCs/>
          <w:color w:val="000000" w:themeColor="text2"/>
          <w:lang w:val="es-EC"/>
        </w:rPr>
        <w:t>.</w:t>
      </w:r>
    </w:p>
    <w:p w14:paraId="019A5E45" w14:textId="1A1F2F7F" w:rsidR="00C94CF0" w:rsidRPr="005966C8" w:rsidRDefault="00C94CF0" w:rsidP="0039016E">
      <w:pPr>
        <w:pStyle w:val="ListParagraph"/>
        <w:spacing w:after="0" w:line="240" w:lineRule="auto"/>
        <w:contextualSpacing w:val="0"/>
        <w:rPr>
          <w:lang w:val="es-EC"/>
        </w:rPr>
      </w:pPr>
    </w:p>
    <w:tbl>
      <w:tblPr>
        <w:tblStyle w:val="PlainTable1"/>
        <w:tblW w:w="0" w:type="auto"/>
        <w:tblInd w:w="801" w:type="dxa"/>
        <w:tblLook w:val="04A0" w:firstRow="1" w:lastRow="0" w:firstColumn="1" w:lastColumn="0" w:noHBand="0" w:noVBand="1"/>
      </w:tblPr>
      <w:tblGrid>
        <w:gridCol w:w="966"/>
        <w:gridCol w:w="2740"/>
        <w:gridCol w:w="2139"/>
        <w:gridCol w:w="1663"/>
        <w:gridCol w:w="1319"/>
      </w:tblGrid>
      <w:tr w:rsidR="0039016E" w:rsidRPr="005966C8" w14:paraId="78C022B4" w14:textId="1267153F" w:rsidTr="0039016E">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66" w:type="dxa"/>
          </w:tcPr>
          <w:p w14:paraId="46038A0B" w14:textId="77777777" w:rsidR="0039016E" w:rsidRPr="005966C8" w:rsidRDefault="0039016E" w:rsidP="0039016E">
            <w:pPr>
              <w:spacing w:line="240" w:lineRule="auto"/>
              <w:jc w:val="both"/>
              <w:rPr>
                <w:color w:val="000000" w:themeColor="text1"/>
                <w:lang w:val="es-EC"/>
              </w:rPr>
            </w:pPr>
            <w:r w:rsidRPr="005966C8">
              <w:rPr>
                <w:color w:val="000000" w:themeColor="text1"/>
                <w:lang w:val="es-EC"/>
              </w:rPr>
              <w:t>Número</w:t>
            </w:r>
          </w:p>
        </w:tc>
        <w:tc>
          <w:tcPr>
            <w:tcW w:w="2740" w:type="dxa"/>
          </w:tcPr>
          <w:p w14:paraId="10D39FAA" w14:textId="77777777" w:rsidR="0039016E" w:rsidRPr="005966C8" w:rsidRDefault="0039016E" w:rsidP="0039016E">
            <w:pPr>
              <w:spacing w:line="240" w:lineRule="auto"/>
              <w:jc w:val="both"/>
              <w:cnfStyle w:val="100000000000" w:firstRow="1" w:lastRow="0" w:firstColumn="0" w:lastColumn="0" w:oddVBand="0" w:evenVBand="0" w:oddHBand="0" w:evenHBand="0" w:firstRowFirstColumn="0" w:firstRowLastColumn="0" w:lastRowFirstColumn="0" w:lastRowLastColumn="0"/>
              <w:rPr>
                <w:color w:val="000000" w:themeColor="text1"/>
                <w:lang w:val="es-EC"/>
              </w:rPr>
            </w:pPr>
            <w:r w:rsidRPr="005966C8">
              <w:rPr>
                <w:color w:val="000000" w:themeColor="text1"/>
                <w:lang w:val="es-EC"/>
              </w:rPr>
              <w:t>Hito</w:t>
            </w:r>
          </w:p>
        </w:tc>
        <w:tc>
          <w:tcPr>
            <w:tcW w:w="2139" w:type="dxa"/>
          </w:tcPr>
          <w:p w14:paraId="21A1042B" w14:textId="77777777" w:rsidR="0039016E" w:rsidRPr="005966C8" w:rsidRDefault="0039016E" w:rsidP="0039016E">
            <w:pPr>
              <w:spacing w:line="240" w:lineRule="auto"/>
              <w:jc w:val="both"/>
              <w:cnfStyle w:val="100000000000" w:firstRow="1" w:lastRow="0" w:firstColumn="0" w:lastColumn="0" w:oddVBand="0" w:evenVBand="0" w:oddHBand="0" w:evenHBand="0" w:firstRowFirstColumn="0" w:firstRowLastColumn="0" w:lastRowFirstColumn="0" w:lastRowLastColumn="0"/>
              <w:rPr>
                <w:color w:val="000000" w:themeColor="text1"/>
                <w:lang w:val="es-EC"/>
              </w:rPr>
            </w:pPr>
            <w:r w:rsidRPr="005966C8">
              <w:rPr>
                <w:color w:val="000000" w:themeColor="text1"/>
                <w:lang w:val="es-EC"/>
              </w:rPr>
              <w:t>Entregable</w:t>
            </w:r>
          </w:p>
        </w:tc>
        <w:tc>
          <w:tcPr>
            <w:tcW w:w="1663" w:type="dxa"/>
          </w:tcPr>
          <w:p w14:paraId="0C7B7EE7" w14:textId="553ED8B2" w:rsidR="0039016E" w:rsidRPr="005966C8" w:rsidRDefault="0039016E" w:rsidP="0039016E">
            <w:pPr>
              <w:spacing w:line="240" w:lineRule="auto"/>
              <w:jc w:val="both"/>
              <w:cnfStyle w:val="100000000000" w:firstRow="1" w:lastRow="0" w:firstColumn="0" w:lastColumn="0" w:oddVBand="0" w:evenVBand="0" w:oddHBand="0" w:evenHBand="0" w:firstRowFirstColumn="0" w:firstRowLastColumn="0" w:lastRowFirstColumn="0" w:lastRowLastColumn="0"/>
              <w:rPr>
                <w:color w:val="000000" w:themeColor="text1"/>
                <w:lang w:val="es-EC"/>
              </w:rPr>
            </w:pPr>
            <w:r w:rsidRPr="005966C8">
              <w:rPr>
                <w:color w:val="000000" w:themeColor="text1"/>
                <w:lang w:val="es-EC"/>
              </w:rPr>
              <w:t>Fecha de finalización</w:t>
            </w:r>
          </w:p>
        </w:tc>
        <w:tc>
          <w:tcPr>
            <w:tcW w:w="1319" w:type="dxa"/>
          </w:tcPr>
          <w:p w14:paraId="17A6BCAC" w14:textId="7427C977" w:rsidR="0039016E" w:rsidRPr="005966C8" w:rsidRDefault="001C79CF" w:rsidP="0039016E">
            <w:pPr>
              <w:spacing w:line="240" w:lineRule="auto"/>
              <w:jc w:val="both"/>
              <w:cnfStyle w:val="100000000000" w:firstRow="1" w:lastRow="0" w:firstColumn="0" w:lastColumn="0" w:oddVBand="0" w:evenVBand="0" w:oddHBand="0" w:evenHBand="0" w:firstRowFirstColumn="0" w:firstRowLastColumn="0" w:lastRowFirstColumn="0" w:lastRowLastColumn="0"/>
              <w:rPr>
                <w:color w:val="000000" w:themeColor="text1"/>
                <w:lang w:val="es-EC"/>
              </w:rPr>
            </w:pPr>
            <w:proofErr w:type="gramStart"/>
            <w:r>
              <w:rPr>
                <w:color w:val="000000" w:themeColor="text1"/>
                <w:lang w:val="es-EC"/>
              </w:rPr>
              <w:t>Monto a pagar</w:t>
            </w:r>
            <w:proofErr w:type="gramEnd"/>
          </w:p>
        </w:tc>
      </w:tr>
      <w:tr w:rsidR="0039016E" w:rsidRPr="001C79CF" w14:paraId="3E8149E5" w14:textId="72A0E175" w:rsidTr="0039016E">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966" w:type="dxa"/>
          </w:tcPr>
          <w:p w14:paraId="7E005BD5" w14:textId="77777777" w:rsidR="0039016E" w:rsidRPr="005966C8" w:rsidRDefault="0039016E" w:rsidP="0039016E">
            <w:pPr>
              <w:spacing w:line="240" w:lineRule="auto"/>
              <w:jc w:val="both"/>
              <w:rPr>
                <w:color w:val="000000" w:themeColor="text1"/>
                <w:lang w:val="es-EC"/>
              </w:rPr>
            </w:pPr>
            <w:r w:rsidRPr="005966C8">
              <w:rPr>
                <w:color w:val="000000" w:themeColor="text1"/>
                <w:lang w:val="es-EC"/>
              </w:rPr>
              <w:t>1</w:t>
            </w:r>
          </w:p>
        </w:tc>
        <w:tc>
          <w:tcPr>
            <w:tcW w:w="2740" w:type="dxa"/>
          </w:tcPr>
          <w:p w14:paraId="6ECFF1BD" w14:textId="77777777" w:rsidR="0039016E" w:rsidRPr="005966C8" w:rsidRDefault="0039016E" w:rsidP="0039016E">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lang w:val="es-EC"/>
              </w:rPr>
            </w:pPr>
            <w:r w:rsidRPr="005966C8">
              <w:rPr>
                <w:i/>
                <w:iCs/>
                <w:color w:val="000000" w:themeColor="text1"/>
                <w:lang w:val="es-EC"/>
              </w:rPr>
              <w:t>Descripción del producto, tarea, entregable u objetivo verificable que se debe lograr</w:t>
            </w:r>
          </w:p>
        </w:tc>
        <w:tc>
          <w:tcPr>
            <w:tcW w:w="2139" w:type="dxa"/>
          </w:tcPr>
          <w:p w14:paraId="3A79C723" w14:textId="77777777" w:rsidR="0039016E" w:rsidRPr="005966C8" w:rsidRDefault="0039016E" w:rsidP="0039016E">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lang w:val="es-EC"/>
              </w:rPr>
            </w:pPr>
            <w:r w:rsidRPr="005966C8">
              <w:rPr>
                <w:i/>
                <w:iCs/>
                <w:color w:val="000000" w:themeColor="text1"/>
                <w:lang w:val="es-EC"/>
              </w:rPr>
              <w:t>Descripción de cómo el destinatario documentará la finalización del producto, tarea, entrega u objetivo;</w:t>
            </w:r>
          </w:p>
        </w:tc>
        <w:tc>
          <w:tcPr>
            <w:tcW w:w="1663" w:type="dxa"/>
          </w:tcPr>
          <w:p w14:paraId="69ECDA58" w14:textId="77777777" w:rsidR="0039016E" w:rsidRPr="005966C8" w:rsidRDefault="0039016E" w:rsidP="0039016E">
            <w:pPr>
              <w:spacing w:line="240" w:lineRule="auto"/>
              <w:cnfStyle w:val="000000100000" w:firstRow="0" w:lastRow="0" w:firstColumn="0" w:lastColumn="0" w:oddVBand="0" w:evenVBand="0" w:oddHBand="1" w:evenHBand="0" w:firstRowFirstColumn="0" w:firstRowLastColumn="0" w:lastRowFirstColumn="0" w:lastRowLastColumn="0"/>
              <w:rPr>
                <w:i/>
                <w:iCs/>
                <w:color w:val="000000" w:themeColor="text1"/>
                <w:lang w:val="es-EC"/>
              </w:rPr>
            </w:pPr>
            <w:r w:rsidRPr="005966C8">
              <w:rPr>
                <w:i/>
                <w:iCs/>
                <w:color w:val="000000" w:themeColor="text1"/>
                <w:lang w:val="es-EC"/>
              </w:rPr>
              <w:t>Cuando se espera o se requiere que se complete el hito.</w:t>
            </w:r>
          </w:p>
        </w:tc>
        <w:tc>
          <w:tcPr>
            <w:tcW w:w="1319" w:type="dxa"/>
          </w:tcPr>
          <w:p w14:paraId="20F63094" w14:textId="47BD93C7" w:rsidR="0039016E" w:rsidRPr="005966C8" w:rsidRDefault="0039016E" w:rsidP="0039016E">
            <w:pPr>
              <w:spacing w:line="240" w:lineRule="auto"/>
              <w:cnfStyle w:val="000000100000" w:firstRow="0" w:lastRow="0" w:firstColumn="0" w:lastColumn="0" w:oddVBand="0" w:evenVBand="0" w:oddHBand="1" w:evenHBand="0" w:firstRowFirstColumn="0" w:firstRowLastColumn="0" w:lastRowFirstColumn="0" w:lastRowLastColumn="0"/>
              <w:rPr>
                <w:i/>
                <w:iCs/>
                <w:color w:val="000000" w:themeColor="text1"/>
                <w:lang w:val="es-EC"/>
              </w:rPr>
            </w:pPr>
            <w:r w:rsidRPr="005966C8">
              <w:rPr>
                <w:i/>
                <w:iCs/>
                <w:color w:val="000000" w:themeColor="text1"/>
                <w:lang w:val="es-EC"/>
              </w:rPr>
              <w:t xml:space="preserve">Valor en % del presupuesto total de la </w:t>
            </w:r>
            <w:r w:rsidR="00B37B6F" w:rsidRPr="005966C8">
              <w:rPr>
                <w:i/>
                <w:iCs/>
                <w:color w:val="000000" w:themeColor="text1"/>
                <w:lang w:val="es-EC"/>
              </w:rPr>
              <w:t>aplicación</w:t>
            </w:r>
          </w:p>
        </w:tc>
      </w:tr>
      <w:tr w:rsidR="0039016E" w:rsidRPr="005966C8" w14:paraId="0730BF89" w14:textId="1FB266F9" w:rsidTr="0039016E">
        <w:tc>
          <w:tcPr>
            <w:cnfStyle w:val="001000000000" w:firstRow="0" w:lastRow="0" w:firstColumn="1" w:lastColumn="0" w:oddVBand="0" w:evenVBand="0" w:oddHBand="0" w:evenHBand="0" w:firstRowFirstColumn="0" w:firstRowLastColumn="0" w:lastRowFirstColumn="0" w:lastRowLastColumn="0"/>
            <w:tcW w:w="966" w:type="dxa"/>
          </w:tcPr>
          <w:p w14:paraId="00FCAD90" w14:textId="77777777" w:rsidR="0039016E" w:rsidRPr="005966C8" w:rsidRDefault="0039016E" w:rsidP="0039016E">
            <w:pPr>
              <w:spacing w:line="240" w:lineRule="auto"/>
              <w:jc w:val="both"/>
              <w:rPr>
                <w:color w:val="000000" w:themeColor="text1"/>
                <w:lang w:val="es-EC"/>
              </w:rPr>
            </w:pPr>
            <w:r w:rsidRPr="005966C8">
              <w:rPr>
                <w:color w:val="000000" w:themeColor="text1"/>
                <w:lang w:val="es-EC"/>
              </w:rPr>
              <w:t>2</w:t>
            </w:r>
          </w:p>
        </w:tc>
        <w:tc>
          <w:tcPr>
            <w:tcW w:w="2740" w:type="dxa"/>
          </w:tcPr>
          <w:p w14:paraId="789B18D8" w14:textId="77777777" w:rsidR="0039016E" w:rsidRPr="005966C8" w:rsidRDefault="0039016E" w:rsidP="0039016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es-EC"/>
              </w:rPr>
            </w:pPr>
          </w:p>
        </w:tc>
        <w:tc>
          <w:tcPr>
            <w:tcW w:w="2139" w:type="dxa"/>
          </w:tcPr>
          <w:p w14:paraId="711504C3" w14:textId="77777777" w:rsidR="0039016E" w:rsidRPr="005966C8" w:rsidRDefault="0039016E" w:rsidP="0039016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es-EC"/>
              </w:rPr>
            </w:pPr>
          </w:p>
        </w:tc>
        <w:tc>
          <w:tcPr>
            <w:tcW w:w="1663" w:type="dxa"/>
          </w:tcPr>
          <w:p w14:paraId="05722637" w14:textId="77777777" w:rsidR="0039016E" w:rsidRPr="005966C8" w:rsidRDefault="0039016E" w:rsidP="0039016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es-EC"/>
              </w:rPr>
            </w:pPr>
          </w:p>
        </w:tc>
        <w:tc>
          <w:tcPr>
            <w:tcW w:w="1319" w:type="dxa"/>
          </w:tcPr>
          <w:p w14:paraId="1A2523B2" w14:textId="77777777" w:rsidR="0039016E" w:rsidRPr="005966C8" w:rsidRDefault="0039016E" w:rsidP="0039016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es-EC"/>
              </w:rPr>
            </w:pPr>
          </w:p>
        </w:tc>
      </w:tr>
      <w:tr w:rsidR="0039016E" w:rsidRPr="005966C8" w14:paraId="0E92C19C" w14:textId="1DD710D9" w:rsidTr="00390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41A03844" w14:textId="6D015FDC" w:rsidR="0039016E" w:rsidRPr="005966C8" w:rsidRDefault="0039016E" w:rsidP="0039016E">
            <w:pPr>
              <w:spacing w:line="240" w:lineRule="auto"/>
              <w:jc w:val="both"/>
              <w:rPr>
                <w:color w:val="000000" w:themeColor="text1"/>
                <w:lang w:val="es-EC"/>
              </w:rPr>
            </w:pPr>
            <w:r w:rsidRPr="005966C8">
              <w:rPr>
                <w:color w:val="000000" w:themeColor="text1"/>
                <w:lang w:val="es-EC"/>
              </w:rPr>
              <w:t>3</w:t>
            </w:r>
          </w:p>
        </w:tc>
        <w:tc>
          <w:tcPr>
            <w:tcW w:w="2740" w:type="dxa"/>
          </w:tcPr>
          <w:p w14:paraId="3A9B714E" w14:textId="77777777" w:rsidR="0039016E" w:rsidRPr="005966C8" w:rsidRDefault="0039016E" w:rsidP="0039016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es-EC"/>
              </w:rPr>
            </w:pPr>
          </w:p>
        </w:tc>
        <w:tc>
          <w:tcPr>
            <w:tcW w:w="2139" w:type="dxa"/>
          </w:tcPr>
          <w:p w14:paraId="78569227" w14:textId="77777777" w:rsidR="0039016E" w:rsidRPr="005966C8" w:rsidRDefault="0039016E" w:rsidP="0039016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es-EC"/>
              </w:rPr>
            </w:pPr>
          </w:p>
        </w:tc>
        <w:tc>
          <w:tcPr>
            <w:tcW w:w="1663" w:type="dxa"/>
          </w:tcPr>
          <w:p w14:paraId="2C31D3B0" w14:textId="77777777" w:rsidR="0039016E" w:rsidRPr="005966C8" w:rsidRDefault="0039016E" w:rsidP="0039016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es-EC"/>
              </w:rPr>
            </w:pPr>
          </w:p>
        </w:tc>
        <w:tc>
          <w:tcPr>
            <w:tcW w:w="1319" w:type="dxa"/>
          </w:tcPr>
          <w:p w14:paraId="5EAE1C9D" w14:textId="77777777" w:rsidR="0039016E" w:rsidRPr="005966C8" w:rsidRDefault="0039016E" w:rsidP="0039016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es-EC"/>
              </w:rPr>
            </w:pPr>
          </w:p>
        </w:tc>
      </w:tr>
      <w:tr w:rsidR="0039016E" w:rsidRPr="005966C8" w14:paraId="48B8463D" w14:textId="588C8D53" w:rsidTr="0039016E">
        <w:tc>
          <w:tcPr>
            <w:cnfStyle w:val="001000000000" w:firstRow="0" w:lastRow="0" w:firstColumn="1" w:lastColumn="0" w:oddVBand="0" w:evenVBand="0" w:oddHBand="0" w:evenHBand="0" w:firstRowFirstColumn="0" w:firstRowLastColumn="0" w:lastRowFirstColumn="0" w:lastRowLastColumn="0"/>
            <w:tcW w:w="966" w:type="dxa"/>
          </w:tcPr>
          <w:p w14:paraId="0175707A" w14:textId="606B5D16" w:rsidR="0039016E" w:rsidRPr="005966C8" w:rsidRDefault="0039016E" w:rsidP="0039016E">
            <w:pPr>
              <w:spacing w:line="240" w:lineRule="auto"/>
              <w:jc w:val="both"/>
              <w:rPr>
                <w:color w:val="000000" w:themeColor="text1"/>
                <w:lang w:val="es-EC"/>
              </w:rPr>
            </w:pPr>
            <w:r w:rsidRPr="005966C8">
              <w:rPr>
                <w:color w:val="000000" w:themeColor="text1"/>
                <w:lang w:val="es-EC"/>
              </w:rPr>
              <w:t>4</w:t>
            </w:r>
          </w:p>
        </w:tc>
        <w:tc>
          <w:tcPr>
            <w:tcW w:w="2740" w:type="dxa"/>
          </w:tcPr>
          <w:p w14:paraId="11689B51" w14:textId="77777777" w:rsidR="0039016E" w:rsidRPr="005966C8" w:rsidRDefault="0039016E" w:rsidP="0039016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es-EC"/>
              </w:rPr>
            </w:pPr>
          </w:p>
        </w:tc>
        <w:tc>
          <w:tcPr>
            <w:tcW w:w="2139" w:type="dxa"/>
          </w:tcPr>
          <w:p w14:paraId="751B1F3B" w14:textId="77777777" w:rsidR="0039016E" w:rsidRPr="005966C8" w:rsidRDefault="0039016E" w:rsidP="0039016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es-EC"/>
              </w:rPr>
            </w:pPr>
          </w:p>
        </w:tc>
        <w:tc>
          <w:tcPr>
            <w:tcW w:w="1663" w:type="dxa"/>
          </w:tcPr>
          <w:p w14:paraId="2C8A179A" w14:textId="77777777" w:rsidR="0039016E" w:rsidRPr="005966C8" w:rsidRDefault="0039016E" w:rsidP="0039016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es-EC"/>
              </w:rPr>
            </w:pPr>
          </w:p>
        </w:tc>
        <w:tc>
          <w:tcPr>
            <w:tcW w:w="1319" w:type="dxa"/>
          </w:tcPr>
          <w:p w14:paraId="23167E46" w14:textId="77777777" w:rsidR="0039016E" w:rsidRPr="005966C8" w:rsidRDefault="0039016E" w:rsidP="0039016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es-EC"/>
              </w:rPr>
            </w:pPr>
          </w:p>
        </w:tc>
      </w:tr>
    </w:tbl>
    <w:p w14:paraId="396DD7FB" w14:textId="64978811" w:rsidR="00C94CF0" w:rsidRPr="005966C8" w:rsidRDefault="00C94CF0" w:rsidP="0039016E">
      <w:pPr>
        <w:pStyle w:val="ListParagraph"/>
        <w:spacing w:after="0" w:line="240" w:lineRule="auto"/>
        <w:contextualSpacing w:val="0"/>
        <w:rPr>
          <w:lang w:val="es-EC"/>
        </w:rPr>
      </w:pPr>
    </w:p>
    <w:p w14:paraId="0EEAD55C" w14:textId="77777777" w:rsidR="002D0484" w:rsidRPr="005966C8" w:rsidRDefault="002D0484" w:rsidP="0039016E">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jc w:val="both"/>
        <w:rPr>
          <w:color w:val="000000" w:themeColor="text1"/>
          <w:lang w:val="es-EC"/>
        </w:rPr>
      </w:pPr>
    </w:p>
    <w:p w14:paraId="71E4BC5C" w14:textId="45F0FB45" w:rsidR="00C94CF0" w:rsidRPr="005966C8" w:rsidRDefault="00C94CF0" w:rsidP="0039016E">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jc w:val="both"/>
        <w:rPr>
          <w:rFonts w:cs="Calibri"/>
          <w:lang w:val="es-EC"/>
        </w:rPr>
      </w:pPr>
    </w:p>
    <w:p w14:paraId="48E45531" w14:textId="7AA50B72" w:rsidR="002D0484" w:rsidRPr="005966C8" w:rsidRDefault="002D0484" w:rsidP="0039016E">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jc w:val="both"/>
        <w:rPr>
          <w:rFonts w:cs="Calibri"/>
          <w:lang w:val="es-EC"/>
        </w:rPr>
      </w:pPr>
    </w:p>
    <w:p w14:paraId="28B4FBAB" w14:textId="42278E49" w:rsidR="002D0484" w:rsidRPr="005966C8" w:rsidRDefault="002D0484" w:rsidP="0039016E">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jc w:val="both"/>
        <w:rPr>
          <w:rFonts w:cs="Calibri"/>
          <w:lang w:val="es-EC"/>
        </w:rPr>
      </w:pPr>
    </w:p>
    <w:p w14:paraId="028A6515" w14:textId="77777777" w:rsidR="002D0484" w:rsidRPr="005966C8" w:rsidRDefault="002D0484" w:rsidP="0039016E">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jc w:val="both"/>
        <w:rPr>
          <w:rFonts w:cs="Calibri"/>
          <w:lang w:val="es-EC"/>
        </w:rPr>
      </w:pPr>
    </w:p>
    <w:p w14:paraId="1F73BC2E" w14:textId="77777777" w:rsidR="00C94CF0" w:rsidRPr="005966C8" w:rsidRDefault="00C94CF0" w:rsidP="0039016E">
      <w:pPr>
        <w:spacing w:after="0" w:line="240" w:lineRule="auto"/>
        <w:rPr>
          <w:rFonts w:cs="Calibri"/>
          <w:b/>
          <w:u w:val="single"/>
          <w:lang w:val="es-EC"/>
        </w:rPr>
      </w:pPr>
      <w:r w:rsidRPr="005966C8">
        <w:rPr>
          <w:rFonts w:cs="Calibri"/>
          <w:b/>
          <w:u w:val="single"/>
          <w:lang w:val="es-EC"/>
        </w:rPr>
        <w:t>CERTIFICACIÓN</w:t>
      </w:r>
    </w:p>
    <w:p w14:paraId="3606E323" w14:textId="77777777" w:rsidR="00C94CF0" w:rsidRPr="005966C8" w:rsidRDefault="00C94CF0" w:rsidP="0039016E">
      <w:pPr>
        <w:spacing w:after="0" w:line="240" w:lineRule="auto"/>
        <w:rPr>
          <w:rFonts w:cs="Calibri"/>
          <w:lang w:val="es-EC"/>
        </w:rPr>
      </w:pPr>
    </w:p>
    <w:p w14:paraId="414498EC" w14:textId="49A5EF0C" w:rsidR="00C94CF0" w:rsidRPr="005966C8" w:rsidRDefault="005966C8" w:rsidP="0039016E">
      <w:pPr>
        <w:spacing w:after="0" w:line="240" w:lineRule="auto"/>
        <w:rPr>
          <w:rFonts w:cs="Calibri"/>
          <w:lang w:val="es-EC"/>
        </w:rPr>
      </w:pPr>
      <w:r w:rsidRPr="005966C8">
        <w:rPr>
          <w:rFonts w:cs="Calibri"/>
          <w:lang w:val="es-EC"/>
        </w:rPr>
        <w:t>Yo _</w:t>
      </w:r>
      <w:r w:rsidR="00C94CF0" w:rsidRPr="005966C8">
        <w:rPr>
          <w:rFonts w:cs="Calibri"/>
          <w:lang w:val="es-EC"/>
        </w:rPr>
        <w:t>________________</w:t>
      </w:r>
      <w:r w:rsidR="00FB1681" w:rsidRPr="005966C8">
        <w:rPr>
          <w:rFonts w:cs="Calibri"/>
          <w:lang w:val="es-EC"/>
        </w:rPr>
        <w:t>por la presente</w:t>
      </w:r>
      <w:r w:rsidR="00C94CF0" w:rsidRPr="005966C8">
        <w:rPr>
          <w:rFonts w:cs="Calibri"/>
          <w:lang w:val="es-EC"/>
        </w:rPr>
        <w:t xml:space="preserve"> certifico que esta solicitud es actual, completa y precisa.</w:t>
      </w:r>
    </w:p>
    <w:p w14:paraId="7FAB5C17" w14:textId="77777777" w:rsidR="00C94CF0" w:rsidRPr="005966C8" w:rsidRDefault="00C94CF0" w:rsidP="0039016E">
      <w:pPr>
        <w:spacing w:after="0" w:line="240" w:lineRule="auto"/>
        <w:rPr>
          <w:rFonts w:cs="Calibri"/>
          <w:lang w:val="es-EC"/>
        </w:rPr>
      </w:pPr>
    </w:p>
    <w:p w14:paraId="6BF8CDB2" w14:textId="77777777" w:rsidR="00C94CF0" w:rsidRPr="005966C8" w:rsidRDefault="00C94CF0" w:rsidP="0039016E">
      <w:pPr>
        <w:spacing w:after="0" w:line="240" w:lineRule="auto"/>
        <w:rPr>
          <w:rFonts w:cs="Calibri"/>
          <w:lang w:val="es-EC"/>
        </w:rPr>
      </w:pPr>
      <w:r w:rsidRPr="005966C8">
        <w:rPr>
          <w:rFonts w:cs="Calibri"/>
          <w:lang w:val="es-EC"/>
        </w:rPr>
        <w:t>_______________________</w:t>
      </w:r>
      <w:r w:rsidRPr="005966C8">
        <w:rPr>
          <w:rFonts w:cs="Calibri"/>
          <w:lang w:val="es-EC"/>
        </w:rPr>
        <w:tab/>
      </w:r>
      <w:r w:rsidRPr="005966C8">
        <w:rPr>
          <w:rFonts w:cs="Calibri"/>
          <w:lang w:val="es-EC"/>
        </w:rPr>
        <w:tab/>
        <w:t>___________________________</w:t>
      </w:r>
    </w:p>
    <w:p w14:paraId="42F822DF" w14:textId="77777777" w:rsidR="00C94CF0" w:rsidRPr="005966C8" w:rsidRDefault="00C94CF0" w:rsidP="0039016E">
      <w:pPr>
        <w:spacing w:after="0" w:line="240" w:lineRule="auto"/>
        <w:rPr>
          <w:rFonts w:cs="Calibri"/>
          <w:lang w:val="es-EC"/>
        </w:rPr>
      </w:pPr>
      <w:r w:rsidRPr="005966C8">
        <w:rPr>
          <w:rFonts w:cs="Calibri"/>
          <w:lang w:val="es-EC"/>
        </w:rPr>
        <w:t>Firma</w:t>
      </w:r>
      <w:r w:rsidRPr="005966C8">
        <w:rPr>
          <w:rFonts w:cs="Calibri"/>
          <w:lang w:val="es-EC"/>
        </w:rPr>
        <w:tab/>
      </w:r>
      <w:r w:rsidRPr="005966C8">
        <w:rPr>
          <w:rFonts w:cs="Calibri"/>
          <w:lang w:val="es-EC"/>
        </w:rPr>
        <w:tab/>
      </w:r>
      <w:r w:rsidRPr="005966C8">
        <w:rPr>
          <w:rFonts w:cs="Calibri"/>
          <w:lang w:val="es-EC"/>
        </w:rPr>
        <w:tab/>
      </w:r>
      <w:r w:rsidRPr="005966C8">
        <w:rPr>
          <w:rFonts w:cs="Calibri"/>
          <w:lang w:val="es-EC"/>
        </w:rPr>
        <w:tab/>
        <w:t xml:space="preserve">Nombre </w:t>
      </w:r>
      <w:r w:rsidRPr="005966C8">
        <w:rPr>
          <w:rFonts w:cs="Calibri"/>
          <w:lang w:val="es-EC"/>
        </w:rPr>
        <w:tab/>
      </w:r>
    </w:p>
    <w:p w14:paraId="445E8C91" w14:textId="77777777" w:rsidR="00C94CF0" w:rsidRPr="005966C8" w:rsidRDefault="00C94CF0" w:rsidP="0039016E">
      <w:pPr>
        <w:spacing w:after="0" w:line="240" w:lineRule="auto"/>
        <w:rPr>
          <w:rFonts w:cs="Calibri"/>
          <w:lang w:val="es-EC"/>
        </w:rPr>
      </w:pPr>
    </w:p>
    <w:p w14:paraId="7A43826B" w14:textId="77777777" w:rsidR="00C94CF0" w:rsidRPr="005966C8" w:rsidRDefault="00C94CF0" w:rsidP="0039016E">
      <w:pPr>
        <w:spacing w:after="0" w:line="240" w:lineRule="auto"/>
        <w:rPr>
          <w:rFonts w:cs="Calibri"/>
          <w:lang w:val="es-EC"/>
        </w:rPr>
      </w:pPr>
    </w:p>
    <w:p w14:paraId="0AEF4AB8" w14:textId="77777777" w:rsidR="00C94CF0" w:rsidRPr="005966C8" w:rsidRDefault="00C94CF0" w:rsidP="0039016E">
      <w:pPr>
        <w:spacing w:after="0" w:line="240" w:lineRule="auto"/>
        <w:rPr>
          <w:rFonts w:cs="Calibri"/>
          <w:lang w:val="es-EC"/>
        </w:rPr>
      </w:pPr>
      <w:r w:rsidRPr="005966C8">
        <w:rPr>
          <w:rFonts w:cs="Calibri"/>
          <w:lang w:val="es-EC"/>
        </w:rPr>
        <w:t>______________________</w:t>
      </w:r>
    </w:p>
    <w:p w14:paraId="19123476" w14:textId="77777777" w:rsidR="00C94CF0" w:rsidRPr="005966C8" w:rsidRDefault="00C94CF0" w:rsidP="0039016E">
      <w:pPr>
        <w:spacing w:after="0" w:line="240" w:lineRule="auto"/>
        <w:rPr>
          <w:rFonts w:cs="Calibri"/>
          <w:lang w:val="es-EC"/>
        </w:rPr>
      </w:pPr>
      <w:r w:rsidRPr="005966C8">
        <w:rPr>
          <w:rFonts w:cs="Calibri"/>
          <w:lang w:val="es-EC"/>
        </w:rPr>
        <w:t xml:space="preserve">Título del Signatario Autorizado   </w:t>
      </w:r>
    </w:p>
    <w:p w14:paraId="6A734E82" w14:textId="77777777" w:rsidR="00C94CF0" w:rsidRPr="005966C8" w:rsidRDefault="00C94CF0" w:rsidP="0039016E">
      <w:pPr>
        <w:spacing w:after="0" w:line="240" w:lineRule="auto"/>
        <w:rPr>
          <w:rFonts w:cs="Calibri"/>
          <w:lang w:val="es-EC"/>
        </w:rPr>
      </w:pPr>
    </w:p>
    <w:p w14:paraId="59448F25" w14:textId="36346CBD" w:rsidR="00C94CF0" w:rsidRPr="005966C8" w:rsidRDefault="00C94CF0" w:rsidP="0039016E">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jc w:val="both"/>
        <w:rPr>
          <w:rFonts w:cs="Calibri"/>
          <w:lang w:val="es-EC"/>
        </w:rPr>
      </w:pPr>
    </w:p>
    <w:p w14:paraId="143C5086" w14:textId="77777777" w:rsidR="00C94CF0" w:rsidRPr="005966C8" w:rsidRDefault="00C94CF0" w:rsidP="0039016E">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jc w:val="both"/>
        <w:rPr>
          <w:rFonts w:cs="Calibri"/>
          <w:lang w:val="es-EC"/>
        </w:rPr>
      </w:pPr>
    </w:p>
    <w:p w14:paraId="1EC39826" w14:textId="0DD583BF" w:rsidR="00C94CF0" w:rsidRPr="005966C8" w:rsidRDefault="00C94CF0" w:rsidP="0039016E">
      <w:pPr>
        <w:pStyle w:val="ListParagraph"/>
        <w:spacing w:after="0" w:line="240" w:lineRule="auto"/>
        <w:contextualSpacing w:val="0"/>
        <w:rPr>
          <w:u w:val="single"/>
          <w:lang w:val="es-EC"/>
        </w:rPr>
      </w:pPr>
    </w:p>
    <w:sectPr w:rsidR="00C94CF0" w:rsidRPr="005966C8" w:rsidSect="00833B8B">
      <w:footerReference w:type="default" r:id="rId12"/>
      <w:headerReference w:type="first" r:id="rId13"/>
      <w:footerReference w:type="first" r:id="rId14"/>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5657" w14:textId="77777777" w:rsidR="005A4F78" w:rsidRDefault="005A4F78" w:rsidP="00AD0C8A">
      <w:pPr>
        <w:spacing w:after="0" w:line="240" w:lineRule="auto"/>
      </w:pPr>
      <w:r>
        <w:separator/>
      </w:r>
    </w:p>
    <w:p w14:paraId="7BC14016" w14:textId="77777777" w:rsidR="005A4F78" w:rsidRDefault="005A4F78"/>
  </w:endnote>
  <w:endnote w:type="continuationSeparator" w:id="0">
    <w:p w14:paraId="72B626BC" w14:textId="77777777" w:rsidR="005A4F78" w:rsidRDefault="005A4F78" w:rsidP="00AD0C8A">
      <w:pPr>
        <w:spacing w:after="0" w:line="240" w:lineRule="auto"/>
      </w:pPr>
      <w:r>
        <w:continuationSeparator/>
      </w:r>
    </w:p>
    <w:p w14:paraId="50F8F5A1" w14:textId="77777777" w:rsidR="005A4F78" w:rsidRDefault="005A4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D878" w14:textId="05BD834B" w:rsidR="003434F7" w:rsidRDefault="00000000" w:rsidP="00833B8B">
    <w:pPr>
      <w:pStyle w:val="Pagefooter"/>
    </w:pPr>
    <w:sdt>
      <w:sdt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Content>
        <w:r w:rsidR="00FB1681">
          <w:t xml:space="preserve">     </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3120" w14:textId="526281E0" w:rsidR="001E4C46" w:rsidRPr="001E4C46" w:rsidRDefault="00000000" w:rsidP="001E4C46">
    <w:pPr>
      <w:pStyle w:val="Pagefooter"/>
    </w:pP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Content>
        <w:r w:rsidR="00FB1681">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8E53E" w14:textId="77777777" w:rsidR="005A4F78" w:rsidRDefault="005A4F78" w:rsidP="00AD0C8A">
      <w:pPr>
        <w:spacing w:after="0" w:line="240" w:lineRule="auto"/>
      </w:pPr>
      <w:r>
        <w:separator/>
      </w:r>
    </w:p>
    <w:p w14:paraId="52FF5DFA" w14:textId="77777777" w:rsidR="005A4F78" w:rsidRDefault="005A4F78"/>
  </w:footnote>
  <w:footnote w:type="continuationSeparator" w:id="0">
    <w:p w14:paraId="0D58CD53" w14:textId="77777777" w:rsidR="005A4F78" w:rsidRDefault="005A4F78" w:rsidP="00AD0C8A">
      <w:pPr>
        <w:spacing w:after="0" w:line="240" w:lineRule="auto"/>
      </w:pPr>
      <w:r>
        <w:continuationSeparator/>
      </w:r>
    </w:p>
    <w:p w14:paraId="22C995BD" w14:textId="77777777" w:rsidR="005A4F78" w:rsidRDefault="005A4F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1C30" w14:textId="53D303D7" w:rsidR="00A90DE2" w:rsidRDefault="00A90DE2"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32" type="#_x0000_t75" style="width:12pt;height:12pt" o:bullet="t">
        <v:imagedata r:id="rId1" o:title="Bullet-one"/>
      </v:shape>
    </w:pict>
  </w:numPicBullet>
  <w:numPicBullet w:numPicBulletId="1">
    <w:pict>
      <v:shape id="_x0000_i2033" type="#_x0000_t75" style="width:12pt;height:1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50F04B0"/>
    <w:multiLevelType w:val="hybridMultilevel"/>
    <w:tmpl w:val="019873E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83518"/>
    <w:multiLevelType w:val="hybridMultilevel"/>
    <w:tmpl w:val="16AAE53C"/>
    <w:lvl w:ilvl="0" w:tplc="AB709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06712B"/>
    <w:multiLevelType w:val="multilevel"/>
    <w:tmpl w:val="B1D4941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1" w15:restartNumberingAfterBreak="0">
    <w:nsid w:val="1BE84147"/>
    <w:multiLevelType w:val="hybridMultilevel"/>
    <w:tmpl w:val="F634DD7E"/>
    <w:lvl w:ilvl="0" w:tplc="B9C06E0A">
      <w:start w:val="1"/>
      <w:numFmt w:val="upperLetter"/>
      <w:lvlText w:val="%1."/>
      <w:lvlJc w:val="left"/>
      <w:pPr>
        <w:ind w:left="720" w:hanging="360"/>
      </w:pPr>
    </w:lvl>
    <w:lvl w:ilvl="1" w:tplc="1088A8B6">
      <w:start w:val="1"/>
      <w:numFmt w:val="lowerLetter"/>
      <w:lvlText w:val="%2."/>
      <w:lvlJc w:val="left"/>
      <w:pPr>
        <w:ind w:left="1440" w:hanging="360"/>
      </w:pPr>
    </w:lvl>
    <w:lvl w:ilvl="2" w:tplc="F5B6D5A8">
      <w:start w:val="1"/>
      <w:numFmt w:val="lowerRoman"/>
      <w:lvlText w:val="%3."/>
      <w:lvlJc w:val="right"/>
      <w:pPr>
        <w:ind w:left="2160" w:hanging="180"/>
      </w:pPr>
    </w:lvl>
    <w:lvl w:ilvl="3" w:tplc="0E1EFF4C">
      <w:start w:val="1"/>
      <w:numFmt w:val="decimal"/>
      <w:lvlText w:val="%4."/>
      <w:lvlJc w:val="left"/>
      <w:pPr>
        <w:ind w:left="2880" w:hanging="360"/>
      </w:pPr>
    </w:lvl>
    <w:lvl w:ilvl="4" w:tplc="C3CC2654">
      <w:start w:val="1"/>
      <w:numFmt w:val="lowerLetter"/>
      <w:lvlText w:val="%5."/>
      <w:lvlJc w:val="left"/>
      <w:pPr>
        <w:ind w:left="3600" w:hanging="360"/>
      </w:pPr>
    </w:lvl>
    <w:lvl w:ilvl="5" w:tplc="E864DC2E">
      <w:start w:val="1"/>
      <w:numFmt w:val="lowerRoman"/>
      <w:lvlText w:val="%6."/>
      <w:lvlJc w:val="right"/>
      <w:pPr>
        <w:ind w:left="4320" w:hanging="180"/>
      </w:pPr>
    </w:lvl>
    <w:lvl w:ilvl="6" w:tplc="6720BCBE">
      <w:start w:val="1"/>
      <w:numFmt w:val="decimal"/>
      <w:lvlText w:val="%7."/>
      <w:lvlJc w:val="left"/>
      <w:pPr>
        <w:ind w:left="5040" w:hanging="360"/>
      </w:pPr>
    </w:lvl>
    <w:lvl w:ilvl="7" w:tplc="6DA6E0B2">
      <w:start w:val="1"/>
      <w:numFmt w:val="lowerLetter"/>
      <w:lvlText w:val="%8."/>
      <w:lvlJc w:val="left"/>
      <w:pPr>
        <w:ind w:left="5760" w:hanging="360"/>
      </w:pPr>
    </w:lvl>
    <w:lvl w:ilvl="8" w:tplc="90861264">
      <w:start w:val="1"/>
      <w:numFmt w:val="lowerRoman"/>
      <w:lvlText w:val="%9."/>
      <w:lvlJc w:val="right"/>
      <w:pPr>
        <w:ind w:left="6480" w:hanging="180"/>
      </w:pPr>
    </w:lvl>
  </w:abstractNum>
  <w:abstractNum w:abstractNumId="12"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22461064"/>
    <w:multiLevelType w:val="hybridMultilevel"/>
    <w:tmpl w:val="DF4606B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7"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76428A1"/>
    <w:multiLevelType w:val="multilevel"/>
    <w:tmpl w:val="1E34127E"/>
    <w:numStyleLink w:val="HeadList2"/>
  </w:abstractNum>
  <w:abstractNum w:abstractNumId="19"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3AAB6"/>
    <w:multiLevelType w:val="multilevel"/>
    <w:tmpl w:val="9D94B5C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3"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4"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5"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8"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0" w15:restartNumberingAfterBreak="0">
    <w:nsid w:val="6F93376A"/>
    <w:multiLevelType w:val="multilevel"/>
    <w:tmpl w:val="35E84FBA"/>
    <w:numStyleLink w:val="HeadList4"/>
  </w:abstractNum>
  <w:abstractNum w:abstractNumId="31"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3"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60721D"/>
    <w:multiLevelType w:val="hybridMultilevel"/>
    <w:tmpl w:val="0D3404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EB316D"/>
    <w:multiLevelType w:val="multilevel"/>
    <w:tmpl w:val="AEB25142"/>
    <w:numStyleLink w:val="Style2"/>
  </w:abstractNum>
  <w:num w:numId="1" w16cid:durableId="1997419180">
    <w:abstractNumId w:val="21"/>
  </w:num>
  <w:num w:numId="2" w16cid:durableId="1008215256">
    <w:abstractNumId w:val="7"/>
  </w:num>
  <w:num w:numId="3" w16cid:durableId="1788038645">
    <w:abstractNumId w:val="11"/>
  </w:num>
  <w:num w:numId="4" w16cid:durableId="2007854398">
    <w:abstractNumId w:val="20"/>
  </w:num>
  <w:num w:numId="5" w16cid:durableId="1344624117">
    <w:abstractNumId w:val="19"/>
  </w:num>
  <w:num w:numId="6" w16cid:durableId="1052967749">
    <w:abstractNumId w:val="26"/>
  </w:num>
  <w:num w:numId="7" w16cid:durableId="1024290018">
    <w:abstractNumId w:val="13"/>
  </w:num>
  <w:num w:numId="8" w16cid:durableId="2000381221">
    <w:abstractNumId w:val="29"/>
  </w:num>
  <w:num w:numId="9" w16cid:durableId="916784901">
    <w:abstractNumId w:val="8"/>
  </w:num>
  <w:num w:numId="10" w16cid:durableId="1994143434">
    <w:abstractNumId w:val="33"/>
  </w:num>
  <w:num w:numId="11" w16cid:durableId="356545382">
    <w:abstractNumId w:val="3"/>
  </w:num>
  <w:num w:numId="12" w16cid:durableId="1783307260">
    <w:abstractNumId w:val="18"/>
  </w:num>
  <w:num w:numId="13" w16cid:durableId="824203115">
    <w:abstractNumId w:val="16"/>
  </w:num>
  <w:num w:numId="14" w16cid:durableId="336924182">
    <w:abstractNumId w:val="12"/>
  </w:num>
  <w:num w:numId="15" w16cid:durableId="248540902">
    <w:abstractNumId w:val="24"/>
  </w:num>
  <w:num w:numId="16" w16cid:durableId="1790003845">
    <w:abstractNumId w:val="22"/>
  </w:num>
  <w:num w:numId="17" w16cid:durableId="1830251097">
    <w:abstractNumId w:val="23"/>
  </w:num>
  <w:num w:numId="18" w16cid:durableId="934367734">
    <w:abstractNumId w:val="27"/>
  </w:num>
  <w:num w:numId="19" w16cid:durableId="1106581483">
    <w:abstractNumId w:val="9"/>
  </w:num>
  <w:num w:numId="20" w16cid:durableId="608437165">
    <w:abstractNumId w:val="10"/>
  </w:num>
  <w:num w:numId="21" w16cid:durableId="1709598684">
    <w:abstractNumId w:val="31"/>
  </w:num>
  <w:num w:numId="22" w16cid:durableId="35010866">
    <w:abstractNumId w:val="17"/>
  </w:num>
  <w:num w:numId="23" w16cid:durableId="1716738608">
    <w:abstractNumId w:val="0"/>
  </w:num>
  <w:num w:numId="24" w16cid:durableId="136607437">
    <w:abstractNumId w:val="2"/>
  </w:num>
  <w:num w:numId="25" w16cid:durableId="207338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1046173">
    <w:abstractNumId w:val="28"/>
  </w:num>
  <w:num w:numId="27" w16cid:durableId="105269429">
    <w:abstractNumId w:val="4"/>
  </w:num>
  <w:num w:numId="28" w16cid:durableId="276566882">
    <w:abstractNumId w:val="30"/>
  </w:num>
  <w:num w:numId="29" w16cid:durableId="1567716686">
    <w:abstractNumId w:val="35"/>
  </w:num>
  <w:num w:numId="30" w16cid:durableId="319311438">
    <w:abstractNumId w:val="1"/>
  </w:num>
  <w:num w:numId="31" w16cid:durableId="305093542">
    <w:abstractNumId w:val="15"/>
  </w:num>
  <w:num w:numId="32" w16cid:durableId="545529700">
    <w:abstractNumId w:val="25"/>
  </w:num>
  <w:num w:numId="33" w16cid:durableId="516042315">
    <w:abstractNumId w:val="32"/>
  </w:num>
  <w:num w:numId="34" w16cid:durableId="1059743720">
    <w:abstractNumId w:val="6"/>
  </w:num>
  <w:num w:numId="35" w16cid:durableId="433600709">
    <w:abstractNumId w:val="14"/>
  </w:num>
  <w:num w:numId="36" w16cid:durableId="987440608">
    <w:abstractNumId w:val="5"/>
  </w:num>
  <w:num w:numId="37" w16cid:durableId="1746995781">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DC"/>
    <w:rsid w:val="00001D3B"/>
    <w:rsid w:val="00002671"/>
    <w:rsid w:val="00004250"/>
    <w:rsid w:val="0000567C"/>
    <w:rsid w:val="000064C5"/>
    <w:rsid w:val="00012917"/>
    <w:rsid w:val="000239CF"/>
    <w:rsid w:val="000244A6"/>
    <w:rsid w:val="00042C73"/>
    <w:rsid w:val="00044279"/>
    <w:rsid w:val="00054963"/>
    <w:rsid w:val="0006416B"/>
    <w:rsid w:val="0008F2E9"/>
    <w:rsid w:val="000B70F6"/>
    <w:rsid w:val="000C5CD7"/>
    <w:rsid w:val="000C747D"/>
    <w:rsid w:val="001076BC"/>
    <w:rsid w:val="00120C69"/>
    <w:rsid w:val="00122C19"/>
    <w:rsid w:val="00131375"/>
    <w:rsid w:val="00137CD8"/>
    <w:rsid w:val="00142AAF"/>
    <w:rsid w:val="0014607D"/>
    <w:rsid w:val="00146A50"/>
    <w:rsid w:val="001476B9"/>
    <w:rsid w:val="0015140B"/>
    <w:rsid w:val="0016339D"/>
    <w:rsid w:val="001656B0"/>
    <w:rsid w:val="001825A9"/>
    <w:rsid w:val="00184412"/>
    <w:rsid w:val="001921DB"/>
    <w:rsid w:val="00194667"/>
    <w:rsid w:val="00195125"/>
    <w:rsid w:val="00196A76"/>
    <w:rsid w:val="001A1449"/>
    <w:rsid w:val="001B1396"/>
    <w:rsid w:val="001B3BA4"/>
    <w:rsid w:val="001C1CED"/>
    <w:rsid w:val="001C5A03"/>
    <w:rsid w:val="001C78CA"/>
    <w:rsid w:val="001C79CF"/>
    <w:rsid w:val="001E4C46"/>
    <w:rsid w:val="001E71F4"/>
    <w:rsid w:val="0020019F"/>
    <w:rsid w:val="00200EF5"/>
    <w:rsid w:val="00214EBE"/>
    <w:rsid w:val="00232B2C"/>
    <w:rsid w:val="002769E2"/>
    <w:rsid w:val="00281910"/>
    <w:rsid w:val="00291044"/>
    <w:rsid w:val="002915AE"/>
    <w:rsid w:val="002B594D"/>
    <w:rsid w:val="002B5F23"/>
    <w:rsid w:val="002D0484"/>
    <w:rsid w:val="002D267D"/>
    <w:rsid w:val="002D7A0C"/>
    <w:rsid w:val="002E1E06"/>
    <w:rsid w:val="002E5399"/>
    <w:rsid w:val="00306A0D"/>
    <w:rsid w:val="00311602"/>
    <w:rsid w:val="00325F30"/>
    <w:rsid w:val="003373C8"/>
    <w:rsid w:val="003434F7"/>
    <w:rsid w:val="0039016E"/>
    <w:rsid w:val="003A0DA0"/>
    <w:rsid w:val="003A2937"/>
    <w:rsid w:val="003A3C9A"/>
    <w:rsid w:val="003B165C"/>
    <w:rsid w:val="00406442"/>
    <w:rsid w:val="00410A4E"/>
    <w:rsid w:val="00413968"/>
    <w:rsid w:val="004216E6"/>
    <w:rsid w:val="00433154"/>
    <w:rsid w:val="0044124A"/>
    <w:rsid w:val="00447C9C"/>
    <w:rsid w:val="004537E9"/>
    <w:rsid w:val="004572CA"/>
    <w:rsid w:val="00457D27"/>
    <w:rsid w:val="00464AB2"/>
    <w:rsid w:val="004A4B44"/>
    <w:rsid w:val="004B2904"/>
    <w:rsid w:val="004B5992"/>
    <w:rsid w:val="004E21C5"/>
    <w:rsid w:val="004E7355"/>
    <w:rsid w:val="005048E2"/>
    <w:rsid w:val="00515549"/>
    <w:rsid w:val="0051655B"/>
    <w:rsid w:val="0052788C"/>
    <w:rsid w:val="00543C91"/>
    <w:rsid w:val="00560D76"/>
    <w:rsid w:val="00566593"/>
    <w:rsid w:val="0057335C"/>
    <w:rsid w:val="005777F8"/>
    <w:rsid w:val="005814A7"/>
    <w:rsid w:val="005857A7"/>
    <w:rsid w:val="005966C8"/>
    <w:rsid w:val="005A4F78"/>
    <w:rsid w:val="005A5E49"/>
    <w:rsid w:val="005A71B1"/>
    <w:rsid w:val="005D253B"/>
    <w:rsid w:val="005E072D"/>
    <w:rsid w:val="005E5949"/>
    <w:rsid w:val="005E76BA"/>
    <w:rsid w:val="005E7F8E"/>
    <w:rsid w:val="005F749A"/>
    <w:rsid w:val="00606EE0"/>
    <w:rsid w:val="00611264"/>
    <w:rsid w:val="006129B5"/>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C6836"/>
    <w:rsid w:val="007D13ED"/>
    <w:rsid w:val="0080160A"/>
    <w:rsid w:val="00813A47"/>
    <w:rsid w:val="008205D5"/>
    <w:rsid w:val="0083087F"/>
    <w:rsid w:val="00833B8B"/>
    <w:rsid w:val="00837062"/>
    <w:rsid w:val="0084636A"/>
    <w:rsid w:val="008516B2"/>
    <w:rsid w:val="00877F90"/>
    <w:rsid w:val="0088266A"/>
    <w:rsid w:val="00884F57"/>
    <w:rsid w:val="00890D6D"/>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94965"/>
    <w:rsid w:val="009960DC"/>
    <w:rsid w:val="0099630E"/>
    <w:rsid w:val="009A61BC"/>
    <w:rsid w:val="009B0D3F"/>
    <w:rsid w:val="009B2A94"/>
    <w:rsid w:val="009C472F"/>
    <w:rsid w:val="009D39A7"/>
    <w:rsid w:val="009E6FD2"/>
    <w:rsid w:val="009F1F63"/>
    <w:rsid w:val="00A13226"/>
    <w:rsid w:val="00A246A8"/>
    <w:rsid w:val="00A27677"/>
    <w:rsid w:val="00A4554A"/>
    <w:rsid w:val="00A53E9A"/>
    <w:rsid w:val="00A551F7"/>
    <w:rsid w:val="00A64F05"/>
    <w:rsid w:val="00A825B4"/>
    <w:rsid w:val="00A84144"/>
    <w:rsid w:val="00A90DE2"/>
    <w:rsid w:val="00A9414D"/>
    <w:rsid w:val="00A95ED5"/>
    <w:rsid w:val="00AA3108"/>
    <w:rsid w:val="00AA69DC"/>
    <w:rsid w:val="00AB366D"/>
    <w:rsid w:val="00AD0C8A"/>
    <w:rsid w:val="00AD3DA3"/>
    <w:rsid w:val="00AE615C"/>
    <w:rsid w:val="00B10B5D"/>
    <w:rsid w:val="00B27626"/>
    <w:rsid w:val="00B37AAD"/>
    <w:rsid w:val="00B37B6F"/>
    <w:rsid w:val="00B44180"/>
    <w:rsid w:val="00B62A9A"/>
    <w:rsid w:val="00B65628"/>
    <w:rsid w:val="00B823F5"/>
    <w:rsid w:val="00B8490B"/>
    <w:rsid w:val="00B8789D"/>
    <w:rsid w:val="00BA398E"/>
    <w:rsid w:val="00BA5AC2"/>
    <w:rsid w:val="00BB5B2F"/>
    <w:rsid w:val="00BB6983"/>
    <w:rsid w:val="00BD3714"/>
    <w:rsid w:val="00C252EE"/>
    <w:rsid w:val="00C25BE7"/>
    <w:rsid w:val="00C5279C"/>
    <w:rsid w:val="00C71732"/>
    <w:rsid w:val="00C71CC7"/>
    <w:rsid w:val="00C848A3"/>
    <w:rsid w:val="00C94CF0"/>
    <w:rsid w:val="00C97B2A"/>
    <w:rsid w:val="00CA0B60"/>
    <w:rsid w:val="00CB5165"/>
    <w:rsid w:val="00CF3449"/>
    <w:rsid w:val="00D03D45"/>
    <w:rsid w:val="00D253AD"/>
    <w:rsid w:val="00D27774"/>
    <w:rsid w:val="00D3703B"/>
    <w:rsid w:val="00D4198D"/>
    <w:rsid w:val="00D42664"/>
    <w:rsid w:val="00D515E7"/>
    <w:rsid w:val="00D71205"/>
    <w:rsid w:val="00D8204A"/>
    <w:rsid w:val="00D915AB"/>
    <w:rsid w:val="00DC5D43"/>
    <w:rsid w:val="00DD7E0C"/>
    <w:rsid w:val="00DE4EF4"/>
    <w:rsid w:val="00DE5DD0"/>
    <w:rsid w:val="00DE6ACC"/>
    <w:rsid w:val="00DF2946"/>
    <w:rsid w:val="00DF3C97"/>
    <w:rsid w:val="00DF6A86"/>
    <w:rsid w:val="00E04271"/>
    <w:rsid w:val="00E0771E"/>
    <w:rsid w:val="00E1198E"/>
    <w:rsid w:val="00E21EF8"/>
    <w:rsid w:val="00E439C2"/>
    <w:rsid w:val="00E52886"/>
    <w:rsid w:val="00E64AD2"/>
    <w:rsid w:val="00E7422D"/>
    <w:rsid w:val="00E87C20"/>
    <w:rsid w:val="00E90D7B"/>
    <w:rsid w:val="00E947A3"/>
    <w:rsid w:val="00EA5CE8"/>
    <w:rsid w:val="00EA5D8A"/>
    <w:rsid w:val="00EB2122"/>
    <w:rsid w:val="00EC4C4E"/>
    <w:rsid w:val="00EC4E53"/>
    <w:rsid w:val="00EE3F12"/>
    <w:rsid w:val="00EE502F"/>
    <w:rsid w:val="00F216C6"/>
    <w:rsid w:val="00F236E0"/>
    <w:rsid w:val="00F25783"/>
    <w:rsid w:val="00F26291"/>
    <w:rsid w:val="00F30B3E"/>
    <w:rsid w:val="00F316E9"/>
    <w:rsid w:val="00F35E0F"/>
    <w:rsid w:val="00F572C9"/>
    <w:rsid w:val="00F71594"/>
    <w:rsid w:val="00F73FD5"/>
    <w:rsid w:val="00FA4EC8"/>
    <w:rsid w:val="00FB1681"/>
    <w:rsid w:val="00FC01B1"/>
    <w:rsid w:val="00FC4258"/>
    <w:rsid w:val="00FD07A2"/>
    <w:rsid w:val="00FE718D"/>
    <w:rsid w:val="00FF018E"/>
    <w:rsid w:val="019FBCF0"/>
    <w:rsid w:val="034093AB"/>
    <w:rsid w:val="0455733A"/>
    <w:rsid w:val="0678346D"/>
    <w:rsid w:val="081404CE"/>
    <w:rsid w:val="09187D6C"/>
    <w:rsid w:val="09AFD52F"/>
    <w:rsid w:val="0C501E2E"/>
    <w:rsid w:val="0CE1E070"/>
    <w:rsid w:val="0E7F1E8C"/>
    <w:rsid w:val="0F5EDA91"/>
    <w:rsid w:val="12104819"/>
    <w:rsid w:val="1215102E"/>
    <w:rsid w:val="135C532E"/>
    <w:rsid w:val="14D66C69"/>
    <w:rsid w:val="1851540C"/>
    <w:rsid w:val="19AF0D38"/>
    <w:rsid w:val="1C6E2F7E"/>
    <w:rsid w:val="1DD4C023"/>
    <w:rsid w:val="22B45CCB"/>
    <w:rsid w:val="2701CB51"/>
    <w:rsid w:val="27627A0C"/>
    <w:rsid w:val="2901BE9B"/>
    <w:rsid w:val="29ACE84C"/>
    <w:rsid w:val="2A169E2A"/>
    <w:rsid w:val="2BB26E8B"/>
    <w:rsid w:val="38B02875"/>
    <w:rsid w:val="3A5C9A9F"/>
    <w:rsid w:val="3D21C147"/>
    <w:rsid w:val="3F549C3E"/>
    <w:rsid w:val="3FBACCBF"/>
    <w:rsid w:val="40B20F3F"/>
    <w:rsid w:val="45E1B668"/>
    <w:rsid w:val="47C87163"/>
    <w:rsid w:val="49609357"/>
    <w:rsid w:val="50B9F55F"/>
    <w:rsid w:val="5193675F"/>
    <w:rsid w:val="51ADD7BB"/>
    <w:rsid w:val="524D6BBE"/>
    <w:rsid w:val="54CC5020"/>
    <w:rsid w:val="5647CDB6"/>
    <w:rsid w:val="5753F5EE"/>
    <w:rsid w:val="579D8D87"/>
    <w:rsid w:val="587E4218"/>
    <w:rsid w:val="5E83E158"/>
    <w:rsid w:val="5EB8FBAF"/>
    <w:rsid w:val="6102C5BA"/>
    <w:rsid w:val="642C9747"/>
    <w:rsid w:val="668EF33D"/>
    <w:rsid w:val="6CB340D6"/>
    <w:rsid w:val="6F6081AD"/>
    <w:rsid w:val="719FC88E"/>
    <w:rsid w:val="743761E9"/>
    <w:rsid w:val="7AB7525F"/>
    <w:rsid w:val="7E34AF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C075C"/>
  <w15:chartTrackingRefBased/>
  <w15:docId w15:val="{9EBCCC73-6A11-4225-9786-FD7E48AD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DC"/>
    <w:pPr>
      <w:spacing w:before="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semiHidden/>
    <w:locked/>
    <w:rsid w:val="004A4B44"/>
    <w:pPr>
      <w:keepNext/>
      <w:keepLines/>
      <w:numPr>
        <w:numId w:val="27"/>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7"/>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7"/>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7"/>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7"/>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7"/>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7"/>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4"/>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5"/>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6"/>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10"/>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11"/>
      </w:numPr>
    </w:pPr>
  </w:style>
  <w:style w:type="paragraph" w:customStyle="1" w:styleId="Head1">
    <w:name w:val="Head1"/>
    <w:basedOn w:val="Heading1"/>
    <w:link w:val="Head1Char"/>
    <w:qFormat/>
    <w:rsid w:val="00413968"/>
    <w:pPr>
      <w:numPr>
        <w:numId w:val="16"/>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6"/>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3"/>
      </w:numPr>
    </w:pPr>
  </w:style>
  <w:style w:type="paragraph" w:customStyle="1" w:styleId="Head4">
    <w:name w:val="Head4"/>
    <w:basedOn w:val="Normal"/>
    <w:link w:val="Head4Char"/>
    <w:qFormat/>
    <w:rsid w:val="00D4198D"/>
    <w:pPr>
      <w:keepNext/>
      <w:keepLines/>
      <w:numPr>
        <w:ilvl w:val="3"/>
        <w:numId w:val="16"/>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5"/>
      </w:numPr>
    </w:pPr>
  </w:style>
  <w:style w:type="numbering" w:customStyle="1" w:styleId="HeadList3">
    <w:name w:val="Head List 3"/>
    <w:uiPriority w:val="99"/>
    <w:rsid w:val="00FC4258"/>
    <w:pPr>
      <w:numPr>
        <w:numId w:val="18"/>
      </w:numPr>
    </w:pPr>
  </w:style>
  <w:style w:type="numbering" w:customStyle="1" w:styleId="HeadList4">
    <w:name w:val="Head List 4"/>
    <w:uiPriority w:val="99"/>
    <w:rsid w:val="00DD7E0C"/>
    <w:pPr>
      <w:numPr>
        <w:numId w:val="20"/>
      </w:numPr>
    </w:pPr>
  </w:style>
  <w:style w:type="paragraph" w:styleId="Footer">
    <w:name w:val="footer"/>
    <w:basedOn w:val="Normal"/>
    <w:link w:val="FooterChar"/>
    <w:uiPriority w:val="99"/>
    <w:unhideWhenUsed/>
    <w:rsid w:val="006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semiHidden/>
    <w:rsid w:val="009960DC"/>
    <w:rPr>
      <w:sz w:val="18"/>
    </w:rPr>
  </w:style>
  <w:style w:type="paragraph" w:styleId="CommentText">
    <w:name w:val="annotation text"/>
    <w:basedOn w:val="Normal"/>
    <w:link w:val="CommentTextChar"/>
    <w:semiHidden/>
    <w:rsid w:val="009960DC"/>
    <w:rPr>
      <w:rFonts w:eastAsia="Times New Roman"/>
    </w:rPr>
  </w:style>
  <w:style w:type="character" w:customStyle="1" w:styleId="CommentTextChar">
    <w:name w:val="Comment Text Char"/>
    <w:basedOn w:val="DefaultParagraphFont"/>
    <w:link w:val="CommentText"/>
    <w:semiHidden/>
    <w:rsid w:val="009960DC"/>
    <w:rPr>
      <w:rFonts w:ascii="Calibri" w:eastAsia="Times New Roman" w:hAnsi="Calibri"/>
      <w:sz w:val="22"/>
      <w:szCs w:val="22"/>
      <w:lang w:val="en-US" w:eastAsia="en-US" w:bidi="en-US"/>
    </w:rPr>
  </w:style>
  <w:style w:type="paragraph" w:styleId="ListParagraph">
    <w:name w:val="List Paragraph"/>
    <w:aliases w:val="Main numbered paragraph,Paragraph,List Paragraph 1,List-Bulleted,Bullets"/>
    <w:basedOn w:val="Normal"/>
    <w:link w:val="ListParagraphChar"/>
    <w:uiPriority w:val="34"/>
    <w:qFormat/>
    <w:rsid w:val="009960DC"/>
    <w:pPr>
      <w:ind w:left="720"/>
      <w:contextualSpacing/>
    </w:pPr>
  </w:style>
  <w:style w:type="paragraph" w:styleId="CommentSubject">
    <w:name w:val="annotation subject"/>
    <w:basedOn w:val="CommentText"/>
    <w:next w:val="CommentText"/>
    <w:link w:val="CommentSubjectChar"/>
    <w:uiPriority w:val="99"/>
    <w:semiHidden/>
    <w:unhideWhenUsed/>
    <w:rsid w:val="009960DC"/>
    <w:pPr>
      <w:spacing w:line="240" w:lineRule="auto"/>
    </w:pPr>
    <w:rPr>
      <w:rFonts w:eastAsia="Calibri"/>
      <w:b/>
      <w:bCs/>
      <w:sz w:val="20"/>
      <w:szCs w:val="20"/>
    </w:rPr>
  </w:style>
  <w:style w:type="character" w:customStyle="1" w:styleId="CommentSubjectChar">
    <w:name w:val="Comment Subject Char"/>
    <w:basedOn w:val="CommentTextChar"/>
    <w:link w:val="CommentSubject"/>
    <w:uiPriority w:val="99"/>
    <w:semiHidden/>
    <w:rsid w:val="009960DC"/>
    <w:rPr>
      <w:rFonts w:ascii="Calibri" w:eastAsia="Calibri" w:hAnsi="Calibri"/>
      <w:b/>
      <w:bCs/>
      <w:sz w:val="22"/>
      <w:szCs w:val="22"/>
      <w:lang w:val="en-US" w:eastAsia="en-US" w:bidi="en-US"/>
    </w:rPr>
  </w:style>
  <w:style w:type="character" w:customStyle="1" w:styleId="ListParagraphChar">
    <w:name w:val="List Paragraph Char"/>
    <w:aliases w:val="Main numbered paragraph Char,Paragraph Char,List Paragraph 1 Char,List-Bulleted Char,Bullets Char"/>
    <w:link w:val="ListParagraph"/>
    <w:uiPriority w:val="34"/>
    <w:locked/>
    <w:rsid w:val="00C94CF0"/>
    <w:rPr>
      <w:rFonts w:ascii="Calibri" w:eastAsia="Calibri" w:hAnsi="Calibri"/>
      <w:sz w:val="22"/>
      <w:szCs w:val="22"/>
      <w:lang w:val="en-US" w:eastAsia="en-US"/>
    </w:rPr>
  </w:style>
  <w:style w:type="character" w:styleId="UnresolvedMention">
    <w:name w:val="Unresolved Mention"/>
    <w:basedOn w:val="DefaultParagraphFont"/>
    <w:uiPriority w:val="99"/>
    <w:semiHidden/>
    <w:unhideWhenUsed/>
    <w:rsid w:val="00DE5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ALYZE.procurements@thepalladium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3c151e-1828-4226-891b-3a013453157a">
      <UserInfo>
        <DisplayName/>
        <AccountId xsi:nil="true"/>
        <AccountType/>
      </UserInfo>
    </SharedWithUsers>
    <MediaLengthInSeconds xmlns="faede6ca-120c-4db4-92cd-90ed99f295b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D370E2BF34534D8161178C5949FE46" ma:contentTypeVersion="9" ma:contentTypeDescription="Create a new document." ma:contentTypeScope="" ma:versionID="ea891c7428da36630df76e5e9870416f">
  <xsd:schema xmlns:xsd="http://www.w3.org/2001/XMLSchema" xmlns:xs="http://www.w3.org/2001/XMLSchema" xmlns:p="http://schemas.microsoft.com/office/2006/metadata/properties" xmlns:ns2="faede6ca-120c-4db4-92cd-90ed99f295b3" xmlns:ns3="8b3c151e-1828-4226-891b-3a013453157a" targetNamespace="http://schemas.microsoft.com/office/2006/metadata/properties" ma:root="true" ma:fieldsID="7fc153a13d5c012e1788b1b1c7d24934" ns2:_="" ns3:_="">
    <xsd:import namespace="faede6ca-120c-4db4-92cd-90ed99f295b3"/>
    <xsd:import namespace="8b3c151e-1828-4226-891b-3a01345315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de6ca-120c-4db4-92cd-90ed99f29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3c151e-1828-4226-891b-3a013453157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A2C2B-7B8A-4C98-905E-13AC75F4E009}">
  <ds:schemaRefs>
    <ds:schemaRef ds:uri="http://schemas.microsoft.com/office/2006/metadata/properties"/>
    <ds:schemaRef ds:uri="http://schemas.microsoft.com/office/infopath/2007/PartnerControls"/>
    <ds:schemaRef ds:uri="cf91b0af-a72e-4dd3-8268-94f91e472b9d"/>
    <ds:schemaRef ds:uri="cb072776-f788-448c-b714-c7f8cb34fd0a"/>
    <ds:schemaRef ds:uri="330f1608-76c2-4e95-a56c-dcbc0d77f5de"/>
  </ds:schemaRefs>
</ds:datastoreItem>
</file>

<file path=customXml/itemProps2.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3.xml><?xml version="1.0" encoding="utf-8"?>
<ds:datastoreItem xmlns:ds="http://schemas.openxmlformats.org/officeDocument/2006/customXml" ds:itemID="{30DA77C0-8BAB-4E7A-B146-19549E475832}"/>
</file>

<file path=customXml/itemProps4.xml><?xml version="1.0" encoding="utf-8"?>
<ds:datastoreItem xmlns:ds="http://schemas.openxmlformats.org/officeDocument/2006/customXml" ds:itemID="{6BB8D8DF-9E1C-486C-912C-0C610C789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Anna</dc:creator>
  <cp:keywords/>
  <dc:description/>
  <cp:lastModifiedBy>Macias, Alejandro</cp:lastModifiedBy>
  <cp:revision>12</cp:revision>
  <cp:lastPrinted>2015-08-07T05:56:00Z</cp:lastPrinted>
  <dcterms:created xsi:type="dcterms:W3CDTF">2023-08-10T16:51:00Z</dcterms:created>
  <dcterms:modified xsi:type="dcterms:W3CDTF">2023-11-22T19:40:00Z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0x010100B7D370E2BF34534D8161178C5949FE46</vt:lpwstr>
  </property>
  <property fmtid="{D5CDD505-2E9C-101B-9397-08002B2CF9AE}" pid="3" name="_dlc_DocIdItemGuid">
    <vt:lpwstr>1b034bcd-0ab3-4386-831a-81071d2202a5</vt:lpwstr>
  </property>
  <property fmtid="{D5CDD505-2E9C-101B-9397-08002B2CF9AE}" pid="4" name="Order">
    <vt:r8>103000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