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3D91" w14:textId="77777777" w:rsidR="009960DC" w:rsidRPr="00720110" w:rsidRDefault="009960DC" w:rsidP="009960DC">
      <w:pPr>
        <w:spacing w:after="0" w:line="240" w:lineRule="auto"/>
        <w:rPr>
          <w:rFonts w:cs="Calibri"/>
          <w:b/>
        </w:rPr>
      </w:pPr>
    </w:p>
    <w:p w14:paraId="583AD078" w14:textId="73047723" w:rsidR="009960DC" w:rsidRPr="00720110" w:rsidRDefault="000C747D" w:rsidP="009960DC">
      <w:pPr>
        <w:spacing w:after="0"/>
        <w:jc w:val="center"/>
        <w:rPr>
          <w:rFonts w:cs="Calibri"/>
          <w:b/>
        </w:rPr>
      </w:pPr>
      <w:r w:rsidRPr="00720110">
        <w:rPr>
          <w:rFonts w:cs="Calibri"/>
          <w:b/>
        </w:rPr>
        <w:t>AN</w:t>
      </w:r>
      <w:r w:rsidR="00D7022F" w:rsidRPr="00720110">
        <w:rPr>
          <w:rFonts w:cs="Calibri"/>
          <w:b/>
        </w:rPr>
        <w:t>NEX</w:t>
      </w:r>
      <w:r w:rsidRPr="00720110">
        <w:rPr>
          <w:rFonts w:cs="Calibri"/>
          <w:b/>
        </w:rPr>
        <w:t xml:space="preserve"> </w:t>
      </w:r>
      <w:r w:rsidR="00071763">
        <w:rPr>
          <w:rFonts w:cs="Calibri"/>
          <w:b/>
        </w:rPr>
        <w:t>B</w:t>
      </w:r>
    </w:p>
    <w:p w14:paraId="568074D5" w14:textId="32505914" w:rsidR="00DE5DD0" w:rsidRPr="00720110" w:rsidRDefault="00D7022F" w:rsidP="09AFD52F">
      <w:pPr>
        <w:spacing w:after="0"/>
        <w:jc w:val="center"/>
        <w:rPr>
          <w:rFonts w:cs="Calibri"/>
          <w:b/>
          <w:bCs/>
        </w:rPr>
      </w:pPr>
      <w:r w:rsidRPr="00720110">
        <w:rPr>
          <w:rFonts w:cs="Calibri"/>
          <w:b/>
          <w:bCs/>
        </w:rPr>
        <w:t>FULL TECHNICAL APPLICATION TEMPLATE</w:t>
      </w:r>
      <w:r w:rsidR="009960DC" w:rsidRPr="00720110">
        <w:rPr>
          <w:rFonts w:cs="Calibri"/>
          <w:b/>
          <w:bCs/>
        </w:rPr>
        <w:t xml:space="preserve"> </w:t>
      </w:r>
    </w:p>
    <w:p w14:paraId="635C81E7" w14:textId="4DAA8FC2" w:rsidR="009960DC" w:rsidRPr="00720110" w:rsidRDefault="00D7022F" w:rsidP="09AFD52F">
      <w:pPr>
        <w:spacing w:after="0"/>
        <w:jc w:val="center"/>
        <w:rPr>
          <w:rFonts w:cs="Calibri"/>
        </w:rPr>
      </w:pPr>
      <w:r w:rsidRPr="00720110">
        <w:rPr>
          <w:rFonts w:cs="Calibri"/>
        </w:rPr>
        <w:t>Request for Application</w:t>
      </w:r>
      <w:r w:rsidR="00DE5DD0" w:rsidRPr="00720110">
        <w:rPr>
          <w:rFonts w:cs="Calibri"/>
        </w:rPr>
        <w:t xml:space="preserve"> (</w:t>
      </w:r>
      <w:r w:rsidRPr="00720110">
        <w:rPr>
          <w:rFonts w:cs="Calibri"/>
        </w:rPr>
        <w:t>RFA</w:t>
      </w:r>
      <w:r w:rsidR="00DE5DD0" w:rsidRPr="00720110">
        <w:rPr>
          <w:rFonts w:cs="Calibri"/>
        </w:rPr>
        <w:t>):</w:t>
      </w:r>
      <w:r w:rsidR="0008F2E9" w:rsidRPr="00720110">
        <w:rPr>
          <w:rFonts w:cs="Calibri"/>
        </w:rPr>
        <w:t xml:space="preserve"> </w:t>
      </w:r>
      <w:r w:rsidR="00DE5DD0" w:rsidRPr="00720110">
        <w:rPr>
          <w:rFonts w:cs="Calibri"/>
        </w:rPr>
        <w:t>RFA-CATALYZE-217772-</w:t>
      </w:r>
      <w:r w:rsidR="00B10B5D" w:rsidRPr="00720110">
        <w:rPr>
          <w:rFonts w:cs="Calibri"/>
        </w:rPr>
        <w:t>APEP</w:t>
      </w:r>
      <w:r w:rsidR="00DE5DD0" w:rsidRPr="00720110">
        <w:rPr>
          <w:rFonts w:cs="Calibri"/>
        </w:rPr>
        <w:t>-2023-00</w:t>
      </w:r>
      <w:r w:rsidR="00B10B5D" w:rsidRPr="00720110">
        <w:rPr>
          <w:rFonts w:cs="Calibri"/>
        </w:rPr>
        <w:t>74</w:t>
      </w:r>
    </w:p>
    <w:p w14:paraId="6EF073DA" w14:textId="77777777" w:rsidR="009960DC" w:rsidRPr="00720110" w:rsidRDefault="009960DC" w:rsidP="009960DC">
      <w:pPr>
        <w:spacing w:after="0" w:line="240" w:lineRule="auto"/>
        <w:jc w:val="center"/>
        <w:rPr>
          <w:rFonts w:cs="Calibri"/>
        </w:rPr>
      </w:pPr>
    </w:p>
    <w:p w14:paraId="09AFD52F" w14:textId="6F02891E" w:rsidR="009960DC" w:rsidRPr="00720110" w:rsidRDefault="00D7022F" w:rsidP="00DE5DD0">
      <w:pPr>
        <w:spacing w:after="0" w:line="240" w:lineRule="auto"/>
        <w:jc w:val="both"/>
        <w:rPr>
          <w:rFonts w:cs="Calibri"/>
        </w:rPr>
      </w:pPr>
      <w:r w:rsidRPr="00720110">
        <w:rPr>
          <w:rFonts w:cs="Calibri"/>
        </w:rPr>
        <w:t xml:space="preserve">Organizations responding to the RFA: RFA-CATALYZE-217772-APEP-2023-0074 must complete the Full Technical Application (in either the provided Word or PowerPoint template), attach all annexes, and send via email to </w:t>
      </w:r>
      <w:hyperlink r:id="rId11" w:history="1">
        <w:r w:rsidRPr="00720110">
          <w:rPr>
            <w:rStyle w:val="Hyperlink"/>
            <w:rFonts w:cs="Calibri"/>
          </w:rPr>
          <w:t>catalyze.procurements@thepalladiumgroup.com</w:t>
        </w:r>
      </w:hyperlink>
      <w:r w:rsidRPr="00720110">
        <w:rPr>
          <w:rFonts w:cs="Calibri"/>
        </w:rPr>
        <w:t>. Full Technical Applications should be submitted by January 5th, 2024, at 17:00 ET (UTC-4)</w:t>
      </w:r>
      <w:r w:rsidR="00AE615C" w:rsidRPr="00720110">
        <w:rPr>
          <w:rFonts w:cs="Calibri"/>
        </w:rPr>
        <w:t>.</w:t>
      </w:r>
    </w:p>
    <w:p w14:paraId="0762A246" w14:textId="77777777" w:rsidR="009960DC" w:rsidRPr="00720110" w:rsidRDefault="009960DC" w:rsidP="0039016E">
      <w:pPr>
        <w:spacing w:after="0" w:line="240" w:lineRule="auto"/>
      </w:pPr>
    </w:p>
    <w:p w14:paraId="38CC021D" w14:textId="3061D185" w:rsidR="009960DC" w:rsidRPr="00720110" w:rsidRDefault="00995980" w:rsidP="0039016E">
      <w:pPr>
        <w:pStyle w:val="ListParagraph"/>
        <w:numPr>
          <w:ilvl w:val="0"/>
          <w:numId w:val="34"/>
        </w:numPr>
        <w:spacing w:after="0" w:line="240" w:lineRule="auto"/>
        <w:contextualSpacing w:val="0"/>
        <w:rPr>
          <w:b/>
          <w:bCs/>
        </w:rPr>
      </w:pPr>
      <w:r w:rsidRPr="00720110">
        <w:rPr>
          <w:b/>
          <w:bCs/>
        </w:rPr>
        <w:t>Grant Intervention</w:t>
      </w:r>
      <w:r w:rsidR="009960DC" w:rsidRPr="00720110">
        <w:rPr>
          <w:b/>
          <w:bCs/>
        </w:rPr>
        <w:t>:</w:t>
      </w:r>
    </w:p>
    <w:p w14:paraId="2561ED4D" w14:textId="77777777" w:rsidR="00A95ED5" w:rsidRPr="00720110" w:rsidRDefault="00A95ED5" w:rsidP="0039016E">
      <w:pPr>
        <w:pStyle w:val="ListParagraph"/>
        <w:spacing w:after="0" w:line="240" w:lineRule="auto"/>
        <w:contextualSpacing w:val="0"/>
        <w:rPr>
          <w:u w:val="single"/>
        </w:rPr>
      </w:pPr>
    </w:p>
    <w:p w14:paraId="7F376FF2" w14:textId="3F29D3AB" w:rsidR="009960DC" w:rsidRPr="00720110" w:rsidRDefault="008679B3" w:rsidP="0039016E">
      <w:pPr>
        <w:pStyle w:val="ListParagraph"/>
        <w:numPr>
          <w:ilvl w:val="0"/>
          <w:numId w:val="36"/>
        </w:numPr>
        <w:spacing w:after="0" w:line="240" w:lineRule="auto"/>
        <w:contextualSpacing w:val="0"/>
        <w:rPr>
          <w:u w:val="single"/>
        </w:rPr>
      </w:pPr>
      <w:r w:rsidRPr="00720110">
        <w:rPr>
          <w:u w:val="single"/>
        </w:rPr>
        <w:t>Experience and Capacity</w:t>
      </w:r>
      <w:r w:rsidR="00AA69DC" w:rsidRPr="00720110">
        <w:rPr>
          <w:u w:val="single"/>
        </w:rPr>
        <w:t xml:space="preserve"> (</w:t>
      </w:r>
      <w:r w:rsidRPr="00720110">
        <w:rPr>
          <w:u w:val="single"/>
        </w:rPr>
        <w:t>no more than 1 page</w:t>
      </w:r>
      <w:r w:rsidR="009960DC" w:rsidRPr="00720110">
        <w:rPr>
          <w:u w:val="single"/>
        </w:rPr>
        <w:t>):</w:t>
      </w:r>
    </w:p>
    <w:p w14:paraId="318ED470" w14:textId="77777777" w:rsidR="0039016E" w:rsidRPr="00720110" w:rsidRDefault="0039016E" w:rsidP="0039016E">
      <w:pPr>
        <w:pStyle w:val="ListParagraph"/>
        <w:spacing w:after="0" w:line="240" w:lineRule="auto"/>
        <w:contextualSpacing w:val="0"/>
        <w:rPr>
          <w:u w:val="single"/>
        </w:rPr>
      </w:pPr>
    </w:p>
    <w:p w14:paraId="30A128EF" w14:textId="77777777" w:rsidR="008679B3" w:rsidRPr="00720110" w:rsidRDefault="008679B3" w:rsidP="0039016E">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rFonts w:cs="Calibri"/>
          <w:color w:val="000000" w:themeColor="text2"/>
        </w:rPr>
      </w:pPr>
      <w:r w:rsidRPr="00720110">
        <w:rPr>
          <w:rFonts w:cs="Calibri"/>
          <w:i/>
          <w:iCs/>
          <w:color w:val="000000" w:themeColor="text2"/>
        </w:rPr>
        <w:t>Applicants should include</w:t>
      </w:r>
      <w:r w:rsidRPr="00720110">
        <w:rPr>
          <w:rFonts w:cs="Calibri"/>
          <w:color w:val="000000" w:themeColor="text2"/>
        </w:rPr>
        <w:t xml:space="preserve">: </w:t>
      </w:r>
    </w:p>
    <w:p w14:paraId="4488FE2A" w14:textId="310ABBC5" w:rsidR="008679B3" w:rsidRPr="00720110" w:rsidRDefault="008679B3" w:rsidP="008679B3">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rFonts w:cs="Calibri"/>
          <w:i/>
          <w:iCs/>
          <w:color w:val="000000" w:themeColor="text2"/>
        </w:rPr>
      </w:pPr>
      <w:r w:rsidRPr="00720110">
        <w:rPr>
          <w:rFonts w:cs="Calibri"/>
          <w:i/>
          <w:iCs/>
          <w:color w:val="000000" w:themeColor="text2"/>
        </w:rPr>
        <w:t xml:space="preserve">Past performance of the applicant developing and carrying out acceleration programs within Latin America and the Caribbean. Demonstrated track record increasing the capacities of startup enterprises as well as increasing access to finance/raising capital for assisted enterprises. Application should include an organizational chart of the applying organization as well as CVs for any key personnel. </w:t>
      </w:r>
    </w:p>
    <w:p w14:paraId="568B6267" w14:textId="650E9E60" w:rsidR="008679B3" w:rsidRPr="008679B3" w:rsidRDefault="008679B3" w:rsidP="008679B3">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rFonts w:cs="Calibri"/>
          <w:i/>
          <w:iCs/>
          <w:color w:val="000000" w:themeColor="text2"/>
        </w:rPr>
      </w:pPr>
      <w:r w:rsidRPr="008679B3">
        <w:rPr>
          <w:rFonts w:cs="Calibri"/>
          <w:i/>
          <w:iCs/>
          <w:color w:val="000000" w:themeColor="text2"/>
        </w:rPr>
        <w:t xml:space="preserve">Please include copies of </w:t>
      </w:r>
      <w:r w:rsidRPr="00720110">
        <w:rPr>
          <w:rFonts w:cs="Calibri"/>
          <w:i/>
          <w:iCs/>
          <w:color w:val="000000" w:themeColor="text2"/>
        </w:rPr>
        <w:t>the organizational</w:t>
      </w:r>
      <w:r w:rsidRPr="008679B3">
        <w:rPr>
          <w:rFonts w:cs="Calibri"/>
          <w:i/>
          <w:iCs/>
          <w:color w:val="000000" w:themeColor="text2"/>
        </w:rPr>
        <w:t xml:space="preserve"> chart and CVs for any key personnel.</w:t>
      </w:r>
    </w:p>
    <w:p w14:paraId="2A252F44" w14:textId="03D25261" w:rsidR="009960DC" w:rsidRPr="00720110" w:rsidRDefault="008679B3" w:rsidP="008679B3">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i/>
          <w:iCs/>
        </w:rPr>
      </w:pPr>
      <w:r w:rsidRPr="00720110">
        <w:rPr>
          <w:rFonts w:cs="Calibri"/>
          <w:i/>
          <w:iCs/>
          <w:color w:val="000000" w:themeColor="text2"/>
        </w:rPr>
        <w:t>Has operations within the Latin America and the Caribbean region as well as a strategy detailing how the applicant will reach enterprises within the project’s 10 target countries (either through direct intervention or by collaborating with local partners to reach a wider geographic scope)</w:t>
      </w:r>
    </w:p>
    <w:p w14:paraId="6395136B" w14:textId="6D6B2FA1" w:rsidR="009960DC" w:rsidRPr="00720110" w:rsidRDefault="009960DC" w:rsidP="0039016E">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cs="Calibri"/>
          <w:color w:val="000000" w:themeColor="text2"/>
        </w:rPr>
      </w:pPr>
    </w:p>
    <w:p w14:paraId="2BF3BB5F" w14:textId="418E5745" w:rsidR="009960DC" w:rsidRPr="00720110" w:rsidRDefault="008679B3" w:rsidP="0039016E">
      <w:pPr>
        <w:pStyle w:val="ListParagraph"/>
        <w:numPr>
          <w:ilvl w:val="0"/>
          <w:numId w:val="36"/>
        </w:numPr>
        <w:spacing w:after="0" w:line="240" w:lineRule="auto"/>
        <w:contextualSpacing w:val="0"/>
        <w:rPr>
          <w:u w:val="single"/>
        </w:rPr>
      </w:pPr>
      <w:r w:rsidRPr="00720110">
        <w:rPr>
          <w:u w:val="single"/>
        </w:rPr>
        <w:t>Project Description</w:t>
      </w:r>
      <w:r w:rsidR="0014607D" w:rsidRPr="00720110">
        <w:rPr>
          <w:u w:val="single"/>
        </w:rPr>
        <w:t xml:space="preserve"> (</w:t>
      </w:r>
      <w:r w:rsidRPr="00720110">
        <w:rPr>
          <w:u w:val="single"/>
        </w:rPr>
        <w:t>no more than 12 pages</w:t>
      </w:r>
      <w:r w:rsidR="0014607D" w:rsidRPr="00720110">
        <w:rPr>
          <w:u w:val="single"/>
        </w:rPr>
        <w:t>):</w:t>
      </w:r>
    </w:p>
    <w:p w14:paraId="5E15CEB4" w14:textId="77777777" w:rsidR="0039016E" w:rsidRPr="00720110" w:rsidRDefault="0039016E" w:rsidP="0039016E">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cs="Calibri"/>
          <w:i/>
          <w:iCs/>
          <w:color w:val="000000" w:themeColor="text2"/>
        </w:rPr>
      </w:pPr>
    </w:p>
    <w:p w14:paraId="63A6D46A" w14:textId="554D0287" w:rsidR="009960DC" w:rsidRPr="00720110" w:rsidRDefault="008679B3" w:rsidP="0039016E">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pPr>
      <w:r w:rsidRPr="00720110">
        <w:rPr>
          <w:rFonts w:cs="Calibri"/>
          <w:i/>
          <w:iCs/>
          <w:color w:val="000000" w:themeColor="text2"/>
        </w:rPr>
        <w:t xml:space="preserve">Applicants must describe the proposed program activities and overarching program elements, such as the objective of the grant and the linkage to the project objectives, or how the proposed activities will contribute to these objectives; results and indicators for measuring results, intended beneficiaries, and plans for disseminating activity deliverables.  Outline how the proposed elements will support progress toward organizational sustainability. Among others, specific areas addressed should </w:t>
      </w:r>
      <w:proofErr w:type="gramStart"/>
      <w:r w:rsidRPr="00720110">
        <w:rPr>
          <w:rFonts w:cs="Calibri"/>
          <w:i/>
          <w:iCs/>
          <w:color w:val="000000" w:themeColor="text2"/>
        </w:rPr>
        <w:t>include</w:t>
      </w:r>
      <w:proofErr w:type="gramEnd"/>
      <w:r w:rsidR="0039016E" w:rsidRPr="00720110">
        <w:rPr>
          <w:rFonts w:cs="Calibri"/>
          <w:i/>
          <w:iCs/>
          <w:color w:val="000000" w:themeColor="text2"/>
        </w:rPr>
        <w:t>.</w:t>
      </w:r>
      <w:r w:rsidR="14D66C69" w:rsidRPr="00720110">
        <w:rPr>
          <w:rFonts w:cs="Calibri"/>
          <w:i/>
          <w:iCs/>
          <w:color w:val="000000" w:themeColor="text2"/>
        </w:rPr>
        <w:t xml:space="preserve"> </w:t>
      </w:r>
      <w:r w:rsidR="14D66C69" w:rsidRPr="00720110">
        <w:t xml:space="preserve"> </w:t>
      </w:r>
    </w:p>
    <w:p w14:paraId="361FCF0A" w14:textId="77777777" w:rsidR="008679B3" w:rsidRPr="00720110" w:rsidRDefault="008679B3" w:rsidP="008679B3">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pPr>
    </w:p>
    <w:p w14:paraId="0F0C0CD0" w14:textId="0B3973E5" w:rsidR="008679B3" w:rsidRPr="008679B3" w:rsidRDefault="008679B3" w:rsidP="008679B3">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b/>
          <w:bCs/>
        </w:rPr>
      </w:pPr>
      <w:r w:rsidRPr="008679B3">
        <w:rPr>
          <w:u w:val="single"/>
        </w:rPr>
        <w:t>Technical Approach</w:t>
      </w:r>
      <w:r w:rsidRPr="008679B3">
        <w:rPr>
          <w:b/>
          <w:bCs/>
        </w:rPr>
        <w:t>:</w:t>
      </w:r>
    </w:p>
    <w:p w14:paraId="5C5440CE" w14:textId="77777777" w:rsidR="008679B3" w:rsidRPr="008679B3" w:rsidRDefault="008679B3" w:rsidP="008679B3">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pPr>
      <w:r w:rsidRPr="008679B3">
        <w:t xml:space="preserve">Application clearly detailing how the applicant will go about achieving the anticipated outcomes to strengthen the business capacities of participating enterprises, improve their access to capital, and link them to new markets. The application should include proposed cohort size, duration, anticipated </w:t>
      </w:r>
      <w:proofErr w:type="gramStart"/>
      <w:r w:rsidRPr="008679B3">
        <w:t>trainings</w:t>
      </w:r>
      <w:proofErr w:type="gramEnd"/>
      <w:r w:rsidRPr="008679B3">
        <w:t xml:space="preserve">, and anticipated events to promote connections among program participants. </w:t>
      </w:r>
    </w:p>
    <w:p w14:paraId="72168CE8" w14:textId="42208CC1" w:rsidR="008679B3" w:rsidRPr="00720110" w:rsidRDefault="008679B3" w:rsidP="008679B3">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pPr>
      <w:r w:rsidRPr="00720110">
        <w:t>Applications should also note the intended strategy that will be utilized to reach the grant’s objectives such as informal beneficiaries reached, % of participating underrepresented businesses, demonstrated improved access to finance, etc.</w:t>
      </w:r>
    </w:p>
    <w:p w14:paraId="7C1E5236" w14:textId="77777777" w:rsidR="008679B3" w:rsidRPr="00720110" w:rsidRDefault="008679B3" w:rsidP="008679B3">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pPr>
    </w:p>
    <w:p w14:paraId="5330CE93" w14:textId="7D568AF8" w:rsidR="008679B3" w:rsidRPr="008679B3" w:rsidRDefault="008679B3" w:rsidP="008679B3">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b/>
          <w:bCs/>
        </w:rPr>
      </w:pPr>
      <w:r w:rsidRPr="008679B3">
        <w:rPr>
          <w:u w:val="single"/>
        </w:rPr>
        <w:t>Potential Impact and Leverage</w:t>
      </w:r>
      <w:r w:rsidRPr="008679B3">
        <w:rPr>
          <w:b/>
          <w:bCs/>
        </w:rPr>
        <w:t>:</w:t>
      </w:r>
    </w:p>
    <w:p w14:paraId="21146E83" w14:textId="1F549734" w:rsidR="008679B3" w:rsidRPr="00720110" w:rsidRDefault="008679B3" w:rsidP="008679B3">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pPr>
      <w:proofErr w:type="gramStart"/>
      <w:r w:rsidRPr="00720110">
        <w:t>Proposed</w:t>
      </w:r>
      <w:proofErr w:type="gramEnd"/>
      <w:r w:rsidRPr="00720110">
        <w:t xml:space="preserve"> approach details potential leverage/resources that the applicant will contribute to reach greater results alongside the awarded grant. Applications should detail the nature of the potential leverage (in-kind resources, third party contributions, etc.) and expected additional achievements </w:t>
      </w:r>
      <w:proofErr w:type="gramStart"/>
      <w:r w:rsidRPr="00720110">
        <w:t>as a result of</w:t>
      </w:r>
      <w:proofErr w:type="gramEnd"/>
      <w:r w:rsidRPr="00720110">
        <w:t xml:space="preserve"> the support. Other considerations for these criteria include ratio of potential leverage that the applicant will proportion.</w:t>
      </w:r>
    </w:p>
    <w:p w14:paraId="1866FDBA" w14:textId="77777777" w:rsidR="008679B3" w:rsidRPr="00720110" w:rsidRDefault="008679B3" w:rsidP="008679B3">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pPr>
    </w:p>
    <w:p w14:paraId="0F4C5DC4" w14:textId="3244E737" w:rsidR="008679B3" w:rsidRPr="008679B3" w:rsidRDefault="008679B3" w:rsidP="008679B3">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b/>
          <w:bCs/>
        </w:rPr>
      </w:pPr>
      <w:r w:rsidRPr="008679B3">
        <w:rPr>
          <w:u w:val="single"/>
        </w:rPr>
        <w:t>Sustainability of Approach</w:t>
      </w:r>
      <w:r w:rsidRPr="008679B3">
        <w:rPr>
          <w:b/>
          <w:bCs/>
        </w:rPr>
        <w:t>:</w:t>
      </w:r>
    </w:p>
    <w:p w14:paraId="7FB5D0E3" w14:textId="77777777" w:rsidR="008679B3" w:rsidRPr="008679B3" w:rsidRDefault="008679B3" w:rsidP="008679B3">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pPr>
      <w:r w:rsidRPr="008679B3">
        <w:t xml:space="preserve">Approach provides additionality to the regional startup ecosystem such as providing </w:t>
      </w:r>
      <w:proofErr w:type="gramStart"/>
      <w:r w:rsidRPr="008679B3">
        <w:t>trainings</w:t>
      </w:r>
      <w:proofErr w:type="gramEnd"/>
      <w:r w:rsidRPr="008679B3">
        <w:t xml:space="preserve"> that aren’t currently offered or assisting underserved startup enterprises.</w:t>
      </w:r>
    </w:p>
    <w:p w14:paraId="3C9C3ED1" w14:textId="12A81CDB" w:rsidR="008679B3" w:rsidRPr="00720110" w:rsidRDefault="008679B3" w:rsidP="008679B3">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pPr>
      <w:r w:rsidRPr="00720110">
        <w:lastRenderedPageBreak/>
        <w:t>Application includes considerations on ensuring the sustainability of the methodology for business capacity support to startups continuing beyond the Activity’s intervention.</w:t>
      </w:r>
    </w:p>
    <w:p w14:paraId="00E4034C" w14:textId="055AC4F1" w:rsidR="5753F5EE" w:rsidRPr="00720110" w:rsidRDefault="5753F5EE" w:rsidP="008679B3">
      <w:pPr>
        <w:spacing w:after="0" w:line="240" w:lineRule="auto"/>
        <w:rPr>
          <w:i/>
          <w:iCs/>
        </w:rPr>
      </w:pPr>
    </w:p>
    <w:p w14:paraId="6BC5454B" w14:textId="77777777" w:rsidR="00BD3714" w:rsidRPr="00720110" w:rsidRDefault="00BD3714" w:rsidP="0039016E">
      <w:pPr>
        <w:pStyle w:val="ListParagraph"/>
        <w:spacing w:after="0" w:line="240" w:lineRule="auto"/>
        <w:ind w:left="1080"/>
        <w:contextualSpacing w:val="0"/>
        <w:rPr>
          <w:i/>
          <w:iCs/>
        </w:rPr>
      </w:pPr>
    </w:p>
    <w:p w14:paraId="53C70C3C" w14:textId="22249F7F" w:rsidR="009960DC" w:rsidRPr="00720110" w:rsidRDefault="008679B3" w:rsidP="0039016E">
      <w:pPr>
        <w:pStyle w:val="ListParagraph"/>
        <w:numPr>
          <w:ilvl w:val="0"/>
          <w:numId w:val="36"/>
        </w:numPr>
        <w:spacing w:after="0" w:line="240" w:lineRule="auto"/>
        <w:contextualSpacing w:val="0"/>
        <w:rPr>
          <w:u w:val="single"/>
        </w:rPr>
      </w:pPr>
      <w:r w:rsidRPr="00720110">
        <w:rPr>
          <w:u w:val="single"/>
        </w:rPr>
        <w:t>Implementation Plan</w:t>
      </w:r>
      <w:r w:rsidR="009960DC" w:rsidRPr="00720110">
        <w:rPr>
          <w:u w:val="single"/>
        </w:rPr>
        <w:t xml:space="preserve"> (An</w:t>
      </w:r>
      <w:r w:rsidRPr="00720110">
        <w:rPr>
          <w:u w:val="single"/>
        </w:rPr>
        <w:t>nex</w:t>
      </w:r>
      <w:r w:rsidR="009960DC" w:rsidRPr="00720110">
        <w:rPr>
          <w:u w:val="single"/>
        </w:rPr>
        <w:t xml:space="preserve"> – 1 p</w:t>
      </w:r>
      <w:r w:rsidRPr="00720110">
        <w:rPr>
          <w:u w:val="single"/>
        </w:rPr>
        <w:t>age</w:t>
      </w:r>
      <w:r w:rsidR="009960DC" w:rsidRPr="00720110">
        <w:rPr>
          <w:u w:val="single"/>
        </w:rPr>
        <w:t>)</w:t>
      </w:r>
    </w:p>
    <w:p w14:paraId="6D652A30" w14:textId="77777777" w:rsidR="00184412" w:rsidRPr="00720110" w:rsidRDefault="00184412" w:rsidP="0039016E">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cs="Calibri"/>
          <w:i/>
          <w:iCs/>
          <w:color w:val="000000" w:themeColor="text2"/>
        </w:rPr>
      </w:pPr>
    </w:p>
    <w:p w14:paraId="05C5849B" w14:textId="6AD42F2A" w:rsidR="19AF0D38" w:rsidRPr="00720110" w:rsidRDefault="008679B3" w:rsidP="0039016E">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pPr>
      <w:r w:rsidRPr="00720110">
        <w:rPr>
          <w:rFonts w:cs="Calibri"/>
          <w:i/>
          <w:iCs/>
          <w:color w:val="000000" w:themeColor="text2"/>
        </w:rPr>
        <w:t>This section may be a Gantt chart of planned activities and a timeline with a brief narrative.</w:t>
      </w:r>
    </w:p>
    <w:p w14:paraId="67180C72" w14:textId="77777777" w:rsidR="00BD3714" w:rsidRPr="00720110" w:rsidRDefault="00BD3714" w:rsidP="0039016E">
      <w:pPr>
        <w:pStyle w:val="ListParagraph"/>
        <w:spacing w:after="0" w:line="240" w:lineRule="auto"/>
        <w:contextualSpacing w:val="0"/>
        <w:rPr>
          <w:u w:val="single"/>
        </w:rPr>
      </w:pPr>
    </w:p>
    <w:p w14:paraId="730BA6D0" w14:textId="71D01548" w:rsidR="009960DC" w:rsidRPr="00720110" w:rsidRDefault="008679B3" w:rsidP="0039016E">
      <w:pPr>
        <w:pStyle w:val="ListParagraph"/>
        <w:numPr>
          <w:ilvl w:val="0"/>
          <w:numId w:val="36"/>
        </w:numPr>
        <w:spacing w:after="0" w:line="240" w:lineRule="auto"/>
        <w:contextualSpacing w:val="0"/>
        <w:rPr>
          <w:u w:val="single"/>
        </w:rPr>
      </w:pPr>
      <w:r w:rsidRPr="00720110">
        <w:rPr>
          <w:u w:val="single"/>
        </w:rPr>
        <w:t>Project Milestone Schedule</w:t>
      </w:r>
      <w:r w:rsidR="009960DC" w:rsidRPr="00720110">
        <w:rPr>
          <w:u w:val="single"/>
        </w:rPr>
        <w:t>:</w:t>
      </w:r>
    </w:p>
    <w:p w14:paraId="5A95F34F" w14:textId="77777777" w:rsidR="00184412" w:rsidRPr="00720110" w:rsidRDefault="00184412" w:rsidP="0039016E">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cs="Calibri"/>
          <w:i/>
          <w:iCs/>
          <w:color w:val="000000" w:themeColor="text2"/>
        </w:rPr>
      </w:pPr>
    </w:p>
    <w:p w14:paraId="32A3D116" w14:textId="7088FCA2" w:rsidR="009960DC" w:rsidRPr="00720110" w:rsidRDefault="008679B3" w:rsidP="0039016E">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cs="Calibri"/>
          <w:i/>
          <w:iCs/>
          <w:color w:val="000000" w:themeColor="text2"/>
        </w:rPr>
      </w:pPr>
      <w:r w:rsidRPr="00720110">
        <w:rPr>
          <w:rFonts w:cs="Calibri"/>
          <w:i/>
          <w:iCs/>
          <w:color w:val="000000" w:themeColor="text2"/>
        </w:rPr>
        <w:t>Milestones are for a verifiable product, task, deliverable, or goal of the recipient.  The milestones will generally have three parts: (1) a description of the product, task, deliverable, or goal to be accomplished; (2) a description of how the recipient will document the completion of the product, task, deliverable, or goal; and (3) the amount that CATALYZE APEP Accelerator will pay the recipient for the deliverable.  Some milestones may also have dates indicating when the milestone is expected or required to be completed.  Milestones must be objectively verifiable regarding completion and quantity and within the recipient’s span of management control to successfully complete as designed</w:t>
      </w:r>
      <w:r w:rsidR="009960DC" w:rsidRPr="00720110">
        <w:rPr>
          <w:rFonts w:cs="Calibri"/>
          <w:i/>
          <w:iCs/>
          <w:color w:val="000000" w:themeColor="text2"/>
        </w:rPr>
        <w:t>.</w:t>
      </w:r>
    </w:p>
    <w:p w14:paraId="019A5E45" w14:textId="1A1F2F7F" w:rsidR="00C94CF0" w:rsidRPr="00720110" w:rsidRDefault="00C94CF0" w:rsidP="0039016E">
      <w:pPr>
        <w:pStyle w:val="ListParagraph"/>
        <w:spacing w:after="0" w:line="240" w:lineRule="auto"/>
        <w:contextualSpacing w:val="0"/>
      </w:pPr>
    </w:p>
    <w:tbl>
      <w:tblPr>
        <w:tblStyle w:val="PlainTable1"/>
        <w:tblW w:w="0" w:type="auto"/>
        <w:tblInd w:w="801" w:type="dxa"/>
        <w:tblLook w:val="04A0" w:firstRow="1" w:lastRow="0" w:firstColumn="1" w:lastColumn="0" w:noHBand="0" w:noVBand="1"/>
      </w:tblPr>
      <w:tblGrid>
        <w:gridCol w:w="966"/>
        <w:gridCol w:w="2740"/>
        <w:gridCol w:w="2139"/>
        <w:gridCol w:w="1663"/>
        <w:gridCol w:w="1319"/>
      </w:tblGrid>
      <w:tr w:rsidR="0039016E" w:rsidRPr="00720110" w14:paraId="78C022B4" w14:textId="1267153F" w:rsidTr="0039016E">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66" w:type="dxa"/>
          </w:tcPr>
          <w:p w14:paraId="46038A0B" w14:textId="3FBF53C7" w:rsidR="0039016E" w:rsidRPr="00720110" w:rsidRDefault="008679B3" w:rsidP="0039016E">
            <w:pPr>
              <w:spacing w:line="240" w:lineRule="auto"/>
              <w:jc w:val="both"/>
              <w:rPr>
                <w:color w:val="000000" w:themeColor="text1"/>
              </w:rPr>
            </w:pPr>
            <w:r w:rsidRPr="00720110">
              <w:rPr>
                <w:color w:val="000000" w:themeColor="text1"/>
              </w:rPr>
              <w:t>#</w:t>
            </w:r>
          </w:p>
        </w:tc>
        <w:tc>
          <w:tcPr>
            <w:tcW w:w="2740" w:type="dxa"/>
          </w:tcPr>
          <w:p w14:paraId="10D39FAA" w14:textId="3FE9B775" w:rsidR="0039016E" w:rsidRPr="00720110" w:rsidRDefault="008679B3" w:rsidP="0039016E">
            <w:pPr>
              <w:spacing w:line="240" w:lineRule="auto"/>
              <w:jc w:val="both"/>
              <w:cnfStyle w:val="100000000000" w:firstRow="1" w:lastRow="0" w:firstColumn="0" w:lastColumn="0" w:oddVBand="0" w:evenVBand="0" w:oddHBand="0" w:evenHBand="0" w:firstRowFirstColumn="0" w:firstRowLastColumn="0" w:lastRowFirstColumn="0" w:lastRowLastColumn="0"/>
              <w:rPr>
                <w:color w:val="000000" w:themeColor="text1"/>
              </w:rPr>
            </w:pPr>
            <w:r w:rsidRPr="00720110">
              <w:rPr>
                <w:color w:val="000000" w:themeColor="text1"/>
              </w:rPr>
              <w:t>Milestone</w:t>
            </w:r>
          </w:p>
        </w:tc>
        <w:tc>
          <w:tcPr>
            <w:tcW w:w="2139" w:type="dxa"/>
          </w:tcPr>
          <w:p w14:paraId="21A1042B" w14:textId="00CE1243" w:rsidR="0039016E" w:rsidRPr="00720110" w:rsidRDefault="008679B3" w:rsidP="0039016E">
            <w:pPr>
              <w:spacing w:line="240" w:lineRule="auto"/>
              <w:jc w:val="both"/>
              <w:cnfStyle w:val="100000000000" w:firstRow="1" w:lastRow="0" w:firstColumn="0" w:lastColumn="0" w:oddVBand="0" w:evenVBand="0" w:oddHBand="0" w:evenHBand="0" w:firstRowFirstColumn="0" w:firstRowLastColumn="0" w:lastRowFirstColumn="0" w:lastRowLastColumn="0"/>
              <w:rPr>
                <w:color w:val="000000" w:themeColor="text1"/>
              </w:rPr>
            </w:pPr>
            <w:r w:rsidRPr="00720110">
              <w:rPr>
                <w:color w:val="000000" w:themeColor="text1"/>
              </w:rPr>
              <w:t>Deliverable</w:t>
            </w:r>
          </w:p>
        </w:tc>
        <w:tc>
          <w:tcPr>
            <w:tcW w:w="1663" w:type="dxa"/>
          </w:tcPr>
          <w:p w14:paraId="0C7B7EE7" w14:textId="5277C690" w:rsidR="0039016E" w:rsidRPr="00720110" w:rsidRDefault="008679B3" w:rsidP="0039016E">
            <w:pPr>
              <w:spacing w:line="240" w:lineRule="auto"/>
              <w:jc w:val="both"/>
              <w:cnfStyle w:val="100000000000" w:firstRow="1" w:lastRow="0" w:firstColumn="0" w:lastColumn="0" w:oddVBand="0" w:evenVBand="0" w:oddHBand="0" w:evenHBand="0" w:firstRowFirstColumn="0" w:firstRowLastColumn="0" w:lastRowFirstColumn="0" w:lastRowLastColumn="0"/>
              <w:rPr>
                <w:color w:val="000000" w:themeColor="text1"/>
              </w:rPr>
            </w:pPr>
            <w:r w:rsidRPr="00720110">
              <w:rPr>
                <w:color w:val="000000" w:themeColor="text1"/>
              </w:rPr>
              <w:t>Due Date</w:t>
            </w:r>
          </w:p>
        </w:tc>
        <w:tc>
          <w:tcPr>
            <w:tcW w:w="1319" w:type="dxa"/>
          </w:tcPr>
          <w:p w14:paraId="17A6BCAC" w14:textId="3AED28EA" w:rsidR="0039016E" w:rsidRPr="00720110" w:rsidRDefault="008679B3" w:rsidP="0039016E">
            <w:pPr>
              <w:spacing w:line="240" w:lineRule="auto"/>
              <w:jc w:val="both"/>
              <w:cnfStyle w:val="100000000000" w:firstRow="1" w:lastRow="0" w:firstColumn="0" w:lastColumn="0" w:oddVBand="0" w:evenVBand="0" w:oddHBand="0" w:evenHBand="0" w:firstRowFirstColumn="0" w:firstRowLastColumn="0" w:lastRowFirstColumn="0" w:lastRowLastColumn="0"/>
              <w:rPr>
                <w:color w:val="000000" w:themeColor="text1"/>
              </w:rPr>
            </w:pPr>
            <w:r w:rsidRPr="00720110">
              <w:rPr>
                <w:color w:val="000000" w:themeColor="text1"/>
              </w:rPr>
              <w:t>Payment Amount</w:t>
            </w:r>
          </w:p>
        </w:tc>
      </w:tr>
      <w:tr w:rsidR="0039016E" w:rsidRPr="00720110" w14:paraId="3E8149E5" w14:textId="72A0E175" w:rsidTr="0039016E">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966" w:type="dxa"/>
          </w:tcPr>
          <w:p w14:paraId="7E005BD5" w14:textId="77777777" w:rsidR="0039016E" w:rsidRPr="00720110" w:rsidRDefault="0039016E" w:rsidP="0039016E">
            <w:pPr>
              <w:spacing w:line="240" w:lineRule="auto"/>
              <w:jc w:val="both"/>
              <w:rPr>
                <w:color w:val="000000" w:themeColor="text1"/>
              </w:rPr>
            </w:pPr>
            <w:r w:rsidRPr="00720110">
              <w:rPr>
                <w:color w:val="000000" w:themeColor="text1"/>
              </w:rPr>
              <w:t>1</w:t>
            </w:r>
          </w:p>
        </w:tc>
        <w:tc>
          <w:tcPr>
            <w:tcW w:w="2740" w:type="dxa"/>
          </w:tcPr>
          <w:p w14:paraId="6ECFF1BD" w14:textId="4222C591" w:rsidR="0039016E" w:rsidRPr="00720110" w:rsidRDefault="008401F0" w:rsidP="0039016E">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720110">
              <w:rPr>
                <w:i/>
                <w:iCs/>
                <w:color w:val="000000" w:themeColor="text1"/>
              </w:rPr>
              <w:t>Description of the product, task, deliverable or verifiable objective to be achieved</w:t>
            </w:r>
          </w:p>
        </w:tc>
        <w:tc>
          <w:tcPr>
            <w:tcW w:w="2139" w:type="dxa"/>
          </w:tcPr>
          <w:p w14:paraId="3A79C723" w14:textId="3A131B80" w:rsidR="0039016E" w:rsidRPr="00720110" w:rsidRDefault="008401F0" w:rsidP="0039016E">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720110">
              <w:rPr>
                <w:i/>
                <w:iCs/>
                <w:color w:val="000000" w:themeColor="text1"/>
              </w:rPr>
              <w:t>Description of how the recipient will document completion of the product, task, deliverable or objective</w:t>
            </w:r>
          </w:p>
        </w:tc>
        <w:tc>
          <w:tcPr>
            <w:tcW w:w="1663" w:type="dxa"/>
          </w:tcPr>
          <w:p w14:paraId="69ECDA58" w14:textId="347651AE" w:rsidR="0039016E" w:rsidRPr="00720110" w:rsidRDefault="008401F0" w:rsidP="0039016E">
            <w:pPr>
              <w:spacing w:line="240" w:lineRule="auto"/>
              <w:cnfStyle w:val="000000100000" w:firstRow="0" w:lastRow="0" w:firstColumn="0" w:lastColumn="0" w:oddVBand="0" w:evenVBand="0" w:oddHBand="1" w:evenHBand="0" w:firstRowFirstColumn="0" w:firstRowLastColumn="0" w:lastRowFirstColumn="0" w:lastRowLastColumn="0"/>
              <w:rPr>
                <w:i/>
                <w:iCs/>
                <w:color w:val="000000" w:themeColor="text1"/>
              </w:rPr>
            </w:pPr>
            <w:r w:rsidRPr="00720110">
              <w:rPr>
                <w:i/>
                <w:iCs/>
                <w:color w:val="000000" w:themeColor="text1"/>
              </w:rPr>
              <w:t>When the milestone is expected or required to be completed</w:t>
            </w:r>
          </w:p>
        </w:tc>
        <w:tc>
          <w:tcPr>
            <w:tcW w:w="1319" w:type="dxa"/>
          </w:tcPr>
          <w:p w14:paraId="20F63094" w14:textId="0D46C22E" w:rsidR="0039016E" w:rsidRPr="00720110" w:rsidRDefault="008401F0" w:rsidP="0039016E">
            <w:pPr>
              <w:spacing w:line="240" w:lineRule="auto"/>
              <w:cnfStyle w:val="000000100000" w:firstRow="0" w:lastRow="0" w:firstColumn="0" w:lastColumn="0" w:oddVBand="0" w:evenVBand="0" w:oddHBand="1" w:evenHBand="0" w:firstRowFirstColumn="0" w:firstRowLastColumn="0" w:lastRowFirstColumn="0" w:lastRowLastColumn="0"/>
              <w:rPr>
                <w:i/>
                <w:iCs/>
                <w:color w:val="000000" w:themeColor="text1"/>
              </w:rPr>
            </w:pPr>
            <w:r w:rsidRPr="00720110">
              <w:rPr>
                <w:i/>
                <w:iCs/>
                <w:color w:val="000000" w:themeColor="text1"/>
              </w:rPr>
              <w:t>Value in % of the total budget of the application</w:t>
            </w:r>
          </w:p>
        </w:tc>
      </w:tr>
      <w:tr w:rsidR="0039016E" w:rsidRPr="00720110" w14:paraId="0730BF89" w14:textId="1FB266F9" w:rsidTr="0039016E">
        <w:tc>
          <w:tcPr>
            <w:cnfStyle w:val="001000000000" w:firstRow="0" w:lastRow="0" w:firstColumn="1" w:lastColumn="0" w:oddVBand="0" w:evenVBand="0" w:oddHBand="0" w:evenHBand="0" w:firstRowFirstColumn="0" w:firstRowLastColumn="0" w:lastRowFirstColumn="0" w:lastRowLastColumn="0"/>
            <w:tcW w:w="966" w:type="dxa"/>
          </w:tcPr>
          <w:p w14:paraId="00FCAD90" w14:textId="77777777" w:rsidR="0039016E" w:rsidRPr="00720110" w:rsidRDefault="0039016E" w:rsidP="0039016E">
            <w:pPr>
              <w:spacing w:line="240" w:lineRule="auto"/>
              <w:jc w:val="both"/>
              <w:rPr>
                <w:color w:val="000000" w:themeColor="text1"/>
              </w:rPr>
            </w:pPr>
            <w:r w:rsidRPr="00720110">
              <w:rPr>
                <w:color w:val="000000" w:themeColor="text1"/>
              </w:rPr>
              <w:t>2</w:t>
            </w:r>
          </w:p>
        </w:tc>
        <w:tc>
          <w:tcPr>
            <w:tcW w:w="2740" w:type="dxa"/>
          </w:tcPr>
          <w:p w14:paraId="789B18D8" w14:textId="77777777" w:rsidR="0039016E" w:rsidRPr="00720110" w:rsidRDefault="0039016E" w:rsidP="0039016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139" w:type="dxa"/>
          </w:tcPr>
          <w:p w14:paraId="711504C3" w14:textId="77777777" w:rsidR="0039016E" w:rsidRPr="00720110" w:rsidRDefault="0039016E" w:rsidP="0039016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63" w:type="dxa"/>
          </w:tcPr>
          <w:p w14:paraId="05722637" w14:textId="77777777" w:rsidR="0039016E" w:rsidRPr="00720110" w:rsidRDefault="0039016E" w:rsidP="0039016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319" w:type="dxa"/>
          </w:tcPr>
          <w:p w14:paraId="1A2523B2" w14:textId="77777777" w:rsidR="0039016E" w:rsidRPr="00720110" w:rsidRDefault="0039016E" w:rsidP="0039016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9016E" w:rsidRPr="00720110" w14:paraId="0E92C19C" w14:textId="1DD710D9" w:rsidTr="00390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Pr>
          <w:p w14:paraId="41A03844" w14:textId="6D015FDC" w:rsidR="0039016E" w:rsidRPr="00720110" w:rsidRDefault="0039016E" w:rsidP="0039016E">
            <w:pPr>
              <w:spacing w:line="240" w:lineRule="auto"/>
              <w:jc w:val="both"/>
              <w:rPr>
                <w:color w:val="000000" w:themeColor="text1"/>
              </w:rPr>
            </w:pPr>
            <w:r w:rsidRPr="00720110">
              <w:rPr>
                <w:color w:val="000000" w:themeColor="text1"/>
              </w:rPr>
              <w:t>3</w:t>
            </w:r>
          </w:p>
        </w:tc>
        <w:tc>
          <w:tcPr>
            <w:tcW w:w="2740" w:type="dxa"/>
          </w:tcPr>
          <w:p w14:paraId="3A9B714E" w14:textId="77777777" w:rsidR="0039016E" w:rsidRPr="00720110" w:rsidRDefault="0039016E" w:rsidP="0039016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139" w:type="dxa"/>
          </w:tcPr>
          <w:p w14:paraId="78569227" w14:textId="77777777" w:rsidR="0039016E" w:rsidRPr="00720110" w:rsidRDefault="0039016E" w:rsidP="0039016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63" w:type="dxa"/>
          </w:tcPr>
          <w:p w14:paraId="2C31D3B0" w14:textId="77777777" w:rsidR="0039016E" w:rsidRPr="00720110" w:rsidRDefault="0039016E" w:rsidP="0039016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319" w:type="dxa"/>
          </w:tcPr>
          <w:p w14:paraId="5EAE1C9D" w14:textId="77777777" w:rsidR="0039016E" w:rsidRPr="00720110" w:rsidRDefault="0039016E" w:rsidP="0039016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p>
        </w:tc>
      </w:tr>
      <w:tr w:rsidR="0039016E" w:rsidRPr="00720110" w14:paraId="48B8463D" w14:textId="588C8D53" w:rsidTr="0039016E">
        <w:tc>
          <w:tcPr>
            <w:cnfStyle w:val="001000000000" w:firstRow="0" w:lastRow="0" w:firstColumn="1" w:lastColumn="0" w:oddVBand="0" w:evenVBand="0" w:oddHBand="0" w:evenHBand="0" w:firstRowFirstColumn="0" w:firstRowLastColumn="0" w:lastRowFirstColumn="0" w:lastRowLastColumn="0"/>
            <w:tcW w:w="966" w:type="dxa"/>
          </w:tcPr>
          <w:p w14:paraId="0175707A" w14:textId="606B5D16" w:rsidR="0039016E" w:rsidRPr="00720110" w:rsidRDefault="0039016E" w:rsidP="0039016E">
            <w:pPr>
              <w:spacing w:line="240" w:lineRule="auto"/>
              <w:jc w:val="both"/>
              <w:rPr>
                <w:color w:val="000000" w:themeColor="text1"/>
              </w:rPr>
            </w:pPr>
            <w:r w:rsidRPr="00720110">
              <w:rPr>
                <w:color w:val="000000" w:themeColor="text1"/>
              </w:rPr>
              <w:t>4</w:t>
            </w:r>
          </w:p>
        </w:tc>
        <w:tc>
          <w:tcPr>
            <w:tcW w:w="2740" w:type="dxa"/>
          </w:tcPr>
          <w:p w14:paraId="11689B51" w14:textId="77777777" w:rsidR="0039016E" w:rsidRPr="00720110" w:rsidRDefault="0039016E" w:rsidP="0039016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139" w:type="dxa"/>
          </w:tcPr>
          <w:p w14:paraId="751B1F3B" w14:textId="77777777" w:rsidR="0039016E" w:rsidRPr="00720110" w:rsidRDefault="0039016E" w:rsidP="0039016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63" w:type="dxa"/>
          </w:tcPr>
          <w:p w14:paraId="2C8A179A" w14:textId="77777777" w:rsidR="0039016E" w:rsidRPr="00720110" w:rsidRDefault="0039016E" w:rsidP="0039016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319" w:type="dxa"/>
          </w:tcPr>
          <w:p w14:paraId="23167E46" w14:textId="77777777" w:rsidR="0039016E" w:rsidRPr="00720110" w:rsidRDefault="0039016E" w:rsidP="0039016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396DD7FB" w14:textId="64978811" w:rsidR="00C94CF0" w:rsidRPr="00720110" w:rsidRDefault="00C94CF0" w:rsidP="0039016E">
      <w:pPr>
        <w:pStyle w:val="ListParagraph"/>
        <w:spacing w:after="0" w:line="240" w:lineRule="auto"/>
        <w:contextualSpacing w:val="0"/>
      </w:pPr>
    </w:p>
    <w:p w14:paraId="0EEAD55C" w14:textId="77777777" w:rsidR="002D0484" w:rsidRPr="00720110" w:rsidRDefault="002D0484" w:rsidP="0039016E">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jc w:val="both"/>
        <w:rPr>
          <w:color w:val="000000" w:themeColor="text1"/>
        </w:rPr>
      </w:pPr>
    </w:p>
    <w:p w14:paraId="71E4BC5C" w14:textId="45F0FB45" w:rsidR="00C94CF0" w:rsidRPr="00720110" w:rsidRDefault="00C94CF0" w:rsidP="0039016E">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jc w:val="both"/>
        <w:rPr>
          <w:rFonts w:cs="Calibri"/>
        </w:rPr>
      </w:pPr>
    </w:p>
    <w:p w14:paraId="48E45531" w14:textId="7AA50B72" w:rsidR="002D0484" w:rsidRPr="00720110" w:rsidRDefault="002D0484" w:rsidP="0039016E">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jc w:val="both"/>
        <w:rPr>
          <w:rFonts w:cs="Calibri"/>
        </w:rPr>
      </w:pPr>
    </w:p>
    <w:p w14:paraId="28B4FBAB" w14:textId="42278E49" w:rsidR="002D0484" w:rsidRPr="00720110" w:rsidRDefault="002D0484" w:rsidP="0039016E">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jc w:val="both"/>
        <w:rPr>
          <w:rFonts w:cs="Calibri"/>
        </w:rPr>
      </w:pPr>
    </w:p>
    <w:p w14:paraId="028A6515" w14:textId="77777777" w:rsidR="002D0484" w:rsidRPr="00720110" w:rsidRDefault="002D0484" w:rsidP="0039016E">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jc w:val="both"/>
        <w:rPr>
          <w:rFonts w:cs="Calibri"/>
        </w:rPr>
      </w:pPr>
    </w:p>
    <w:p w14:paraId="1F73BC2E" w14:textId="0F60017C" w:rsidR="00C94CF0" w:rsidRPr="00720110" w:rsidRDefault="005729EF" w:rsidP="0039016E">
      <w:pPr>
        <w:spacing w:after="0" w:line="240" w:lineRule="auto"/>
        <w:rPr>
          <w:rFonts w:cs="Calibri"/>
          <w:b/>
          <w:u w:val="single"/>
        </w:rPr>
      </w:pPr>
      <w:r w:rsidRPr="00720110">
        <w:rPr>
          <w:rFonts w:cs="Calibri"/>
          <w:b/>
          <w:u w:val="single"/>
        </w:rPr>
        <w:t>CERTIFICATION</w:t>
      </w:r>
    </w:p>
    <w:p w14:paraId="3606E323" w14:textId="77777777" w:rsidR="00C94CF0" w:rsidRPr="00720110" w:rsidRDefault="00C94CF0" w:rsidP="0039016E">
      <w:pPr>
        <w:spacing w:after="0" w:line="240" w:lineRule="auto"/>
        <w:rPr>
          <w:rFonts w:cs="Calibri"/>
        </w:rPr>
      </w:pPr>
    </w:p>
    <w:p w14:paraId="414498EC" w14:textId="23B573C8" w:rsidR="00C94CF0" w:rsidRPr="00720110" w:rsidRDefault="005729EF" w:rsidP="0039016E">
      <w:pPr>
        <w:spacing w:after="0" w:line="240" w:lineRule="auto"/>
        <w:rPr>
          <w:rFonts w:cs="Calibri"/>
        </w:rPr>
      </w:pPr>
      <w:r w:rsidRPr="00720110">
        <w:rPr>
          <w:rFonts w:cs="Calibri"/>
        </w:rPr>
        <w:t>I _______</w:t>
      </w:r>
      <w:r w:rsidR="00C94CF0" w:rsidRPr="00720110">
        <w:rPr>
          <w:rFonts w:cs="Calibri"/>
        </w:rPr>
        <w:t>________________</w:t>
      </w:r>
      <w:r w:rsidRPr="00720110">
        <w:t xml:space="preserve"> </w:t>
      </w:r>
      <w:r w:rsidRPr="00720110">
        <w:rPr>
          <w:rFonts w:cs="Calibri"/>
        </w:rPr>
        <w:t xml:space="preserve">hereby certify that this application is current, </w:t>
      </w:r>
      <w:proofErr w:type="gramStart"/>
      <w:r w:rsidRPr="00720110">
        <w:rPr>
          <w:rFonts w:cs="Calibri"/>
        </w:rPr>
        <w:t>complete</w:t>
      </w:r>
      <w:proofErr w:type="gramEnd"/>
      <w:r w:rsidRPr="00720110">
        <w:rPr>
          <w:rFonts w:cs="Calibri"/>
        </w:rPr>
        <w:t xml:space="preserve"> and accurate</w:t>
      </w:r>
      <w:r w:rsidR="00C94CF0" w:rsidRPr="00720110">
        <w:rPr>
          <w:rFonts w:cs="Calibri"/>
        </w:rPr>
        <w:t>.</w:t>
      </w:r>
    </w:p>
    <w:p w14:paraId="7FAB5C17" w14:textId="77777777" w:rsidR="00C94CF0" w:rsidRPr="00720110" w:rsidRDefault="00C94CF0" w:rsidP="0039016E">
      <w:pPr>
        <w:spacing w:after="0" w:line="240" w:lineRule="auto"/>
        <w:rPr>
          <w:rFonts w:cs="Calibri"/>
        </w:rPr>
      </w:pPr>
    </w:p>
    <w:p w14:paraId="6BF8CDB2" w14:textId="77777777" w:rsidR="00C94CF0" w:rsidRPr="00720110" w:rsidRDefault="00C94CF0" w:rsidP="0039016E">
      <w:pPr>
        <w:spacing w:after="0" w:line="240" w:lineRule="auto"/>
        <w:rPr>
          <w:rFonts w:cs="Calibri"/>
        </w:rPr>
      </w:pPr>
      <w:r w:rsidRPr="00720110">
        <w:rPr>
          <w:rFonts w:cs="Calibri"/>
        </w:rPr>
        <w:t>_______________________</w:t>
      </w:r>
      <w:r w:rsidRPr="00720110">
        <w:rPr>
          <w:rFonts w:cs="Calibri"/>
        </w:rPr>
        <w:tab/>
      </w:r>
      <w:r w:rsidRPr="00720110">
        <w:rPr>
          <w:rFonts w:cs="Calibri"/>
        </w:rPr>
        <w:tab/>
        <w:t>___________________________</w:t>
      </w:r>
    </w:p>
    <w:p w14:paraId="42F822DF" w14:textId="4410B364" w:rsidR="00C94CF0" w:rsidRPr="00720110" w:rsidRDefault="005729EF" w:rsidP="0039016E">
      <w:pPr>
        <w:spacing w:after="0" w:line="240" w:lineRule="auto"/>
        <w:rPr>
          <w:rFonts w:cs="Calibri"/>
        </w:rPr>
      </w:pPr>
      <w:r w:rsidRPr="00720110">
        <w:rPr>
          <w:rFonts w:cs="Calibri"/>
        </w:rPr>
        <w:t>Signature</w:t>
      </w:r>
      <w:r w:rsidR="00C94CF0" w:rsidRPr="00720110">
        <w:rPr>
          <w:rFonts w:cs="Calibri"/>
        </w:rPr>
        <w:tab/>
      </w:r>
      <w:r w:rsidR="00C94CF0" w:rsidRPr="00720110">
        <w:rPr>
          <w:rFonts w:cs="Calibri"/>
        </w:rPr>
        <w:tab/>
      </w:r>
      <w:r w:rsidR="00C94CF0" w:rsidRPr="00720110">
        <w:rPr>
          <w:rFonts w:cs="Calibri"/>
        </w:rPr>
        <w:tab/>
      </w:r>
      <w:r w:rsidR="00C94CF0" w:rsidRPr="00720110">
        <w:rPr>
          <w:rFonts w:cs="Calibri"/>
        </w:rPr>
        <w:tab/>
      </w:r>
      <w:r w:rsidRPr="00720110">
        <w:rPr>
          <w:rFonts w:cs="Calibri"/>
        </w:rPr>
        <w:t>Name</w:t>
      </w:r>
      <w:r w:rsidR="00C94CF0" w:rsidRPr="00720110">
        <w:rPr>
          <w:rFonts w:cs="Calibri"/>
        </w:rPr>
        <w:t xml:space="preserve"> </w:t>
      </w:r>
      <w:r w:rsidR="00C94CF0" w:rsidRPr="00720110">
        <w:rPr>
          <w:rFonts w:cs="Calibri"/>
        </w:rPr>
        <w:tab/>
      </w:r>
    </w:p>
    <w:p w14:paraId="445E8C91" w14:textId="77777777" w:rsidR="00C94CF0" w:rsidRPr="00720110" w:rsidRDefault="00C94CF0" w:rsidP="0039016E">
      <w:pPr>
        <w:spacing w:after="0" w:line="240" w:lineRule="auto"/>
        <w:rPr>
          <w:rFonts w:cs="Calibri"/>
        </w:rPr>
      </w:pPr>
    </w:p>
    <w:p w14:paraId="7A43826B" w14:textId="77777777" w:rsidR="00C94CF0" w:rsidRPr="00720110" w:rsidRDefault="00C94CF0" w:rsidP="0039016E">
      <w:pPr>
        <w:spacing w:after="0" w:line="240" w:lineRule="auto"/>
        <w:rPr>
          <w:rFonts w:cs="Calibri"/>
        </w:rPr>
      </w:pPr>
    </w:p>
    <w:p w14:paraId="0AEF4AB8" w14:textId="77777777" w:rsidR="00C94CF0" w:rsidRPr="00720110" w:rsidRDefault="00C94CF0" w:rsidP="0039016E">
      <w:pPr>
        <w:spacing w:after="0" w:line="240" w:lineRule="auto"/>
        <w:rPr>
          <w:rFonts w:cs="Calibri"/>
        </w:rPr>
      </w:pPr>
      <w:r w:rsidRPr="00720110">
        <w:rPr>
          <w:rFonts w:cs="Calibri"/>
        </w:rPr>
        <w:t>______________________</w:t>
      </w:r>
    </w:p>
    <w:p w14:paraId="19123476" w14:textId="76BDE263" w:rsidR="00C94CF0" w:rsidRPr="00720110" w:rsidRDefault="005729EF" w:rsidP="0039016E">
      <w:pPr>
        <w:spacing w:after="0" w:line="240" w:lineRule="auto"/>
        <w:rPr>
          <w:rFonts w:cs="Calibri"/>
        </w:rPr>
      </w:pPr>
      <w:r w:rsidRPr="00720110">
        <w:rPr>
          <w:rFonts w:cs="Calibri"/>
        </w:rPr>
        <w:t>Title of Authorized Signatory</w:t>
      </w:r>
    </w:p>
    <w:p w14:paraId="6A734E82" w14:textId="77777777" w:rsidR="00C94CF0" w:rsidRPr="00720110" w:rsidRDefault="00C94CF0" w:rsidP="0039016E">
      <w:pPr>
        <w:spacing w:after="0" w:line="240" w:lineRule="auto"/>
        <w:rPr>
          <w:rFonts w:cs="Calibri"/>
        </w:rPr>
      </w:pPr>
    </w:p>
    <w:p w14:paraId="59448F25" w14:textId="36346CBD" w:rsidR="00C94CF0" w:rsidRPr="00720110" w:rsidRDefault="00C94CF0" w:rsidP="0039016E">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jc w:val="both"/>
        <w:rPr>
          <w:rFonts w:cs="Calibri"/>
        </w:rPr>
      </w:pPr>
    </w:p>
    <w:p w14:paraId="143C5086" w14:textId="77777777" w:rsidR="00C94CF0" w:rsidRPr="00720110" w:rsidRDefault="00C94CF0" w:rsidP="0039016E">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jc w:val="both"/>
        <w:rPr>
          <w:rFonts w:cs="Calibri"/>
        </w:rPr>
      </w:pPr>
    </w:p>
    <w:p w14:paraId="1EC39826" w14:textId="0DD583BF" w:rsidR="00C94CF0" w:rsidRPr="00720110" w:rsidRDefault="00C94CF0" w:rsidP="0039016E">
      <w:pPr>
        <w:pStyle w:val="ListParagraph"/>
        <w:spacing w:after="0" w:line="240" w:lineRule="auto"/>
        <w:contextualSpacing w:val="0"/>
        <w:rPr>
          <w:u w:val="single"/>
        </w:rPr>
      </w:pPr>
    </w:p>
    <w:sectPr w:rsidR="00C94CF0" w:rsidRPr="00720110" w:rsidSect="00833B8B">
      <w:footerReference w:type="default" r:id="rId12"/>
      <w:headerReference w:type="first" r:id="rId13"/>
      <w:footerReference w:type="first" r:id="rId14"/>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6DFF" w14:textId="77777777" w:rsidR="00905083" w:rsidRDefault="00905083" w:rsidP="00AD0C8A">
      <w:pPr>
        <w:spacing w:after="0" w:line="240" w:lineRule="auto"/>
      </w:pPr>
      <w:r>
        <w:separator/>
      </w:r>
    </w:p>
    <w:p w14:paraId="0D858BE2" w14:textId="77777777" w:rsidR="00905083" w:rsidRDefault="00905083"/>
  </w:endnote>
  <w:endnote w:type="continuationSeparator" w:id="0">
    <w:p w14:paraId="4F464CDA" w14:textId="77777777" w:rsidR="00905083" w:rsidRDefault="00905083" w:rsidP="00AD0C8A">
      <w:pPr>
        <w:spacing w:after="0" w:line="240" w:lineRule="auto"/>
      </w:pPr>
      <w:r>
        <w:continuationSeparator/>
      </w:r>
    </w:p>
    <w:p w14:paraId="56FF1AE4" w14:textId="77777777" w:rsidR="00905083" w:rsidRDefault="00905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D878" w14:textId="05BD834B" w:rsidR="003434F7" w:rsidRDefault="00000000" w:rsidP="00833B8B">
    <w:pPr>
      <w:pStyle w:val="Pagefooter"/>
    </w:pPr>
    <w:sdt>
      <w:sdtPr>
        <w:alias w:val="Title"/>
        <w:tag w:val=""/>
        <w:id w:val="-736636889"/>
        <w:showingPlcHdr/>
        <w:dataBinding w:prefixMappings="xmlns:ns0='http://purl.org/dc/elements/1.1/' xmlns:ns1='http://schemas.openxmlformats.org/package/2006/metadata/core-properties' " w:xpath="/ns1:coreProperties[1]/ns0:title[1]" w:storeItemID="{6C3C8BC8-F283-45AE-878A-BAB7291924A1}"/>
        <w:text/>
      </w:sdtPr>
      <w:sdtContent>
        <w:r w:rsidR="00FB1681">
          <w:t xml:space="preserve">     </w:t>
        </w:r>
      </w:sdtContent>
    </w:sdt>
    <w:r w:rsidR="00C97B2A">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0C5CD7">
          <w:rPr>
            <w:rStyle w:val="PagenumberChar"/>
          </w:rPr>
          <w:t>2</w:t>
        </w:r>
        <w:r w:rsidR="00C97B2A" w:rsidRPr="001E71F4">
          <w:rPr>
            <w:rStyle w:val="PagenumberChar"/>
          </w:rPr>
          <w:fldChar w:fldCharType="end"/>
        </w:r>
      </w:sdtContent>
    </w:sdt>
    <w:r w:rsidR="00771EE8">
      <w:rPr>
        <w:rStyle w:val="PagenumberChar"/>
      </w:rPr>
      <w:t xml:space="preserve"> /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3120" w14:textId="526281E0" w:rsidR="001E4C46" w:rsidRPr="001E4C46" w:rsidRDefault="00000000" w:rsidP="001E4C46">
    <w:pPr>
      <w:pStyle w:val="Pagefooter"/>
    </w:pPr>
    <w:sdt>
      <w:sdtPr>
        <w:alias w:val="Title"/>
        <w:tag w:val=""/>
        <w:id w:val="676547442"/>
        <w:showingPlcHdr/>
        <w:dataBinding w:prefixMappings="xmlns:ns0='http://purl.org/dc/elements/1.1/' xmlns:ns1='http://schemas.openxmlformats.org/package/2006/metadata/core-properties' " w:xpath="/ns1:coreProperties[1]/ns0:title[1]" w:storeItemID="{6C3C8BC8-F283-45AE-878A-BAB7291924A1}"/>
        <w:text/>
      </w:sdtPr>
      <w:sdtContent>
        <w:r w:rsidR="00FB1681">
          <w:t xml:space="preserve">     </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01AD6" w14:textId="77777777" w:rsidR="00905083" w:rsidRDefault="00905083" w:rsidP="00AD0C8A">
      <w:pPr>
        <w:spacing w:after="0" w:line="240" w:lineRule="auto"/>
      </w:pPr>
      <w:r>
        <w:separator/>
      </w:r>
    </w:p>
    <w:p w14:paraId="73828D75" w14:textId="77777777" w:rsidR="00905083" w:rsidRDefault="00905083"/>
  </w:footnote>
  <w:footnote w:type="continuationSeparator" w:id="0">
    <w:p w14:paraId="433A17D0" w14:textId="77777777" w:rsidR="00905083" w:rsidRDefault="00905083" w:rsidP="00AD0C8A">
      <w:pPr>
        <w:spacing w:after="0" w:line="240" w:lineRule="auto"/>
      </w:pPr>
      <w:r>
        <w:continuationSeparator/>
      </w:r>
    </w:p>
    <w:p w14:paraId="26B05CCF" w14:textId="77777777" w:rsidR="00905083" w:rsidRDefault="00905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1C30" w14:textId="53D303D7" w:rsidR="00A90DE2" w:rsidRDefault="00A90DE2"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32" type="#_x0000_t75" style="width:12pt;height:12pt" o:bullet="t">
        <v:imagedata r:id="rId1" o:title="Bullet-one"/>
      </v:shape>
    </w:pict>
  </w:numPicBullet>
  <w:numPicBullet w:numPicBulletId="1">
    <w:pict>
      <v:shape id="_x0000_i1633" type="#_x0000_t75" style="width:12pt;height:12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50F04B0"/>
    <w:multiLevelType w:val="hybridMultilevel"/>
    <w:tmpl w:val="019873E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83518"/>
    <w:multiLevelType w:val="hybridMultilevel"/>
    <w:tmpl w:val="16AAE53C"/>
    <w:lvl w:ilvl="0" w:tplc="AB7094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06712B"/>
    <w:multiLevelType w:val="multilevel"/>
    <w:tmpl w:val="B1D4941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1" w15:restartNumberingAfterBreak="0">
    <w:nsid w:val="1BE84147"/>
    <w:multiLevelType w:val="hybridMultilevel"/>
    <w:tmpl w:val="F634DD7E"/>
    <w:lvl w:ilvl="0" w:tplc="B9C06E0A">
      <w:start w:val="1"/>
      <w:numFmt w:val="upperLetter"/>
      <w:lvlText w:val="%1."/>
      <w:lvlJc w:val="left"/>
      <w:pPr>
        <w:ind w:left="720" w:hanging="360"/>
      </w:pPr>
    </w:lvl>
    <w:lvl w:ilvl="1" w:tplc="1088A8B6">
      <w:start w:val="1"/>
      <w:numFmt w:val="lowerLetter"/>
      <w:lvlText w:val="%2."/>
      <w:lvlJc w:val="left"/>
      <w:pPr>
        <w:ind w:left="1440" w:hanging="360"/>
      </w:pPr>
    </w:lvl>
    <w:lvl w:ilvl="2" w:tplc="F5B6D5A8">
      <w:start w:val="1"/>
      <w:numFmt w:val="lowerRoman"/>
      <w:lvlText w:val="%3."/>
      <w:lvlJc w:val="right"/>
      <w:pPr>
        <w:ind w:left="2160" w:hanging="180"/>
      </w:pPr>
    </w:lvl>
    <w:lvl w:ilvl="3" w:tplc="0E1EFF4C">
      <w:start w:val="1"/>
      <w:numFmt w:val="decimal"/>
      <w:lvlText w:val="%4."/>
      <w:lvlJc w:val="left"/>
      <w:pPr>
        <w:ind w:left="2880" w:hanging="360"/>
      </w:pPr>
    </w:lvl>
    <w:lvl w:ilvl="4" w:tplc="C3CC2654">
      <w:start w:val="1"/>
      <w:numFmt w:val="lowerLetter"/>
      <w:lvlText w:val="%5."/>
      <w:lvlJc w:val="left"/>
      <w:pPr>
        <w:ind w:left="3600" w:hanging="360"/>
      </w:pPr>
    </w:lvl>
    <w:lvl w:ilvl="5" w:tplc="E864DC2E">
      <w:start w:val="1"/>
      <w:numFmt w:val="lowerRoman"/>
      <w:lvlText w:val="%6."/>
      <w:lvlJc w:val="right"/>
      <w:pPr>
        <w:ind w:left="4320" w:hanging="180"/>
      </w:pPr>
    </w:lvl>
    <w:lvl w:ilvl="6" w:tplc="6720BCBE">
      <w:start w:val="1"/>
      <w:numFmt w:val="decimal"/>
      <w:lvlText w:val="%7."/>
      <w:lvlJc w:val="left"/>
      <w:pPr>
        <w:ind w:left="5040" w:hanging="360"/>
      </w:pPr>
    </w:lvl>
    <w:lvl w:ilvl="7" w:tplc="6DA6E0B2">
      <w:start w:val="1"/>
      <w:numFmt w:val="lowerLetter"/>
      <w:lvlText w:val="%8."/>
      <w:lvlJc w:val="left"/>
      <w:pPr>
        <w:ind w:left="5760" w:hanging="360"/>
      </w:pPr>
    </w:lvl>
    <w:lvl w:ilvl="8" w:tplc="90861264">
      <w:start w:val="1"/>
      <w:numFmt w:val="lowerRoman"/>
      <w:lvlText w:val="%9."/>
      <w:lvlJc w:val="right"/>
      <w:pPr>
        <w:ind w:left="6480" w:hanging="180"/>
      </w:pPr>
    </w:lvl>
  </w:abstractNum>
  <w:abstractNum w:abstractNumId="12"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15:restartNumberingAfterBreak="0">
    <w:nsid w:val="22461064"/>
    <w:multiLevelType w:val="hybridMultilevel"/>
    <w:tmpl w:val="DF4606B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7"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76428A1"/>
    <w:multiLevelType w:val="multilevel"/>
    <w:tmpl w:val="1E34127E"/>
    <w:numStyleLink w:val="HeadList2"/>
  </w:abstractNum>
  <w:abstractNum w:abstractNumId="19"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3AAB6"/>
    <w:multiLevelType w:val="multilevel"/>
    <w:tmpl w:val="9D94B5C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3"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4"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5"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8"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30" w15:restartNumberingAfterBreak="0">
    <w:nsid w:val="6F93376A"/>
    <w:multiLevelType w:val="multilevel"/>
    <w:tmpl w:val="35E84FBA"/>
    <w:numStyleLink w:val="HeadList4"/>
  </w:abstractNum>
  <w:abstractNum w:abstractNumId="31"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3"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60721D"/>
    <w:multiLevelType w:val="hybridMultilevel"/>
    <w:tmpl w:val="0D3404B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EB316D"/>
    <w:multiLevelType w:val="multilevel"/>
    <w:tmpl w:val="AEB25142"/>
    <w:numStyleLink w:val="Style2"/>
  </w:abstractNum>
  <w:num w:numId="1" w16cid:durableId="1997419180">
    <w:abstractNumId w:val="21"/>
  </w:num>
  <w:num w:numId="2" w16cid:durableId="1008215256">
    <w:abstractNumId w:val="7"/>
  </w:num>
  <w:num w:numId="3" w16cid:durableId="1788038645">
    <w:abstractNumId w:val="11"/>
  </w:num>
  <w:num w:numId="4" w16cid:durableId="2007854398">
    <w:abstractNumId w:val="20"/>
  </w:num>
  <w:num w:numId="5" w16cid:durableId="1344624117">
    <w:abstractNumId w:val="19"/>
  </w:num>
  <w:num w:numId="6" w16cid:durableId="1052967749">
    <w:abstractNumId w:val="26"/>
  </w:num>
  <w:num w:numId="7" w16cid:durableId="1024290018">
    <w:abstractNumId w:val="13"/>
  </w:num>
  <w:num w:numId="8" w16cid:durableId="2000381221">
    <w:abstractNumId w:val="29"/>
  </w:num>
  <w:num w:numId="9" w16cid:durableId="916784901">
    <w:abstractNumId w:val="8"/>
  </w:num>
  <w:num w:numId="10" w16cid:durableId="1994143434">
    <w:abstractNumId w:val="33"/>
  </w:num>
  <w:num w:numId="11" w16cid:durableId="356545382">
    <w:abstractNumId w:val="3"/>
  </w:num>
  <w:num w:numId="12" w16cid:durableId="1783307260">
    <w:abstractNumId w:val="18"/>
  </w:num>
  <w:num w:numId="13" w16cid:durableId="824203115">
    <w:abstractNumId w:val="16"/>
  </w:num>
  <w:num w:numId="14" w16cid:durableId="336924182">
    <w:abstractNumId w:val="12"/>
  </w:num>
  <w:num w:numId="15" w16cid:durableId="248540902">
    <w:abstractNumId w:val="24"/>
  </w:num>
  <w:num w:numId="16" w16cid:durableId="1790003845">
    <w:abstractNumId w:val="22"/>
  </w:num>
  <w:num w:numId="17" w16cid:durableId="1830251097">
    <w:abstractNumId w:val="23"/>
  </w:num>
  <w:num w:numId="18" w16cid:durableId="934367734">
    <w:abstractNumId w:val="27"/>
  </w:num>
  <w:num w:numId="19" w16cid:durableId="1106581483">
    <w:abstractNumId w:val="9"/>
  </w:num>
  <w:num w:numId="20" w16cid:durableId="608437165">
    <w:abstractNumId w:val="10"/>
  </w:num>
  <w:num w:numId="21" w16cid:durableId="1709598684">
    <w:abstractNumId w:val="31"/>
  </w:num>
  <w:num w:numId="22" w16cid:durableId="35010866">
    <w:abstractNumId w:val="17"/>
  </w:num>
  <w:num w:numId="23" w16cid:durableId="1716738608">
    <w:abstractNumId w:val="0"/>
  </w:num>
  <w:num w:numId="24" w16cid:durableId="136607437">
    <w:abstractNumId w:val="2"/>
  </w:num>
  <w:num w:numId="25" w16cid:durableId="2073384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1046173">
    <w:abstractNumId w:val="28"/>
  </w:num>
  <w:num w:numId="27" w16cid:durableId="105269429">
    <w:abstractNumId w:val="4"/>
  </w:num>
  <w:num w:numId="28" w16cid:durableId="276566882">
    <w:abstractNumId w:val="30"/>
  </w:num>
  <w:num w:numId="29" w16cid:durableId="1567716686">
    <w:abstractNumId w:val="35"/>
  </w:num>
  <w:num w:numId="30" w16cid:durableId="319311438">
    <w:abstractNumId w:val="1"/>
  </w:num>
  <w:num w:numId="31" w16cid:durableId="305093542">
    <w:abstractNumId w:val="15"/>
  </w:num>
  <w:num w:numId="32" w16cid:durableId="545529700">
    <w:abstractNumId w:val="25"/>
  </w:num>
  <w:num w:numId="33" w16cid:durableId="516042315">
    <w:abstractNumId w:val="32"/>
  </w:num>
  <w:num w:numId="34" w16cid:durableId="1059743720">
    <w:abstractNumId w:val="6"/>
  </w:num>
  <w:num w:numId="35" w16cid:durableId="433600709">
    <w:abstractNumId w:val="14"/>
  </w:num>
  <w:num w:numId="36" w16cid:durableId="987440608">
    <w:abstractNumId w:val="5"/>
  </w:num>
  <w:num w:numId="37" w16cid:durableId="1746995781">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DC"/>
    <w:rsid w:val="00001D3B"/>
    <w:rsid w:val="00002671"/>
    <w:rsid w:val="00004250"/>
    <w:rsid w:val="0000567C"/>
    <w:rsid w:val="000064C5"/>
    <w:rsid w:val="00012917"/>
    <w:rsid w:val="000239CF"/>
    <w:rsid w:val="000244A6"/>
    <w:rsid w:val="00042C73"/>
    <w:rsid w:val="00044279"/>
    <w:rsid w:val="00054963"/>
    <w:rsid w:val="0006416B"/>
    <w:rsid w:val="00071763"/>
    <w:rsid w:val="0008F2E9"/>
    <w:rsid w:val="000B70F6"/>
    <w:rsid w:val="000C5CD7"/>
    <w:rsid w:val="000C747D"/>
    <w:rsid w:val="001076BC"/>
    <w:rsid w:val="00120C69"/>
    <w:rsid w:val="00122C19"/>
    <w:rsid w:val="00131375"/>
    <w:rsid w:val="00137CD8"/>
    <w:rsid w:val="00142AAF"/>
    <w:rsid w:val="0014607D"/>
    <w:rsid w:val="00146A50"/>
    <w:rsid w:val="001476B9"/>
    <w:rsid w:val="0015140B"/>
    <w:rsid w:val="0016339D"/>
    <w:rsid w:val="001656B0"/>
    <w:rsid w:val="001825A9"/>
    <w:rsid w:val="00184412"/>
    <w:rsid w:val="001921DB"/>
    <w:rsid w:val="00194667"/>
    <w:rsid w:val="00195125"/>
    <w:rsid w:val="00196A76"/>
    <w:rsid w:val="001A1449"/>
    <w:rsid w:val="001B1396"/>
    <w:rsid w:val="001B3BA4"/>
    <w:rsid w:val="001C1CED"/>
    <w:rsid w:val="001C5A03"/>
    <w:rsid w:val="001C78CA"/>
    <w:rsid w:val="001E4C46"/>
    <w:rsid w:val="001E71F4"/>
    <w:rsid w:val="0020019F"/>
    <w:rsid w:val="00200EF5"/>
    <w:rsid w:val="00214EBE"/>
    <w:rsid w:val="00232B2C"/>
    <w:rsid w:val="00272C44"/>
    <w:rsid w:val="002769E2"/>
    <w:rsid w:val="00281910"/>
    <w:rsid w:val="00291044"/>
    <w:rsid w:val="002915AE"/>
    <w:rsid w:val="002B594D"/>
    <w:rsid w:val="002B5F23"/>
    <w:rsid w:val="002D0484"/>
    <w:rsid w:val="002D7A0C"/>
    <w:rsid w:val="002E1E06"/>
    <w:rsid w:val="002E5399"/>
    <w:rsid w:val="00306A0D"/>
    <w:rsid w:val="00311602"/>
    <w:rsid w:val="00325F30"/>
    <w:rsid w:val="003373C8"/>
    <w:rsid w:val="003434F7"/>
    <w:rsid w:val="0039016E"/>
    <w:rsid w:val="003A0DA0"/>
    <w:rsid w:val="003A2937"/>
    <w:rsid w:val="003A3C9A"/>
    <w:rsid w:val="003B165C"/>
    <w:rsid w:val="00410A4E"/>
    <w:rsid w:val="00413968"/>
    <w:rsid w:val="004216E6"/>
    <w:rsid w:val="00433154"/>
    <w:rsid w:val="0044124A"/>
    <w:rsid w:val="00447C9C"/>
    <w:rsid w:val="004537E9"/>
    <w:rsid w:val="004572CA"/>
    <w:rsid w:val="00457D27"/>
    <w:rsid w:val="00464AB2"/>
    <w:rsid w:val="004A4B44"/>
    <w:rsid w:val="004B2904"/>
    <w:rsid w:val="004B5992"/>
    <w:rsid w:val="004E21C5"/>
    <w:rsid w:val="004E7355"/>
    <w:rsid w:val="005048E2"/>
    <w:rsid w:val="00515549"/>
    <w:rsid w:val="0051655B"/>
    <w:rsid w:val="0052788C"/>
    <w:rsid w:val="00543C91"/>
    <w:rsid w:val="00560D76"/>
    <w:rsid w:val="00566593"/>
    <w:rsid w:val="005729EF"/>
    <w:rsid w:val="0057335C"/>
    <w:rsid w:val="005777F8"/>
    <w:rsid w:val="005814A7"/>
    <w:rsid w:val="005857A7"/>
    <w:rsid w:val="005A5E49"/>
    <w:rsid w:val="005A6C55"/>
    <w:rsid w:val="005A71B1"/>
    <w:rsid w:val="005D253B"/>
    <w:rsid w:val="005E072D"/>
    <w:rsid w:val="005E5949"/>
    <w:rsid w:val="005E7100"/>
    <w:rsid w:val="005E76BA"/>
    <w:rsid w:val="005E7F8E"/>
    <w:rsid w:val="005F749A"/>
    <w:rsid w:val="00606EE0"/>
    <w:rsid w:val="00611264"/>
    <w:rsid w:val="006129B5"/>
    <w:rsid w:val="00623F99"/>
    <w:rsid w:val="00664FB3"/>
    <w:rsid w:val="00671588"/>
    <w:rsid w:val="00690273"/>
    <w:rsid w:val="006956B7"/>
    <w:rsid w:val="006A5789"/>
    <w:rsid w:val="006A7A4C"/>
    <w:rsid w:val="006B48C5"/>
    <w:rsid w:val="006B6617"/>
    <w:rsid w:val="006C37DF"/>
    <w:rsid w:val="006C5B53"/>
    <w:rsid w:val="006E14BE"/>
    <w:rsid w:val="006E4E9D"/>
    <w:rsid w:val="006E7401"/>
    <w:rsid w:val="006F48B6"/>
    <w:rsid w:val="007003DA"/>
    <w:rsid w:val="00704385"/>
    <w:rsid w:val="00707C02"/>
    <w:rsid w:val="00720110"/>
    <w:rsid w:val="00736434"/>
    <w:rsid w:val="00756072"/>
    <w:rsid w:val="0076036A"/>
    <w:rsid w:val="00771EE8"/>
    <w:rsid w:val="007723AC"/>
    <w:rsid w:val="00790F3D"/>
    <w:rsid w:val="007C6836"/>
    <w:rsid w:val="007D13ED"/>
    <w:rsid w:val="0080160A"/>
    <w:rsid w:val="00813A47"/>
    <w:rsid w:val="008205D5"/>
    <w:rsid w:val="0083087F"/>
    <w:rsid w:val="00833B8B"/>
    <w:rsid w:val="00837062"/>
    <w:rsid w:val="008401F0"/>
    <w:rsid w:val="0084636A"/>
    <w:rsid w:val="008516B2"/>
    <w:rsid w:val="008679B3"/>
    <w:rsid w:val="00877F90"/>
    <w:rsid w:val="0088266A"/>
    <w:rsid w:val="00884F57"/>
    <w:rsid w:val="00890D6D"/>
    <w:rsid w:val="008E297B"/>
    <w:rsid w:val="008E7195"/>
    <w:rsid w:val="008F4A17"/>
    <w:rsid w:val="00901ED8"/>
    <w:rsid w:val="00905083"/>
    <w:rsid w:val="00906C50"/>
    <w:rsid w:val="00912A7F"/>
    <w:rsid w:val="00920ADA"/>
    <w:rsid w:val="00922107"/>
    <w:rsid w:val="00931A0B"/>
    <w:rsid w:val="00931A69"/>
    <w:rsid w:val="009439EE"/>
    <w:rsid w:val="009443BF"/>
    <w:rsid w:val="00972216"/>
    <w:rsid w:val="0097285D"/>
    <w:rsid w:val="00973610"/>
    <w:rsid w:val="00994965"/>
    <w:rsid w:val="00995980"/>
    <w:rsid w:val="009960DC"/>
    <w:rsid w:val="0099630E"/>
    <w:rsid w:val="009A61BC"/>
    <w:rsid w:val="009B0D3F"/>
    <w:rsid w:val="009B2A94"/>
    <w:rsid w:val="009C472F"/>
    <w:rsid w:val="009D39A7"/>
    <w:rsid w:val="009E6FD2"/>
    <w:rsid w:val="009F1F63"/>
    <w:rsid w:val="00A13226"/>
    <w:rsid w:val="00A246A8"/>
    <w:rsid w:val="00A4554A"/>
    <w:rsid w:val="00A53E9A"/>
    <w:rsid w:val="00A551F7"/>
    <w:rsid w:val="00A64F05"/>
    <w:rsid w:val="00A825B4"/>
    <w:rsid w:val="00A90DE2"/>
    <w:rsid w:val="00A95ED5"/>
    <w:rsid w:val="00AA3108"/>
    <w:rsid w:val="00AA69DC"/>
    <w:rsid w:val="00AB366D"/>
    <w:rsid w:val="00AD0C8A"/>
    <w:rsid w:val="00AD3DA3"/>
    <w:rsid w:val="00AE615C"/>
    <w:rsid w:val="00B10B5D"/>
    <w:rsid w:val="00B27626"/>
    <w:rsid w:val="00B37AAD"/>
    <w:rsid w:val="00B44180"/>
    <w:rsid w:val="00B62A9A"/>
    <w:rsid w:val="00B65628"/>
    <w:rsid w:val="00B823F5"/>
    <w:rsid w:val="00B8490B"/>
    <w:rsid w:val="00B8789D"/>
    <w:rsid w:val="00BA398E"/>
    <w:rsid w:val="00BA5AC2"/>
    <w:rsid w:val="00BB5B2F"/>
    <w:rsid w:val="00BB6983"/>
    <w:rsid w:val="00BD3714"/>
    <w:rsid w:val="00C252EE"/>
    <w:rsid w:val="00C25BE7"/>
    <w:rsid w:val="00C5279C"/>
    <w:rsid w:val="00C71CC7"/>
    <w:rsid w:val="00C848A3"/>
    <w:rsid w:val="00C94CF0"/>
    <w:rsid w:val="00C97B2A"/>
    <w:rsid w:val="00CA0B60"/>
    <w:rsid w:val="00CB5165"/>
    <w:rsid w:val="00CF3449"/>
    <w:rsid w:val="00D03D45"/>
    <w:rsid w:val="00D253AD"/>
    <w:rsid w:val="00D27774"/>
    <w:rsid w:val="00D3703B"/>
    <w:rsid w:val="00D4198D"/>
    <w:rsid w:val="00D42664"/>
    <w:rsid w:val="00D515E7"/>
    <w:rsid w:val="00D7022F"/>
    <w:rsid w:val="00D71205"/>
    <w:rsid w:val="00D8204A"/>
    <w:rsid w:val="00D915AB"/>
    <w:rsid w:val="00DC5D43"/>
    <w:rsid w:val="00DD7E0C"/>
    <w:rsid w:val="00DE4EF4"/>
    <w:rsid w:val="00DE5DD0"/>
    <w:rsid w:val="00DE6ACC"/>
    <w:rsid w:val="00DF2946"/>
    <w:rsid w:val="00DF3C97"/>
    <w:rsid w:val="00DF6A86"/>
    <w:rsid w:val="00E04271"/>
    <w:rsid w:val="00E0771E"/>
    <w:rsid w:val="00E1198E"/>
    <w:rsid w:val="00E21EF8"/>
    <w:rsid w:val="00E439C2"/>
    <w:rsid w:val="00E52886"/>
    <w:rsid w:val="00E64AD2"/>
    <w:rsid w:val="00E7422D"/>
    <w:rsid w:val="00E87C20"/>
    <w:rsid w:val="00E90D7B"/>
    <w:rsid w:val="00E947A3"/>
    <w:rsid w:val="00EA5CE8"/>
    <w:rsid w:val="00EA5D8A"/>
    <w:rsid w:val="00EB2122"/>
    <w:rsid w:val="00EC4C4E"/>
    <w:rsid w:val="00EC4E53"/>
    <w:rsid w:val="00EE3F12"/>
    <w:rsid w:val="00EE502F"/>
    <w:rsid w:val="00F216C6"/>
    <w:rsid w:val="00F23031"/>
    <w:rsid w:val="00F236E0"/>
    <w:rsid w:val="00F25783"/>
    <w:rsid w:val="00F26291"/>
    <w:rsid w:val="00F30B3E"/>
    <w:rsid w:val="00F316E9"/>
    <w:rsid w:val="00F35E0F"/>
    <w:rsid w:val="00F572C9"/>
    <w:rsid w:val="00F71594"/>
    <w:rsid w:val="00F73FD5"/>
    <w:rsid w:val="00FA4EC8"/>
    <w:rsid w:val="00FB1681"/>
    <w:rsid w:val="00FC01B1"/>
    <w:rsid w:val="00FC4258"/>
    <w:rsid w:val="00FD07A2"/>
    <w:rsid w:val="00FE718D"/>
    <w:rsid w:val="00FF018E"/>
    <w:rsid w:val="019FBCF0"/>
    <w:rsid w:val="034093AB"/>
    <w:rsid w:val="0455733A"/>
    <w:rsid w:val="0678346D"/>
    <w:rsid w:val="081404CE"/>
    <w:rsid w:val="09187D6C"/>
    <w:rsid w:val="09AFD52F"/>
    <w:rsid w:val="0C501E2E"/>
    <w:rsid w:val="0CE1E070"/>
    <w:rsid w:val="0E7F1E8C"/>
    <w:rsid w:val="0F5EDA91"/>
    <w:rsid w:val="12104819"/>
    <w:rsid w:val="1215102E"/>
    <w:rsid w:val="135C532E"/>
    <w:rsid w:val="14D66C69"/>
    <w:rsid w:val="1851540C"/>
    <w:rsid w:val="19AF0D38"/>
    <w:rsid w:val="1C6E2F7E"/>
    <w:rsid w:val="1DD4C023"/>
    <w:rsid w:val="22B45CCB"/>
    <w:rsid w:val="2701CB51"/>
    <w:rsid w:val="27627A0C"/>
    <w:rsid w:val="2901BE9B"/>
    <w:rsid w:val="29ACE84C"/>
    <w:rsid w:val="2A169E2A"/>
    <w:rsid w:val="2BB26E8B"/>
    <w:rsid w:val="38B02875"/>
    <w:rsid w:val="3A5C9A9F"/>
    <w:rsid w:val="3D21C147"/>
    <w:rsid w:val="3F549C3E"/>
    <w:rsid w:val="3FBACCBF"/>
    <w:rsid w:val="40B20F3F"/>
    <w:rsid w:val="45E1B668"/>
    <w:rsid w:val="47C87163"/>
    <w:rsid w:val="49609357"/>
    <w:rsid w:val="50B9F55F"/>
    <w:rsid w:val="5193675F"/>
    <w:rsid w:val="51ADD7BB"/>
    <w:rsid w:val="524D6BBE"/>
    <w:rsid w:val="54CC5020"/>
    <w:rsid w:val="5647CDB6"/>
    <w:rsid w:val="5753F5EE"/>
    <w:rsid w:val="579D8D87"/>
    <w:rsid w:val="587E4218"/>
    <w:rsid w:val="5E83E158"/>
    <w:rsid w:val="5EB8FBAF"/>
    <w:rsid w:val="6102C5BA"/>
    <w:rsid w:val="642C9747"/>
    <w:rsid w:val="668EF33D"/>
    <w:rsid w:val="6CB340D6"/>
    <w:rsid w:val="6F6081AD"/>
    <w:rsid w:val="719FC88E"/>
    <w:rsid w:val="743761E9"/>
    <w:rsid w:val="7AB7525F"/>
    <w:rsid w:val="7E34AF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AC075C"/>
  <w15:chartTrackingRefBased/>
  <w15:docId w15:val="{9EBCCC73-6A11-4225-9786-FD7E48AD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DC"/>
    <w:pPr>
      <w:spacing w:before="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semiHidden/>
    <w:locked/>
    <w:rsid w:val="004A4B44"/>
    <w:pPr>
      <w:keepNext/>
      <w:keepLines/>
      <w:numPr>
        <w:numId w:val="27"/>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7"/>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7"/>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7"/>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7"/>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7"/>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7"/>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4"/>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5"/>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6"/>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10"/>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11"/>
      </w:numPr>
    </w:pPr>
  </w:style>
  <w:style w:type="paragraph" w:customStyle="1" w:styleId="Head1">
    <w:name w:val="Head1"/>
    <w:basedOn w:val="Heading1"/>
    <w:link w:val="Head1Char"/>
    <w:qFormat/>
    <w:rsid w:val="00413968"/>
    <w:pPr>
      <w:numPr>
        <w:numId w:val="16"/>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6"/>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3"/>
      </w:numPr>
    </w:pPr>
  </w:style>
  <w:style w:type="paragraph" w:customStyle="1" w:styleId="Head4">
    <w:name w:val="Head4"/>
    <w:basedOn w:val="Normal"/>
    <w:link w:val="Head4Char"/>
    <w:qFormat/>
    <w:rsid w:val="00D4198D"/>
    <w:pPr>
      <w:keepNext/>
      <w:keepLines/>
      <w:numPr>
        <w:ilvl w:val="3"/>
        <w:numId w:val="16"/>
      </w:numPr>
      <w:suppressAutoHyphens/>
      <w:spacing w:before="220" w:after="220"/>
      <w:ind w:left="851" w:hanging="851"/>
      <w:outlineLvl w:val="3"/>
    </w:pPr>
    <w:rPr>
      <w:rFonts w:cs="Arial"/>
      <w:bCs/>
      <w:color w:val="000000"/>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5"/>
      </w:numPr>
    </w:pPr>
  </w:style>
  <w:style w:type="numbering" w:customStyle="1" w:styleId="HeadList3">
    <w:name w:val="Head List 3"/>
    <w:uiPriority w:val="99"/>
    <w:rsid w:val="00FC4258"/>
    <w:pPr>
      <w:numPr>
        <w:numId w:val="18"/>
      </w:numPr>
    </w:pPr>
  </w:style>
  <w:style w:type="numbering" w:customStyle="1" w:styleId="HeadList4">
    <w:name w:val="Head List 4"/>
    <w:uiPriority w:val="99"/>
    <w:rsid w:val="00DD7E0C"/>
    <w:pPr>
      <w:numPr>
        <w:numId w:val="20"/>
      </w:numPr>
    </w:pPr>
  </w:style>
  <w:style w:type="paragraph" w:styleId="Footer">
    <w:name w:val="footer"/>
    <w:basedOn w:val="Normal"/>
    <w:link w:val="FooterChar"/>
    <w:uiPriority w:val="99"/>
    <w:unhideWhenUsed/>
    <w:rsid w:val="006F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semiHidden/>
    <w:rsid w:val="009960DC"/>
    <w:rPr>
      <w:sz w:val="18"/>
    </w:rPr>
  </w:style>
  <w:style w:type="paragraph" w:styleId="CommentText">
    <w:name w:val="annotation text"/>
    <w:basedOn w:val="Normal"/>
    <w:link w:val="CommentTextChar"/>
    <w:semiHidden/>
    <w:rsid w:val="009960DC"/>
    <w:rPr>
      <w:rFonts w:eastAsia="Times New Roman"/>
    </w:rPr>
  </w:style>
  <w:style w:type="character" w:customStyle="1" w:styleId="CommentTextChar">
    <w:name w:val="Comment Text Char"/>
    <w:basedOn w:val="DefaultParagraphFont"/>
    <w:link w:val="CommentText"/>
    <w:semiHidden/>
    <w:rsid w:val="009960DC"/>
    <w:rPr>
      <w:rFonts w:ascii="Calibri" w:eastAsia="Times New Roman" w:hAnsi="Calibri"/>
      <w:sz w:val="22"/>
      <w:szCs w:val="22"/>
      <w:lang w:val="en-US" w:eastAsia="en-US" w:bidi="en-US"/>
    </w:rPr>
  </w:style>
  <w:style w:type="paragraph" w:styleId="ListParagraph">
    <w:name w:val="List Paragraph"/>
    <w:aliases w:val="Main numbered paragraph,Paragraph,List Paragraph 1,List-Bulleted,Bullets"/>
    <w:basedOn w:val="Normal"/>
    <w:link w:val="ListParagraphChar"/>
    <w:uiPriority w:val="34"/>
    <w:qFormat/>
    <w:rsid w:val="009960DC"/>
    <w:pPr>
      <w:ind w:left="720"/>
      <w:contextualSpacing/>
    </w:pPr>
  </w:style>
  <w:style w:type="paragraph" w:styleId="CommentSubject">
    <w:name w:val="annotation subject"/>
    <w:basedOn w:val="CommentText"/>
    <w:next w:val="CommentText"/>
    <w:link w:val="CommentSubjectChar"/>
    <w:uiPriority w:val="99"/>
    <w:semiHidden/>
    <w:unhideWhenUsed/>
    <w:rsid w:val="009960DC"/>
    <w:pPr>
      <w:spacing w:line="240" w:lineRule="auto"/>
    </w:pPr>
    <w:rPr>
      <w:rFonts w:eastAsia="Calibri"/>
      <w:b/>
      <w:bCs/>
      <w:sz w:val="20"/>
      <w:szCs w:val="20"/>
    </w:rPr>
  </w:style>
  <w:style w:type="character" w:customStyle="1" w:styleId="CommentSubjectChar">
    <w:name w:val="Comment Subject Char"/>
    <w:basedOn w:val="CommentTextChar"/>
    <w:link w:val="CommentSubject"/>
    <w:uiPriority w:val="99"/>
    <w:semiHidden/>
    <w:rsid w:val="009960DC"/>
    <w:rPr>
      <w:rFonts w:ascii="Calibri" w:eastAsia="Calibri" w:hAnsi="Calibri"/>
      <w:b/>
      <w:bCs/>
      <w:sz w:val="22"/>
      <w:szCs w:val="22"/>
      <w:lang w:val="en-US" w:eastAsia="en-US" w:bidi="en-US"/>
    </w:rPr>
  </w:style>
  <w:style w:type="character" w:customStyle="1" w:styleId="ListParagraphChar">
    <w:name w:val="List Paragraph Char"/>
    <w:aliases w:val="Main numbered paragraph Char,Paragraph Char,List Paragraph 1 Char,List-Bulleted Char,Bullets Char"/>
    <w:link w:val="ListParagraph"/>
    <w:uiPriority w:val="34"/>
    <w:locked/>
    <w:rsid w:val="00C94CF0"/>
    <w:rPr>
      <w:rFonts w:ascii="Calibri" w:eastAsia="Calibri" w:hAnsi="Calibri"/>
      <w:sz w:val="22"/>
      <w:szCs w:val="22"/>
      <w:lang w:val="en-US" w:eastAsia="en-US"/>
    </w:rPr>
  </w:style>
  <w:style w:type="character" w:styleId="UnresolvedMention">
    <w:name w:val="Unresolved Mention"/>
    <w:basedOn w:val="DefaultParagraphFont"/>
    <w:uiPriority w:val="99"/>
    <w:semiHidden/>
    <w:unhideWhenUsed/>
    <w:rsid w:val="00DE5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alyze.procurements@thepalladiumgrou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D370E2BF34534D8161178C5949FE46" ma:contentTypeVersion="9" ma:contentTypeDescription="Create a new document." ma:contentTypeScope="" ma:versionID="ea891c7428da36630df76e5e9870416f">
  <xsd:schema xmlns:xsd="http://www.w3.org/2001/XMLSchema" xmlns:xs="http://www.w3.org/2001/XMLSchema" xmlns:p="http://schemas.microsoft.com/office/2006/metadata/properties" xmlns:ns2="faede6ca-120c-4db4-92cd-90ed99f295b3" xmlns:ns3="8b3c151e-1828-4226-891b-3a013453157a" targetNamespace="http://schemas.microsoft.com/office/2006/metadata/properties" ma:root="true" ma:fieldsID="7fc153a13d5c012e1788b1b1c7d24934" ns2:_="" ns3:_="">
    <xsd:import namespace="faede6ca-120c-4db4-92cd-90ed99f295b3"/>
    <xsd:import namespace="8b3c151e-1828-4226-891b-3a01345315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de6ca-120c-4db4-92cd-90ed99f29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3c151e-1828-4226-891b-3a013453157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b3c151e-1828-4226-891b-3a013453157a">
      <UserInfo>
        <DisplayName/>
        <AccountId xsi:nil="true"/>
        <AccountType/>
      </UserInfo>
    </SharedWithUsers>
    <MediaLengthInSeconds xmlns="faede6ca-120c-4db4-92cd-90ed99f295b3" xsi:nil="true"/>
  </documentManagement>
</p:properties>
</file>

<file path=customXml/itemProps1.xml><?xml version="1.0" encoding="utf-8"?>
<ds:datastoreItem xmlns:ds="http://schemas.openxmlformats.org/officeDocument/2006/customXml" ds:itemID="{6BB8D8DF-9E1C-486C-912C-0C610C789E35}">
  <ds:schemaRefs>
    <ds:schemaRef ds:uri="http://schemas.microsoft.com/sharepoint/v3/contenttype/forms"/>
  </ds:schemaRefs>
</ds:datastoreItem>
</file>

<file path=customXml/itemProps2.xml><?xml version="1.0" encoding="utf-8"?>
<ds:datastoreItem xmlns:ds="http://schemas.openxmlformats.org/officeDocument/2006/customXml" ds:itemID="{491C68CA-3426-4F7B-8AE0-71C7BC1CE28B}"/>
</file>

<file path=customXml/itemProps3.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customXml/itemProps4.xml><?xml version="1.0" encoding="utf-8"?>
<ds:datastoreItem xmlns:ds="http://schemas.openxmlformats.org/officeDocument/2006/customXml" ds:itemID="{E1BA2C2B-7B8A-4C98-905E-13AC75F4E009}">
  <ds:schemaRefs>
    <ds:schemaRef ds:uri="http://schemas.microsoft.com/office/2006/metadata/properties"/>
    <ds:schemaRef ds:uri="http://schemas.microsoft.com/office/infopath/2007/PartnerControls"/>
    <ds:schemaRef ds:uri="cf91b0af-a72e-4dd3-8268-94f91e472b9d"/>
    <ds:schemaRef ds:uri="cb072776-f788-448c-b714-c7f8cb34fd0a"/>
    <ds:schemaRef ds:uri="330f1608-76c2-4e95-a56c-dcbc0d77f5de"/>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Anna</dc:creator>
  <cp:keywords/>
  <dc:description/>
  <cp:lastModifiedBy>Macias, Alejandro</cp:lastModifiedBy>
  <cp:revision>8</cp:revision>
  <cp:lastPrinted>2015-08-07T05:56:00Z</cp:lastPrinted>
  <dcterms:created xsi:type="dcterms:W3CDTF">2023-11-22T14:57:00Z</dcterms:created>
  <dcterms:modified xsi:type="dcterms:W3CDTF">2023-11-22T15:25:00Z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0x010100B7D370E2BF34534D8161178C5949FE46</vt:lpwstr>
  </property>
  <property fmtid="{D5CDD505-2E9C-101B-9397-08002B2CF9AE}" pid="3" name="_dlc_DocIdItemGuid">
    <vt:lpwstr>1b034bcd-0ab3-4386-831a-81071d2202a5</vt:lpwstr>
  </property>
  <property fmtid="{D5CDD505-2E9C-101B-9397-08002B2CF9AE}" pid="4" name="Order">
    <vt:r8>103000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