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72D2" w14:textId="6279A8C0" w:rsidR="00F73FD5" w:rsidRPr="000A06B7" w:rsidRDefault="00796057" w:rsidP="00AB457B">
      <w:pPr>
        <w:pStyle w:val="TitleHeader"/>
        <w:rPr>
          <w:lang w:val="en-US"/>
        </w:rPr>
      </w:pPr>
      <w:r w:rsidRPr="000A06B7">
        <w:rPr>
          <w:lang w:val="en-US"/>
        </w:rPr>
        <w:t>Technical Proposal</w:t>
      </w:r>
    </w:p>
    <w:p w14:paraId="3AF29B55" w14:textId="75FF48D9" w:rsidR="000721DF" w:rsidRPr="000A06B7" w:rsidRDefault="00DA70DA" w:rsidP="00AB457B">
      <w:pPr>
        <w:pStyle w:val="Head1"/>
        <w:rPr>
          <w:lang w:val="en-US"/>
        </w:rPr>
      </w:pPr>
      <w:r w:rsidRPr="000A06B7">
        <w:rPr>
          <w:lang w:val="en-US"/>
        </w:rPr>
        <w:t xml:space="preserve">(A) </w:t>
      </w:r>
      <w:r w:rsidR="000721DF" w:rsidRPr="000A06B7">
        <w:rPr>
          <w:lang w:val="en-US"/>
        </w:rPr>
        <w:t>Cover Letter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403"/>
      </w:tblGrid>
      <w:tr w:rsidR="0014502E" w:rsidRPr="000A06B7" w14:paraId="14566E9D" w14:textId="77777777" w:rsidTr="0095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FA2DEBE" w14:textId="7BF83A81" w:rsidR="0014502E" w:rsidRPr="000A06B7" w:rsidRDefault="0014502E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RFP Number</w:t>
            </w:r>
          </w:p>
        </w:tc>
        <w:tc>
          <w:tcPr>
            <w:tcW w:w="5403" w:type="dxa"/>
          </w:tcPr>
          <w:p w14:paraId="0648078D" w14:textId="47EE21F6" w:rsidR="0014502E" w:rsidRPr="00745503" w:rsidRDefault="005F3CC6" w:rsidP="000C5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745503">
              <w:rPr>
                <w:b w:val="0"/>
                <w:bCs w:val="0"/>
              </w:rPr>
              <w:t>RFP-CATALYZE-PHIL-2023-0003</w:t>
            </w:r>
          </w:p>
        </w:tc>
      </w:tr>
      <w:tr w:rsidR="007F603B" w:rsidRPr="000A06B7" w14:paraId="1B832123" w14:textId="77777777" w:rsidTr="0095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5FFF30B" w14:textId="618967F8" w:rsidR="007F603B" w:rsidRPr="000A06B7" w:rsidRDefault="007F603B" w:rsidP="000C5CD7">
            <w:pPr>
              <w:rPr>
                <w:lang w:val="en-US"/>
              </w:rPr>
            </w:pPr>
            <w:r>
              <w:rPr>
                <w:lang w:val="en-US"/>
              </w:rPr>
              <w:t>RFP Title</w:t>
            </w:r>
          </w:p>
        </w:tc>
        <w:tc>
          <w:tcPr>
            <w:tcW w:w="5403" w:type="dxa"/>
          </w:tcPr>
          <w:p w14:paraId="171BAB30" w14:textId="267F1122" w:rsidR="007F603B" w:rsidRPr="00745503" w:rsidRDefault="002655C0" w:rsidP="000C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45503">
              <w:t>Peer Mentorship Training and Facilitation for Young Adults and Adolescents</w:t>
            </w:r>
          </w:p>
        </w:tc>
      </w:tr>
      <w:tr w:rsidR="0014502E" w:rsidRPr="000A06B7" w14:paraId="0B7C4A73" w14:textId="77777777" w:rsidTr="0095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2DE2DF6" w14:textId="45F9344B" w:rsidR="0014502E" w:rsidRPr="000A06B7" w:rsidRDefault="000721DF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Proposal Title</w:t>
            </w:r>
          </w:p>
        </w:tc>
        <w:tc>
          <w:tcPr>
            <w:tcW w:w="5403" w:type="dxa"/>
          </w:tcPr>
          <w:p w14:paraId="309627A9" w14:textId="77777777" w:rsidR="0014502E" w:rsidRPr="000A06B7" w:rsidRDefault="0014502E" w:rsidP="000C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4502E" w:rsidRPr="000A06B7" w14:paraId="5F242F76" w14:textId="77777777" w:rsidTr="0095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A40DF44" w14:textId="187C0F96" w:rsidR="0014502E" w:rsidRPr="000A06B7" w:rsidRDefault="000721DF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Organization</w:t>
            </w:r>
            <w:r w:rsidR="009E236F" w:rsidRPr="000A06B7">
              <w:rPr>
                <w:lang w:val="en-US"/>
              </w:rPr>
              <w:t xml:space="preserve"> Name</w:t>
            </w:r>
          </w:p>
        </w:tc>
        <w:tc>
          <w:tcPr>
            <w:tcW w:w="5403" w:type="dxa"/>
          </w:tcPr>
          <w:p w14:paraId="65C20419" w14:textId="77777777" w:rsidR="0014502E" w:rsidRPr="000A06B7" w:rsidRDefault="0014502E" w:rsidP="000C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4502E" w:rsidRPr="000A06B7" w14:paraId="02EA49B0" w14:textId="77777777" w:rsidTr="0095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A3DAFCA" w14:textId="59FE5D54" w:rsidR="0014502E" w:rsidRPr="000A06B7" w:rsidRDefault="009E236F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Organization Contact Information</w:t>
            </w:r>
          </w:p>
        </w:tc>
        <w:tc>
          <w:tcPr>
            <w:tcW w:w="5403" w:type="dxa"/>
          </w:tcPr>
          <w:p w14:paraId="7B8D9DC3" w14:textId="77777777" w:rsidR="0014502E" w:rsidRPr="000A06B7" w:rsidRDefault="0014502E" w:rsidP="000C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236F" w:rsidRPr="000A06B7" w14:paraId="485EE023" w14:textId="77777777" w:rsidTr="0095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81B3080" w14:textId="5C20B841" w:rsidR="009E236F" w:rsidRPr="000A06B7" w:rsidRDefault="009E236F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Organization Address</w:t>
            </w:r>
          </w:p>
        </w:tc>
        <w:tc>
          <w:tcPr>
            <w:tcW w:w="5403" w:type="dxa"/>
          </w:tcPr>
          <w:p w14:paraId="2620836E" w14:textId="77777777" w:rsidR="009E236F" w:rsidRPr="000A06B7" w:rsidRDefault="009E236F" w:rsidP="000C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E2764" w:rsidRPr="000A06B7" w14:paraId="0F2D05B3" w14:textId="77777777" w:rsidTr="0095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D950329" w14:textId="6661E3DE" w:rsidR="001E2764" w:rsidRPr="000A06B7" w:rsidRDefault="001E2764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Organization Type</w:t>
            </w:r>
          </w:p>
        </w:tc>
        <w:tc>
          <w:tcPr>
            <w:tcW w:w="5403" w:type="dxa"/>
          </w:tcPr>
          <w:p w14:paraId="08A7246C" w14:textId="77777777" w:rsidR="001E2764" w:rsidRPr="000A06B7" w:rsidRDefault="001E2764" w:rsidP="000C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E2764" w:rsidRPr="000A06B7" w14:paraId="64C248C8" w14:textId="77777777" w:rsidTr="0095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66CE5B6" w14:textId="6E4EF40A" w:rsidR="001E2764" w:rsidRPr="000A06B7" w:rsidRDefault="001E2764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Unique Entity Identification (UEI) Number</w:t>
            </w:r>
          </w:p>
        </w:tc>
        <w:tc>
          <w:tcPr>
            <w:tcW w:w="5403" w:type="dxa"/>
          </w:tcPr>
          <w:p w14:paraId="0AB53516" w14:textId="77777777" w:rsidR="001E2764" w:rsidRPr="000A06B7" w:rsidRDefault="001E2764" w:rsidP="000C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E2764" w:rsidRPr="000A06B7" w14:paraId="7A70C6B6" w14:textId="77777777" w:rsidTr="00956BBE">
        <w:trPr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1550474" w14:textId="7558F394" w:rsidR="001E2764" w:rsidRPr="000A06B7" w:rsidRDefault="0013214E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Authorized Signature</w:t>
            </w:r>
            <w:r w:rsidR="00FE15CC" w:rsidRPr="000A06B7">
              <w:rPr>
                <w:lang w:val="en-US"/>
              </w:rPr>
              <w:t xml:space="preserve"> &amp; Date</w:t>
            </w:r>
          </w:p>
        </w:tc>
        <w:tc>
          <w:tcPr>
            <w:tcW w:w="5403" w:type="dxa"/>
          </w:tcPr>
          <w:p w14:paraId="75989A9F" w14:textId="77777777" w:rsidR="001E2764" w:rsidRPr="000A06B7" w:rsidRDefault="001E2764" w:rsidP="000C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21875A4" w14:textId="66E86DE1" w:rsidR="00AB457B" w:rsidRPr="000A06B7" w:rsidRDefault="00AB457B" w:rsidP="000C5CD7">
      <w:pPr>
        <w:rPr>
          <w:lang w:val="en-US"/>
        </w:rPr>
      </w:pPr>
    </w:p>
    <w:p w14:paraId="7DCC2C86" w14:textId="77777777" w:rsidR="00AB457B" w:rsidRPr="000A06B7" w:rsidRDefault="00AB457B">
      <w:pPr>
        <w:rPr>
          <w:lang w:val="en-US"/>
        </w:rPr>
      </w:pPr>
      <w:r w:rsidRPr="000A06B7">
        <w:rPr>
          <w:lang w:val="en-US"/>
        </w:rPr>
        <w:br w:type="page"/>
      </w:r>
    </w:p>
    <w:p w14:paraId="0DD95D99" w14:textId="40520B02" w:rsidR="00796057" w:rsidRPr="000A06B7" w:rsidRDefault="008B2A5E" w:rsidP="008B2A5E">
      <w:pPr>
        <w:pStyle w:val="Head1"/>
        <w:rPr>
          <w:lang w:val="en-US"/>
        </w:rPr>
      </w:pPr>
      <w:r w:rsidRPr="000A06B7">
        <w:rPr>
          <w:lang w:val="en-US"/>
        </w:rPr>
        <w:lastRenderedPageBreak/>
        <w:t>(B) Background and Overview of the Firm (max 1 page)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7EFB" w:rsidRPr="000A06B7" w14:paraId="62E87486" w14:textId="77777777" w:rsidTr="00427950">
        <w:trPr>
          <w:trHeight w:val="1266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22A" w14:textId="77777777" w:rsidR="00327EFB" w:rsidRPr="000A06B7" w:rsidRDefault="00327EFB" w:rsidP="008270A0">
            <w:pPr>
              <w:pStyle w:val="Body"/>
              <w:rPr>
                <w:lang w:val="en-US"/>
              </w:rPr>
            </w:pPr>
          </w:p>
        </w:tc>
      </w:tr>
    </w:tbl>
    <w:p w14:paraId="6E2D15DD" w14:textId="51B0C3F6" w:rsidR="00427950" w:rsidRPr="000A06B7" w:rsidRDefault="00427950" w:rsidP="00427950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</w:p>
    <w:p w14:paraId="4153AFD7" w14:textId="428D9A88" w:rsidR="00034398" w:rsidRPr="007F603B" w:rsidRDefault="00034398" w:rsidP="00034398">
      <w:pPr>
        <w:pStyle w:val="Head1"/>
        <w:rPr>
          <w:lang w:val="fr-FR"/>
        </w:rPr>
      </w:pPr>
      <w:r w:rsidRPr="007F603B">
        <w:rPr>
          <w:lang w:val="fr-FR"/>
        </w:rPr>
        <w:lastRenderedPageBreak/>
        <w:t xml:space="preserve">(C) Technical Proposal (max 5 pages)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383"/>
      </w:tblGrid>
      <w:tr w:rsidR="005A4731" w:rsidRPr="000A06B7" w14:paraId="5F2C055F" w14:textId="77777777" w:rsidTr="00F4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436A386" w14:textId="32FA01C9" w:rsidR="005A4731" w:rsidRPr="000A06B7" w:rsidRDefault="00A67FAB" w:rsidP="0003439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5A4731" w:rsidRPr="000A06B7">
              <w:rPr>
                <w:lang w:val="en-US"/>
              </w:rPr>
              <w:t>Outline of Approach:</w:t>
            </w:r>
          </w:p>
        </w:tc>
      </w:tr>
      <w:tr w:rsidR="00C30CA3" w:rsidRPr="000A06B7" w14:paraId="44EE7EE4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91FD300" w14:textId="35A63F38" w:rsidR="00C30CA3" w:rsidRPr="000A06B7" w:rsidRDefault="00C30CA3" w:rsidP="0003439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Scope A – Peer Mentorship</w:t>
            </w:r>
          </w:p>
        </w:tc>
      </w:tr>
      <w:tr w:rsidR="005649B3" w:rsidRPr="000A06B7" w14:paraId="51167836" w14:textId="77777777" w:rsidTr="00F40977">
        <w:trPr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6D70878" w14:textId="0C9860D5" w:rsidR="005649B3" w:rsidRPr="000A06B7" w:rsidRDefault="00693364" w:rsidP="00EB645A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 xml:space="preserve">i. </w:t>
            </w:r>
            <w:r w:rsidR="001A539B">
              <w:rPr>
                <w:lang w:val="en-US"/>
              </w:rPr>
              <w:t xml:space="preserve">Review of </w:t>
            </w:r>
            <w:r w:rsidR="001A539B">
              <w:t>existing training design/curriculum and best practices for youth/peer mentorship</w:t>
            </w:r>
          </w:p>
        </w:tc>
        <w:tc>
          <w:tcPr>
            <w:tcW w:w="7383" w:type="dxa"/>
          </w:tcPr>
          <w:p w14:paraId="726CC034" w14:textId="77777777" w:rsidR="005649B3" w:rsidRPr="000A06B7" w:rsidRDefault="005649B3" w:rsidP="0003439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649B3" w:rsidRPr="000A06B7" w14:paraId="7C3829DC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B1F5B34" w14:textId="35458922" w:rsidR="00F62A2D" w:rsidRPr="000A06B7" w:rsidRDefault="00693364" w:rsidP="00F62A2D">
            <w:pPr>
              <w:pStyle w:val="Body"/>
              <w:rPr>
                <w:b w:val="0"/>
                <w:bCs w:val="0"/>
                <w:lang w:val="en-US"/>
              </w:rPr>
            </w:pPr>
            <w:r w:rsidRPr="000A06B7">
              <w:rPr>
                <w:lang w:val="en-US"/>
              </w:rPr>
              <w:lastRenderedPageBreak/>
              <w:t xml:space="preserve">ii. </w:t>
            </w:r>
            <w:r w:rsidR="006311C4">
              <w:t>Proposed content of peer mentorship curriculum</w:t>
            </w:r>
          </w:p>
          <w:p w14:paraId="660E8A0E" w14:textId="666F0C3C" w:rsidR="005649B3" w:rsidRPr="000A06B7" w:rsidRDefault="005649B3" w:rsidP="00EB645A">
            <w:pPr>
              <w:pStyle w:val="Body"/>
              <w:rPr>
                <w:lang w:val="en-US"/>
              </w:rPr>
            </w:pPr>
          </w:p>
        </w:tc>
        <w:tc>
          <w:tcPr>
            <w:tcW w:w="7383" w:type="dxa"/>
          </w:tcPr>
          <w:p w14:paraId="56D31E24" w14:textId="77777777" w:rsidR="005649B3" w:rsidRPr="000A06B7" w:rsidRDefault="005649B3" w:rsidP="0003439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649B3" w:rsidRPr="000A06B7" w14:paraId="6B7B3992" w14:textId="77777777" w:rsidTr="00F40977">
        <w:trPr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1AAD483" w14:textId="567E3A72" w:rsidR="005649B3" w:rsidRPr="000A06B7" w:rsidRDefault="00693364" w:rsidP="00693364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 xml:space="preserve">iii. </w:t>
            </w:r>
            <w:r w:rsidR="006311C4">
              <w:t>Proposed forms and methods of pre-mentorship training, including selection of mentors from CATALYZE’s pool of young women and sourcing of mentees from the broader public</w:t>
            </w:r>
          </w:p>
        </w:tc>
        <w:tc>
          <w:tcPr>
            <w:tcW w:w="7383" w:type="dxa"/>
          </w:tcPr>
          <w:p w14:paraId="61A7552B" w14:textId="77777777" w:rsidR="005649B3" w:rsidRPr="000A06B7" w:rsidRDefault="005649B3" w:rsidP="0003439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033F" w:rsidRPr="000A06B7" w14:paraId="675CBB1A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3090371" w14:textId="21FB8B7F" w:rsidR="001F033F" w:rsidRPr="000A06B7" w:rsidRDefault="00693364" w:rsidP="00693364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lastRenderedPageBreak/>
              <w:t xml:space="preserve">iv. </w:t>
            </w:r>
            <w:r w:rsidR="00CF6258">
              <w:t>Any additional support, resources, and tools to be provided to both mentors and mentees, including a plan to handle referrals of sensitive cases (e.g., situations of domestic abuse, early pregnancy, mental health crisis, etc.)</w:t>
            </w:r>
          </w:p>
        </w:tc>
        <w:tc>
          <w:tcPr>
            <w:tcW w:w="7383" w:type="dxa"/>
          </w:tcPr>
          <w:p w14:paraId="4BD5E270" w14:textId="77777777" w:rsidR="001F033F" w:rsidRPr="000A06B7" w:rsidRDefault="001F033F" w:rsidP="0003439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F6258" w:rsidRPr="000A06B7" w14:paraId="48598923" w14:textId="77777777" w:rsidTr="00F40977">
        <w:trPr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2F0E1F3" w14:textId="103B64E7" w:rsidR="00CF6258" w:rsidRPr="000A06B7" w:rsidRDefault="00CF6258" w:rsidP="00693364">
            <w:pPr>
              <w:pStyle w:val="Body"/>
              <w:rPr>
                <w:lang w:val="en-US"/>
              </w:rPr>
            </w:pPr>
            <w:r>
              <w:t>v. Proposed activity for the recognition of mentors and mentees after the program duration, including possible incentives which can be awarded to both mentors and mentees</w:t>
            </w:r>
          </w:p>
        </w:tc>
        <w:tc>
          <w:tcPr>
            <w:tcW w:w="7383" w:type="dxa"/>
          </w:tcPr>
          <w:p w14:paraId="6E18CC11" w14:textId="77777777" w:rsidR="00CF6258" w:rsidRPr="000A06B7" w:rsidRDefault="00CF6258" w:rsidP="0003439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85A1C" w:rsidRPr="000A06B7" w14:paraId="19AA7721" w14:textId="77777777" w:rsidTr="006F53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DEA8985" w14:textId="3C32D6DA" w:rsidR="00E85A1C" w:rsidRPr="00E85A1C" w:rsidRDefault="00E85A1C" w:rsidP="00034398">
            <w:pPr>
              <w:pStyle w:val="Body"/>
              <w:rPr>
                <w:b w:val="0"/>
                <w:bCs w:val="0"/>
                <w:lang w:val="en-US"/>
              </w:rPr>
            </w:pPr>
            <w:r>
              <w:t>Scope B – Peer Support Groups and Psychosocial Services</w:t>
            </w:r>
          </w:p>
        </w:tc>
      </w:tr>
      <w:tr w:rsidR="00E85A1C" w:rsidRPr="000A06B7" w14:paraId="762510B6" w14:textId="77777777" w:rsidTr="00F40977">
        <w:trPr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30AE979" w14:textId="79A5B50C" w:rsidR="00E85A1C" w:rsidRDefault="00DF5CC4" w:rsidP="00693364">
            <w:pPr>
              <w:pStyle w:val="Body"/>
            </w:pPr>
            <w:r>
              <w:lastRenderedPageBreak/>
              <w:t xml:space="preserve">i. </w:t>
            </w:r>
            <w:r w:rsidR="002F244B">
              <w:t>Proposed psychosocial services that can be provided to the cohort of participants (ages 18-24) through their skilling and employment journey, as needed</w:t>
            </w:r>
          </w:p>
        </w:tc>
        <w:tc>
          <w:tcPr>
            <w:tcW w:w="7383" w:type="dxa"/>
          </w:tcPr>
          <w:p w14:paraId="74AB994D" w14:textId="77777777" w:rsidR="00E85A1C" w:rsidRPr="000A06B7" w:rsidRDefault="00E85A1C" w:rsidP="0003439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244B" w:rsidRPr="000A06B7" w14:paraId="1E6118DD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CBCBBD9" w14:textId="14E96AB6" w:rsidR="002F244B" w:rsidRDefault="002F244B" w:rsidP="00693364">
            <w:pPr>
              <w:pStyle w:val="Body"/>
            </w:pPr>
            <w:r>
              <w:t>ii. Proposed design for the regular check-ins with the skilling and employment cohort (men and women, ages 18-24) towards organizing them into peer support groups</w:t>
            </w:r>
          </w:p>
        </w:tc>
        <w:tc>
          <w:tcPr>
            <w:tcW w:w="7383" w:type="dxa"/>
          </w:tcPr>
          <w:p w14:paraId="0F7F36AC" w14:textId="77777777" w:rsidR="002F244B" w:rsidRPr="000A06B7" w:rsidRDefault="002F244B" w:rsidP="0003439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244B" w:rsidRPr="000A06B7" w14:paraId="4D0E20F8" w14:textId="77777777" w:rsidTr="00F40977">
        <w:trPr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457759C" w14:textId="1661D72F" w:rsidR="002F244B" w:rsidRDefault="00C805D8" w:rsidP="00693364">
            <w:pPr>
              <w:pStyle w:val="Body"/>
            </w:pPr>
            <w:r>
              <w:lastRenderedPageBreak/>
              <w:t>iii. Proposed psychosocial services that may be provided to this cohort, as needed, throughout their skilling and employment journey</w:t>
            </w:r>
          </w:p>
        </w:tc>
        <w:tc>
          <w:tcPr>
            <w:tcW w:w="7383" w:type="dxa"/>
          </w:tcPr>
          <w:p w14:paraId="1A47BC43" w14:textId="77777777" w:rsidR="002F244B" w:rsidRPr="000A06B7" w:rsidRDefault="002F244B" w:rsidP="0003439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C61A1" w:rsidRPr="000A06B7" w14:paraId="26C7309B" w14:textId="77777777" w:rsidTr="00C51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67AB040C" w14:textId="080B7405" w:rsidR="007C61A1" w:rsidRPr="000A06B7" w:rsidRDefault="007C61A1" w:rsidP="0003439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2. Implementatio</w:t>
            </w:r>
            <w:r>
              <w:rPr>
                <w:b w:val="0"/>
                <w:bCs w:val="0"/>
                <w:lang w:val="en-US"/>
              </w:rPr>
              <w:t>n</w:t>
            </w:r>
            <w:r>
              <w:rPr>
                <w:lang w:val="en-US"/>
              </w:rPr>
              <w:t xml:space="preserve"> Timeline and Illustrative Work Plan</w:t>
            </w:r>
          </w:p>
        </w:tc>
      </w:tr>
      <w:tr w:rsidR="007C61A1" w:rsidRPr="000A06B7" w14:paraId="017A444B" w14:textId="77777777" w:rsidTr="007C61A1">
        <w:trPr>
          <w:trHeight w:val="6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1B17F763" w14:textId="77777777" w:rsidR="007C61A1" w:rsidRPr="000A06B7" w:rsidRDefault="007C61A1" w:rsidP="00034398">
            <w:pPr>
              <w:pStyle w:val="Body"/>
              <w:rPr>
                <w:lang w:val="en-US"/>
              </w:rPr>
            </w:pPr>
          </w:p>
        </w:tc>
      </w:tr>
    </w:tbl>
    <w:p w14:paraId="165B2D79" w14:textId="77777777" w:rsidR="000609D0" w:rsidRPr="000A06B7" w:rsidRDefault="000609D0" w:rsidP="00034398">
      <w:pPr>
        <w:pStyle w:val="Body"/>
        <w:rPr>
          <w:lang w:val="en-US"/>
        </w:rPr>
      </w:pPr>
    </w:p>
    <w:p w14:paraId="7D673FD5" w14:textId="77777777" w:rsidR="000609D0" w:rsidRPr="000A06B7" w:rsidRDefault="000609D0">
      <w:pPr>
        <w:rPr>
          <w:rFonts w:cs="Arial"/>
          <w:color w:val="000000"/>
          <w:lang w:val="en-US"/>
        </w:rPr>
      </w:pPr>
      <w:r w:rsidRPr="000A06B7">
        <w:rPr>
          <w:lang w:val="en-US"/>
        </w:rPr>
        <w:br w:type="page"/>
      </w:r>
    </w:p>
    <w:p w14:paraId="4613ACFE" w14:textId="77777777" w:rsidR="00A80AAF" w:rsidRPr="000A06B7" w:rsidRDefault="000609D0" w:rsidP="000609D0">
      <w:pPr>
        <w:pStyle w:val="Head1"/>
        <w:ind w:left="0" w:firstLine="0"/>
        <w:rPr>
          <w:lang w:val="en-US"/>
        </w:rPr>
      </w:pPr>
      <w:r w:rsidRPr="000A06B7">
        <w:rPr>
          <w:lang w:val="en-US"/>
        </w:rPr>
        <w:lastRenderedPageBreak/>
        <w:t xml:space="preserve">(D) </w:t>
      </w:r>
      <w:r w:rsidR="00A80AAF" w:rsidRPr="000A06B7">
        <w:rPr>
          <w:lang w:val="en-US"/>
        </w:rPr>
        <w:t>Management Approach (max 2 pages)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3"/>
      </w:tblGrid>
      <w:tr w:rsidR="00B0005C" w:rsidRPr="000A06B7" w14:paraId="37AEC2FB" w14:textId="77777777" w:rsidTr="00F4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325DB2A" w14:textId="14E40CB3" w:rsidR="00B0005C" w:rsidRPr="000A06B7" w:rsidRDefault="00B0005C" w:rsidP="007C61A1">
            <w:pPr>
              <w:pStyle w:val="Body"/>
              <w:jc w:val="center"/>
              <w:rPr>
                <w:lang w:val="en-US"/>
              </w:rPr>
            </w:pPr>
            <w:r w:rsidRPr="000A06B7">
              <w:rPr>
                <w:lang w:val="en-US"/>
              </w:rPr>
              <w:t>Personnel Proposed</w:t>
            </w:r>
          </w:p>
        </w:tc>
        <w:tc>
          <w:tcPr>
            <w:tcW w:w="7113" w:type="dxa"/>
          </w:tcPr>
          <w:p w14:paraId="7E55ABDA" w14:textId="32C56EB0" w:rsidR="00B0005C" w:rsidRPr="000A06B7" w:rsidRDefault="00EE29E1" w:rsidP="007C61A1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06B7">
              <w:rPr>
                <w:lang w:val="en-US"/>
              </w:rPr>
              <w:t>Role</w:t>
            </w:r>
          </w:p>
        </w:tc>
      </w:tr>
      <w:tr w:rsidR="00B0005C" w:rsidRPr="000A06B7" w14:paraId="4E45DB85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67AE988" w14:textId="280191E3" w:rsidR="00B0005C" w:rsidRPr="000A06B7" w:rsidRDefault="00EE29E1" w:rsidP="00A80AA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Activity Manager</w:t>
            </w:r>
          </w:p>
        </w:tc>
        <w:tc>
          <w:tcPr>
            <w:tcW w:w="7113" w:type="dxa"/>
          </w:tcPr>
          <w:p w14:paraId="745DD1C8" w14:textId="77777777" w:rsidR="00B0005C" w:rsidRPr="000A06B7" w:rsidRDefault="00B0005C" w:rsidP="00A80AA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05C" w:rsidRPr="000A06B7" w14:paraId="6495C6CE" w14:textId="77777777" w:rsidTr="00F40977">
        <w:trPr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9034C83" w14:textId="0022966F" w:rsidR="00B0005C" w:rsidRPr="000A06B7" w:rsidRDefault="00F764C0" w:rsidP="00A80AA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Additional Personnel 1</w:t>
            </w:r>
          </w:p>
        </w:tc>
        <w:tc>
          <w:tcPr>
            <w:tcW w:w="7113" w:type="dxa"/>
          </w:tcPr>
          <w:p w14:paraId="3E9B3D91" w14:textId="77777777" w:rsidR="00B0005C" w:rsidRPr="000A06B7" w:rsidRDefault="00B0005C" w:rsidP="00A80AA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64C0" w:rsidRPr="000A06B7" w14:paraId="39E3DDF8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3E130D0" w14:textId="02CD8F53" w:rsidR="00F764C0" w:rsidRPr="000A06B7" w:rsidRDefault="00F764C0" w:rsidP="00A80AA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Additional Personnel 2</w:t>
            </w:r>
          </w:p>
        </w:tc>
        <w:tc>
          <w:tcPr>
            <w:tcW w:w="7113" w:type="dxa"/>
          </w:tcPr>
          <w:p w14:paraId="111A52B7" w14:textId="77777777" w:rsidR="00F764C0" w:rsidRPr="000A06B7" w:rsidRDefault="00F764C0" w:rsidP="00A80AA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5A8DFC" w14:textId="54F49562" w:rsidR="00427950" w:rsidRPr="000A06B7" w:rsidRDefault="00427950" w:rsidP="00A80AAF">
      <w:pPr>
        <w:pStyle w:val="Body"/>
        <w:rPr>
          <w:lang w:val="en-US"/>
        </w:rPr>
      </w:pPr>
      <w:r w:rsidRPr="000A06B7">
        <w:rPr>
          <w:lang w:val="en-US"/>
        </w:rPr>
        <w:br w:type="page"/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3"/>
      </w:tblGrid>
      <w:tr w:rsidR="00D72FD4" w:rsidRPr="000A06B7" w14:paraId="3D595496" w14:textId="77777777" w:rsidTr="00F4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C2CE583" w14:textId="0AB80C6C" w:rsidR="00D72FD4" w:rsidRPr="000A06B7" w:rsidRDefault="004A1886" w:rsidP="008F2E2E">
            <w:pPr>
              <w:pStyle w:val="Body"/>
              <w:jc w:val="center"/>
              <w:rPr>
                <w:lang w:val="en-US"/>
              </w:rPr>
            </w:pPr>
            <w:r w:rsidRPr="000A06B7">
              <w:rPr>
                <w:lang w:val="en-US"/>
              </w:rPr>
              <w:lastRenderedPageBreak/>
              <w:t>Partners Proposed</w:t>
            </w:r>
          </w:p>
        </w:tc>
        <w:tc>
          <w:tcPr>
            <w:tcW w:w="7113" w:type="dxa"/>
          </w:tcPr>
          <w:p w14:paraId="116DD38C" w14:textId="77777777" w:rsidR="00D72FD4" w:rsidRPr="000A06B7" w:rsidRDefault="00D72FD4" w:rsidP="008F2E2E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06B7">
              <w:rPr>
                <w:lang w:val="en-US"/>
              </w:rPr>
              <w:t>Role</w:t>
            </w:r>
          </w:p>
        </w:tc>
      </w:tr>
      <w:tr w:rsidR="00D72FD4" w:rsidRPr="000A06B7" w14:paraId="107DF441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70ED736" w14:textId="2943D513" w:rsidR="00D72FD4" w:rsidRPr="000A06B7" w:rsidRDefault="004A1886" w:rsidP="0000110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Partner 1</w:t>
            </w:r>
          </w:p>
        </w:tc>
        <w:tc>
          <w:tcPr>
            <w:tcW w:w="7113" w:type="dxa"/>
          </w:tcPr>
          <w:p w14:paraId="7F62E87D" w14:textId="77777777" w:rsidR="00D72FD4" w:rsidRPr="000A06B7" w:rsidRDefault="00D72FD4" w:rsidP="0000110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72FD4" w:rsidRPr="000A06B7" w14:paraId="2A4D8FE2" w14:textId="77777777" w:rsidTr="00F40977">
        <w:trPr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B102A5E" w14:textId="51C35949" w:rsidR="00D72FD4" w:rsidRPr="000A06B7" w:rsidRDefault="004A1886" w:rsidP="0000110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Partner 2</w:t>
            </w:r>
          </w:p>
        </w:tc>
        <w:tc>
          <w:tcPr>
            <w:tcW w:w="7113" w:type="dxa"/>
          </w:tcPr>
          <w:p w14:paraId="4636404C" w14:textId="77777777" w:rsidR="00D72FD4" w:rsidRPr="000A06B7" w:rsidRDefault="00D72FD4" w:rsidP="0000110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72FD4" w:rsidRPr="000A06B7" w14:paraId="28D098CE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C9596A2" w14:textId="3B790A95" w:rsidR="00D72FD4" w:rsidRPr="000A06B7" w:rsidRDefault="004A1886" w:rsidP="0000110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Partner 3</w:t>
            </w:r>
          </w:p>
        </w:tc>
        <w:tc>
          <w:tcPr>
            <w:tcW w:w="7113" w:type="dxa"/>
          </w:tcPr>
          <w:p w14:paraId="11C0B446" w14:textId="77777777" w:rsidR="00D72FD4" w:rsidRPr="000A06B7" w:rsidRDefault="00D72FD4" w:rsidP="0000110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D98959F" w14:textId="36ED8F7D" w:rsidR="001B25FF" w:rsidRPr="000A06B7" w:rsidRDefault="001B25FF" w:rsidP="00427950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</w:p>
    <w:p w14:paraId="52A67451" w14:textId="77777777" w:rsidR="001B25FF" w:rsidRPr="000A06B7" w:rsidRDefault="001B25FF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  <w:r w:rsidRPr="000A06B7"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  <w:br w:type="page"/>
      </w:r>
    </w:p>
    <w:p w14:paraId="5C3A7768" w14:textId="39A8D098" w:rsidR="00FA4EDA" w:rsidRPr="000A06B7" w:rsidRDefault="00FA4EDA" w:rsidP="00FA4EDA">
      <w:pPr>
        <w:pStyle w:val="Head1"/>
        <w:ind w:left="0" w:firstLine="0"/>
        <w:rPr>
          <w:lang w:val="en-US"/>
        </w:rPr>
      </w:pPr>
      <w:r w:rsidRPr="000A06B7">
        <w:rPr>
          <w:lang w:val="en-US"/>
        </w:rPr>
        <w:lastRenderedPageBreak/>
        <w:t>(E) Monitoring, Evaluation, and Learning Framework (max 2 pages)</w:t>
      </w:r>
    </w:p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017E" w:rsidRPr="000A06B7" w14:paraId="0751BF9B" w14:textId="77777777" w:rsidTr="00F4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6B58031" w14:textId="4AC0C34C" w:rsidR="00806904" w:rsidRPr="000A06B7" w:rsidRDefault="0005017E" w:rsidP="0006123D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Approach for data collection (at minimum baseline and endline assessments), quality assurance, reporting and compliance on the following illustrative indicators</w:t>
            </w:r>
            <w:r w:rsidR="00806904" w:rsidRPr="000A06B7">
              <w:rPr>
                <w:lang w:val="en-US"/>
              </w:rPr>
              <w:t>. Offerors may propose additional indicators.</w:t>
            </w:r>
          </w:p>
          <w:p w14:paraId="1C03AFFE" w14:textId="17CC7258" w:rsidR="00806904" w:rsidRPr="000A06B7" w:rsidRDefault="00806904" w:rsidP="0006123D">
            <w:pPr>
              <w:pStyle w:val="Body"/>
              <w:numPr>
                <w:ilvl w:val="0"/>
                <w:numId w:val="33"/>
              </w:numPr>
              <w:spacing w:before="0"/>
              <w:rPr>
                <w:lang w:val="en-US"/>
              </w:rPr>
            </w:pPr>
            <w:r w:rsidRPr="000A06B7">
              <w:rPr>
                <w:lang w:val="en-US"/>
              </w:rPr>
              <w:t>Number of individuals trained</w:t>
            </w:r>
            <w:r w:rsidR="00127FE1">
              <w:rPr>
                <w:lang w:val="en-US"/>
              </w:rPr>
              <w:t xml:space="preserve"> as peer mentors</w:t>
            </w:r>
          </w:p>
          <w:p w14:paraId="06109B09" w14:textId="77777777" w:rsidR="00E455B0" w:rsidRPr="00127FE1" w:rsidRDefault="00127FE1" w:rsidP="00127FE1">
            <w:pPr>
              <w:pStyle w:val="Body"/>
              <w:numPr>
                <w:ilvl w:val="0"/>
                <w:numId w:val="33"/>
              </w:numPr>
              <w:spacing w:before="0"/>
              <w:rPr>
                <w:b w:val="0"/>
                <w:bCs w:val="0"/>
                <w:lang w:val="en-US"/>
              </w:rPr>
            </w:pPr>
            <w:r>
              <w:t xml:space="preserve">% increase in knowledge of healthy </w:t>
            </w:r>
            <w:r w:rsidRPr="00962362">
              <w:rPr>
                <w:lang w:val="en-US"/>
              </w:rPr>
              <w:t>behaviors</w:t>
            </w:r>
            <w:r>
              <w:t xml:space="preserve"> among mentors and mentees</w:t>
            </w:r>
          </w:p>
          <w:p w14:paraId="36931417" w14:textId="77777777" w:rsidR="00127FE1" w:rsidRPr="00764D34" w:rsidRDefault="00764D34" w:rsidP="00127FE1">
            <w:pPr>
              <w:pStyle w:val="Body"/>
              <w:numPr>
                <w:ilvl w:val="0"/>
                <w:numId w:val="33"/>
              </w:numPr>
              <w:spacing w:before="0"/>
              <w:rPr>
                <w:b w:val="0"/>
                <w:bCs w:val="0"/>
                <w:lang w:val="en-US"/>
              </w:rPr>
            </w:pPr>
            <w:r>
              <w:t>% increase in feelings of confidence/self-esteem among all CATALYZE PH youth participants (skilling and employment cohort), mentors and mentees</w:t>
            </w:r>
          </w:p>
          <w:p w14:paraId="30B8E271" w14:textId="77777777" w:rsidR="00764D34" w:rsidRPr="00165015" w:rsidRDefault="00764D34" w:rsidP="00127FE1">
            <w:pPr>
              <w:pStyle w:val="Body"/>
              <w:numPr>
                <w:ilvl w:val="0"/>
                <w:numId w:val="33"/>
              </w:numPr>
              <w:spacing w:before="0"/>
              <w:rPr>
                <w:b w:val="0"/>
                <w:bCs w:val="0"/>
                <w:lang w:val="en-US"/>
              </w:rPr>
            </w:pPr>
            <w:r>
              <w:t>% increase in leadership and communication skills among mentors</w:t>
            </w:r>
          </w:p>
          <w:p w14:paraId="631AD411" w14:textId="382913A1" w:rsidR="00165015" w:rsidRPr="000A06B7" w:rsidRDefault="00165015" w:rsidP="00127FE1">
            <w:pPr>
              <w:pStyle w:val="Body"/>
              <w:numPr>
                <w:ilvl w:val="0"/>
                <w:numId w:val="33"/>
              </w:numPr>
              <w:spacing w:before="0"/>
              <w:rPr>
                <w:b w:val="0"/>
                <w:bCs w:val="0"/>
                <w:lang w:val="en-US"/>
              </w:rPr>
            </w:pPr>
            <w:r>
              <w:t>Percentage of cases/situations addressed or resolved through psychosocial support services over number of cases/situations reported</w:t>
            </w:r>
          </w:p>
        </w:tc>
      </w:tr>
      <w:tr w:rsidR="0005017E" w:rsidRPr="000A06B7" w14:paraId="352099DA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6305787" w14:textId="77777777" w:rsidR="0005017E" w:rsidRPr="000A06B7" w:rsidRDefault="0005017E" w:rsidP="0006123D">
            <w:pPr>
              <w:pStyle w:val="Body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28"/>
                <w:lang w:val="en-US"/>
              </w:rPr>
            </w:pPr>
          </w:p>
        </w:tc>
      </w:tr>
      <w:tr w:rsidR="0005017E" w:rsidRPr="000A06B7" w14:paraId="58FBE0AA" w14:textId="77777777" w:rsidTr="00F4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EBB09C6" w14:textId="28E3DFE1" w:rsidR="0005017E" w:rsidRPr="000A06B7" w:rsidRDefault="0006123D" w:rsidP="0006123D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Anticipated results (i.e., targets) for the aforementioned indicators</w:t>
            </w:r>
          </w:p>
        </w:tc>
      </w:tr>
      <w:tr w:rsidR="0005017E" w:rsidRPr="000A06B7" w14:paraId="7420F4A3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1E6C9C6" w14:textId="77777777" w:rsidR="0005017E" w:rsidRPr="000A06B7" w:rsidRDefault="0005017E" w:rsidP="0006123D">
            <w:pPr>
              <w:pStyle w:val="Body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28"/>
                <w:lang w:val="en-US"/>
              </w:rPr>
            </w:pPr>
          </w:p>
        </w:tc>
      </w:tr>
      <w:tr w:rsidR="0006123D" w:rsidRPr="000A06B7" w14:paraId="6CF4042B" w14:textId="77777777" w:rsidTr="00F4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67A4D4B" w14:textId="1ECEB796" w:rsidR="0006123D" w:rsidRPr="000A06B7" w:rsidRDefault="0006123D" w:rsidP="0006123D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Approach to collaboration, learning, and adaptation</w:t>
            </w:r>
          </w:p>
        </w:tc>
      </w:tr>
      <w:tr w:rsidR="0006123D" w:rsidRPr="000A06B7" w14:paraId="6141CBA9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203A79C" w14:textId="77777777" w:rsidR="0006123D" w:rsidRPr="000A06B7" w:rsidRDefault="0006123D" w:rsidP="00427950">
            <w:pPr>
              <w:rPr>
                <w:rFonts w:asciiTheme="majorHAnsi" w:eastAsiaTheme="majorEastAsia" w:hAnsiTheme="majorHAnsi" w:cstheme="majorBidi"/>
                <w:bCs w:val="0"/>
                <w:color w:val="000000" w:themeColor="text1"/>
                <w:sz w:val="32"/>
                <w:szCs w:val="28"/>
                <w:lang w:val="en-US"/>
              </w:rPr>
            </w:pPr>
          </w:p>
        </w:tc>
      </w:tr>
    </w:tbl>
    <w:p w14:paraId="6FE1725F" w14:textId="0E518C93" w:rsidR="00B82998" w:rsidRPr="000A06B7" w:rsidRDefault="00B82998" w:rsidP="00427950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</w:p>
    <w:p w14:paraId="698A8B69" w14:textId="77777777" w:rsidR="00B82998" w:rsidRPr="000A06B7" w:rsidRDefault="00B82998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  <w:r w:rsidRPr="000A06B7"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  <w:br w:type="page"/>
      </w:r>
    </w:p>
    <w:p w14:paraId="4B3012E4" w14:textId="451821EE" w:rsidR="00427950" w:rsidRPr="000A06B7" w:rsidRDefault="009C59E5" w:rsidP="009C59E5">
      <w:pPr>
        <w:pStyle w:val="Head1"/>
        <w:rPr>
          <w:lang w:val="en-US"/>
        </w:rPr>
      </w:pPr>
      <w:r w:rsidRPr="000A06B7">
        <w:rPr>
          <w:lang w:val="en-US"/>
        </w:rPr>
        <w:lastRenderedPageBreak/>
        <w:t>(F) Gender Mainstreaming Plan (max 1 page)</w:t>
      </w:r>
    </w:p>
    <w:p w14:paraId="197F069B" w14:textId="02759C0C" w:rsidR="009C59E5" w:rsidRPr="000A06B7" w:rsidRDefault="000F4B63" w:rsidP="000F4B63">
      <w:pPr>
        <w:pStyle w:val="Body"/>
        <w:rPr>
          <w:lang w:val="en-US"/>
        </w:rPr>
      </w:pPr>
      <w:r w:rsidRPr="000A06B7">
        <w:rPr>
          <w:lang w:val="en-US"/>
        </w:rPr>
        <w:t>Gender mainstreaming involves identifying and addressing the unique barriers a gender may face in accessing services and participating. The offeror should consider the barriers female trainees may encounter and propose appropriate solutions. CATALYZE requires 60% of participants are female. The offeror should describe methods, including additional support and targeted outreach to meet this requirement.</w:t>
      </w:r>
      <w:r w:rsidRPr="000A06B7">
        <w:rPr>
          <w:lang w:val="en-US"/>
        </w:rPr>
        <w:c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B63" w:rsidRPr="000A06B7" w14:paraId="14643BD4" w14:textId="77777777" w:rsidTr="00F40977">
        <w:trPr>
          <w:trHeight w:val="114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495" w14:textId="77777777" w:rsidR="000F4B63" w:rsidRPr="000A06B7" w:rsidRDefault="000F4B63" w:rsidP="000F4B63">
            <w:pPr>
              <w:pStyle w:val="Body"/>
              <w:rPr>
                <w:lang w:val="en-US"/>
              </w:rPr>
            </w:pPr>
          </w:p>
        </w:tc>
      </w:tr>
    </w:tbl>
    <w:p w14:paraId="3EA30D56" w14:textId="56A186C5" w:rsidR="007D1517" w:rsidRPr="000A06B7" w:rsidRDefault="007D1517" w:rsidP="000F4B63">
      <w:pPr>
        <w:pStyle w:val="Body"/>
        <w:rPr>
          <w:lang w:val="en-US"/>
        </w:rPr>
      </w:pPr>
    </w:p>
    <w:p w14:paraId="021EC32C" w14:textId="3AE474FB" w:rsidR="007D1517" w:rsidRPr="000A06B7" w:rsidRDefault="007D1517" w:rsidP="007D1517">
      <w:pPr>
        <w:pStyle w:val="Head1"/>
        <w:rPr>
          <w:lang w:val="en-US"/>
        </w:rPr>
      </w:pPr>
      <w:r w:rsidRPr="000A06B7">
        <w:rPr>
          <w:lang w:val="en-US"/>
        </w:rPr>
        <w:lastRenderedPageBreak/>
        <w:t>(G) Past Experience Information/Capability Statement (max 2 pages)</w:t>
      </w:r>
    </w:p>
    <w:p w14:paraId="71322BD3" w14:textId="59AE365C" w:rsidR="007D1517" w:rsidRPr="000A06B7" w:rsidRDefault="00CF5182" w:rsidP="00CF5182">
      <w:pPr>
        <w:pStyle w:val="Body"/>
        <w:rPr>
          <w:lang w:val="en-US"/>
        </w:rPr>
      </w:pPr>
      <w:r w:rsidRPr="000A06B7">
        <w:rPr>
          <w:lang w:val="en-US"/>
        </w:rPr>
        <w:t>Briefly describe the offeror’s (as well as any partners’) previous work, experience, and demonstrated success in achieving activity goals</w:t>
      </w:r>
      <w:r w:rsidR="007D1517" w:rsidRPr="000A06B7">
        <w:rPr>
          <w:lang w:val="en-US"/>
        </w:rPr>
        <w:t>.</w:t>
      </w:r>
      <w:r w:rsidR="007D1517" w:rsidRPr="000A06B7">
        <w:rPr>
          <w:lang w:val="en-US"/>
        </w:rPr>
        <w:c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1517" w:rsidRPr="000A06B7" w14:paraId="160E84DC" w14:textId="77777777" w:rsidTr="00F40977">
        <w:trPr>
          <w:trHeight w:val="114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A61" w14:textId="77777777" w:rsidR="007D1517" w:rsidRPr="000A06B7" w:rsidRDefault="007D1517" w:rsidP="0000110F">
            <w:pPr>
              <w:pStyle w:val="Body"/>
              <w:rPr>
                <w:lang w:val="en-US"/>
              </w:rPr>
            </w:pPr>
          </w:p>
        </w:tc>
      </w:tr>
    </w:tbl>
    <w:p w14:paraId="1C2BC7ED" w14:textId="11FEE76F" w:rsidR="000F4B63" w:rsidRPr="000A06B7" w:rsidRDefault="000F4B63" w:rsidP="00AB483D">
      <w:pPr>
        <w:rPr>
          <w:rFonts w:cs="Arial"/>
          <w:color w:val="000000"/>
          <w:lang w:val="en-US"/>
        </w:rPr>
      </w:pPr>
    </w:p>
    <w:sectPr w:rsidR="000F4B63" w:rsidRPr="000A06B7" w:rsidSect="00A65C7C"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4CF4" w14:textId="77777777" w:rsidR="00A65C7C" w:rsidRDefault="00A65C7C" w:rsidP="00AD0C8A">
      <w:pPr>
        <w:spacing w:after="0" w:line="240" w:lineRule="auto"/>
      </w:pPr>
      <w:r>
        <w:separator/>
      </w:r>
    </w:p>
    <w:p w14:paraId="496700B6" w14:textId="77777777" w:rsidR="00A65C7C" w:rsidRDefault="00A65C7C"/>
  </w:endnote>
  <w:endnote w:type="continuationSeparator" w:id="0">
    <w:p w14:paraId="191898DF" w14:textId="77777777" w:rsidR="00A65C7C" w:rsidRDefault="00A65C7C" w:rsidP="00AD0C8A">
      <w:pPr>
        <w:spacing w:after="0" w:line="240" w:lineRule="auto"/>
      </w:pPr>
      <w:r>
        <w:continuationSeparator/>
      </w:r>
    </w:p>
    <w:p w14:paraId="5FAD5463" w14:textId="77777777" w:rsidR="00A65C7C" w:rsidRDefault="00A65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7EB2" w14:textId="130193AC" w:rsidR="003434F7" w:rsidRDefault="007D49F2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603B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8306" w14:textId="6FE53A8C" w:rsidR="001E4C46" w:rsidRPr="001E4C46" w:rsidRDefault="007D49F2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603B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CF59" w14:textId="77777777" w:rsidR="00A65C7C" w:rsidRDefault="00A65C7C" w:rsidP="00AD0C8A">
      <w:pPr>
        <w:spacing w:after="0" w:line="240" w:lineRule="auto"/>
      </w:pPr>
      <w:r>
        <w:separator/>
      </w:r>
    </w:p>
    <w:p w14:paraId="34094893" w14:textId="77777777" w:rsidR="00A65C7C" w:rsidRDefault="00A65C7C"/>
  </w:footnote>
  <w:footnote w:type="continuationSeparator" w:id="0">
    <w:p w14:paraId="0D9A0F3D" w14:textId="77777777" w:rsidR="00A65C7C" w:rsidRDefault="00A65C7C" w:rsidP="00AD0C8A">
      <w:pPr>
        <w:spacing w:after="0" w:line="240" w:lineRule="auto"/>
      </w:pPr>
      <w:r>
        <w:continuationSeparator/>
      </w:r>
    </w:p>
    <w:p w14:paraId="6A47537A" w14:textId="77777777" w:rsidR="00A65C7C" w:rsidRDefault="00A65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AEF0" w14:textId="4608A306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Bullet-one"/>
      </v:shape>
    </w:pict>
  </w:numPicBullet>
  <w:numPicBullet w:numPicBulletId="1">
    <w:pict>
      <v:shape id="_x0000_i1029" type="#_x0000_t75" style="width:11.8pt;height:11.8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5DB3DE3"/>
    <w:multiLevelType w:val="hybridMultilevel"/>
    <w:tmpl w:val="BA58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6428A1"/>
    <w:multiLevelType w:val="multilevel"/>
    <w:tmpl w:val="1E34127E"/>
    <w:numStyleLink w:val="HeadList2"/>
  </w:abstractNum>
  <w:abstractNum w:abstractNumId="15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57B2"/>
    <w:multiLevelType w:val="multilevel"/>
    <w:tmpl w:val="873480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8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8F027A6"/>
    <w:multiLevelType w:val="hybridMultilevel"/>
    <w:tmpl w:val="CDE8E128"/>
    <w:lvl w:ilvl="0" w:tplc="6C2687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4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6" w15:restartNumberingAfterBreak="0">
    <w:nsid w:val="6F93376A"/>
    <w:multiLevelType w:val="multilevel"/>
    <w:tmpl w:val="35E84FBA"/>
    <w:numStyleLink w:val="HeadList4"/>
  </w:abstractNum>
  <w:abstractNum w:abstractNumId="27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385091"/>
    <w:multiLevelType w:val="hybridMultilevel"/>
    <w:tmpl w:val="27E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B316D"/>
    <w:multiLevelType w:val="multilevel"/>
    <w:tmpl w:val="AEB25142"/>
    <w:numStyleLink w:val="Style2"/>
  </w:abstractNum>
  <w:num w:numId="1" w16cid:durableId="572548509">
    <w:abstractNumId w:val="16"/>
  </w:num>
  <w:num w:numId="2" w16cid:durableId="1262494780">
    <w:abstractNumId w:val="15"/>
  </w:num>
  <w:num w:numId="3" w16cid:durableId="1365445308">
    <w:abstractNumId w:val="22"/>
  </w:num>
  <w:num w:numId="4" w16cid:durableId="2095513672">
    <w:abstractNumId w:val="9"/>
  </w:num>
  <w:num w:numId="5" w16cid:durableId="497967943">
    <w:abstractNumId w:val="25"/>
  </w:num>
  <w:num w:numId="6" w16cid:durableId="292105252">
    <w:abstractNumId w:val="5"/>
  </w:num>
  <w:num w:numId="7" w16cid:durableId="1775901810">
    <w:abstractNumId w:val="29"/>
  </w:num>
  <w:num w:numId="8" w16cid:durableId="770052841">
    <w:abstractNumId w:val="3"/>
  </w:num>
  <w:num w:numId="9" w16cid:durableId="2131852492">
    <w:abstractNumId w:val="14"/>
  </w:num>
  <w:num w:numId="10" w16cid:durableId="802966957">
    <w:abstractNumId w:val="11"/>
  </w:num>
  <w:num w:numId="11" w16cid:durableId="847674616">
    <w:abstractNumId w:val="8"/>
  </w:num>
  <w:num w:numId="12" w16cid:durableId="1569342305">
    <w:abstractNumId w:val="19"/>
  </w:num>
  <w:num w:numId="13" w16cid:durableId="1062751792">
    <w:abstractNumId w:val="17"/>
  </w:num>
  <w:num w:numId="14" w16cid:durableId="262616120">
    <w:abstractNumId w:val="18"/>
  </w:num>
  <w:num w:numId="15" w16cid:durableId="490145323">
    <w:abstractNumId w:val="23"/>
  </w:num>
  <w:num w:numId="16" w16cid:durableId="1241015162">
    <w:abstractNumId w:val="6"/>
  </w:num>
  <w:num w:numId="17" w16cid:durableId="234245225">
    <w:abstractNumId w:val="7"/>
  </w:num>
  <w:num w:numId="18" w16cid:durableId="431979897">
    <w:abstractNumId w:val="27"/>
  </w:num>
  <w:num w:numId="19" w16cid:durableId="1943488417">
    <w:abstractNumId w:val="13"/>
  </w:num>
  <w:num w:numId="20" w16cid:durableId="1733652505">
    <w:abstractNumId w:val="0"/>
  </w:num>
  <w:num w:numId="21" w16cid:durableId="1586842361">
    <w:abstractNumId w:val="2"/>
  </w:num>
  <w:num w:numId="22" w16cid:durableId="988480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7413747">
    <w:abstractNumId w:val="24"/>
  </w:num>
  <w:num w:numId="24" w16cid:durableId="1234244050">
    <w:abstractNumId w:val="4"/>
  </w:num>
  <w:num w:numId="25" w16cid:durableId="1117413357">
    <w:abstractNumId w:val="26"/>
  </w:num>
  <w:num w:numId="26" w16cid:durableId="648051296">
    <w:abstractNumId w:val="31"/>
  </w:num>
  <w:num w:numId="27" w16cid:durableId="720981505">
    <w:abstractNumId w:val="1"/>
  </w:num>
  <w:num w:numId="28" w16cid:durableId="1612325111">
    <w:abstractNumId w:val="10"/>
  </w:num>
  <w:num w:numId="29" w16cid:durableId="282078261">
    <w:abstractNumId w:val="21"/>
  </w:num>
  <w:num w:numId="30" w16cid:durableId="1181705584">
    <w:abstractNumId w:val="28"/>
  </w:num>
  <w:num w:numId="31" w16cid:durableId="714045210">
    <w:abstractNumId w:val="30"/>
  </w:num>
  <w:num w:numId="32" w16cid:durableId="1727488581">
    <w:abstractNumId w:val="20"/>
  </w:num>
  <w:num w:numId="33" w16cid:durableId="201314265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7C"/>
    <w:rsid w:val="00001D3B"/>
    <w:rsid w:val="00002671"/>
    <w:rsid w:val="00004250"/>
    <w:rsid w:val="0000567C"/>
    <w:rsid w:val="000064C5"/>
    <w:rsid w:val="00012917"/>
    <w:rsid w:val="000239CF"/>
    <w:rsid w:val="000244A6"/>
    <w:rsid w:val="00034398"/>
    <w:rsid w:val="00042C73"/>
    <w:rsid w:val="00044279"/>
    <w:rsid w:val="0005017E"/>
    <w:rsid w:val="00054963"/>
    <w:rsid w:val="000609D0"/>
    <w:rsid w:val="0006123D"/>
    <w:rsid w:val="0006416B"/>
    <w:rsid w:val="000721DF"/>
    <w:rsid w:val="000A06B7"/>
    <w:rsid w:val="000B70F6"/>
    <w:rsid w:val="000C5CD7"/>
    <w:rsid w:val="000D62A7"/>
    <w:rsid w:val="000F4B63"/>
    <w:rsid w:val="0010097F"/>
    <w:rsid w:val="001076BC"/>
    <w:rsid w:val="00120C69"/>
    <w:rsid w:val="00122C19"/>
    <w:rsid w:val="001239C2"/>
    <w:rsid w:val="00127FE1"/>
    <w:rsid w:val="00131375"/>
    <w:rsid w:val="0013214E"/>
    <w:rsid w:val="00142AAF"/>
    <w:rsid w:val="0014502E"/>
    <w:rsid w:val="00146A50"/>
    <w:rsid w:val="001476B9"/>
    <w:rsid w:val="0015140B"/>
    <w:rsid w:val="00165015"/>
    <w:rsid w:val="001656B0"/>
    <w:rsid w:val="001921DB"/>
    <w:rsid w:val="00194667"/>
    <w:rsid w:val="00195125"/>
    <w:rsid w:val="00196A76"/>
    <w:rsid w:val="001A1449"/>
    <w:rsid w:val="001A539B"/>
    <w:rsid w:val="001B1396"/>
    <w:rsid w:val="001B25FF"/>
    <w:rsid w:val="001B3BA4"/>
    <w:rsid w:val="001C5A03"/>
    <w:rsid w:val="001C78CA"/>
    <w:rsid w:val="001E2764"/>
    <w:rsid w:val="001E29DF"/>
    <w:rsid w:val="001E4C46"/>
    <w:rsid w:val="001E71F4"/>
    <w:rsid w:val="001F033F"/>
    <w:rsid w:val="0020019F"/>
    <w:rsid w:val="00200EF5"/>
    <w:rsid w:val="00214EBE"/>
    <w:rsid w:val="002655C0"/>
    <w:rsid w:val="002769E2"/>
    <w:rsid w:val="00281910"/>
    <w:rsid w:val="002915AE"/>
    <w:rsid w:val="002B594D"/>
    <w:rsid w:val="002B5F23"/>
    <w:rsid w:val="002D7A0C"/>
    <w:rsid w:val="002E1E06"/>
    <w:rsid w:val="002E5399"/>
    <w:rsid w:val="002F244B"/>
    <w:rsid w:val="00306A0D"/>
    <w:rsid w:val="00311602"/>
    <w:rsid w:val="00325F30"/>
    <w:rsid w:val="00327EFB"/>
    <w:rsid w:val="003373C8"/>
    <w:rsid w:val="003434F7"/>
    <w:rsid w:val="003A0DA0"/>
    <w:rsid w:val="003A2937"/>
    <w:rsid w:val="003A3C9A"/>
    <w:rsid w:val="003B165C"/>
    <w:rsid w:val="00400DAF"/>
    <w:rsid w:val="00410A4E"/>
    <w:rsid w:val="00413968"/>
    <w:rsid w:val="004216E6"/>
    <w:rsid w:val="00427950"/>
    <w:rsid w:val="00433154"/>
    <w:rsid w:val="0044124A"/>
    <w:rsid w:val="00447C9C"/>
    <w:rsid w:val="004537E9"/>
    <w:rsid w:val="004572CA"/>
    <w:rsid w:val="00457D27"/>
    <w:rsid w:val="00464AB2"/>
    <w:rsid w:val="004A1886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49B3"/>
    <w:rsid w:val="00566593"/>
    <w:rsid w:val="0057335C"/>
    <w:rsid w:val="005777F8"/>
    <w:rsid w:val="005814A7"/>
    <w:rsid w:val="005857A7"/>
    <w:rsid w:val="005A4731"/>
    <w:rsid w:val="005A5E49"/>
    <w:rsid w:val="005A71B1"/>
    <w:rsid w:val="005D253B"/>
    <w:rsid w:val="005E5949"/>
    <w:rsid w:val="005E76BA"/>
    <w:rsid w:val="005E7F8E"/>
    <w:rsid w:val="005F3CC6"/>
    <w:rsid w:val="005F749A"/>
    <w:rsid w:val="00606EE0"/>
    <w:rsid w:val="00611264"/>
    <w:rsid w:val="006129B5"/>
    <w:rsid w:val="00623F99"/>
    <w:rsid w:val="006311C4"/>
    <w:rsid w:val="00664FB3"/>
    <w:rsid w:val="00671588"/>
    <w:rsid w:val="00690273"/>
    <w:rsid w:val="00693364"/>
    <w:rsid w:val="006956B7"/>
    <w:rsid w:val="006A5789"/>
    <w:rsid w:val="006A7A4C"/>
    <w:rsid w:val="006B48C5"/>
    <w:rsid w:val="006B6617"/>
    <w:rsid w:val="006C37DF"/>
    <w:rsid w:val="006C5B53"/>
    <w:rsid w:val="006D2157"/>
    <w:rsid w:val="006E14BE"/>
    <w:rsid w:val="006E4E9D"/>
    <w:rsid w:val="006E7401"/>
    <w:rsid w:val="006F48B6"/>
    <w:rsid w:val="007003DA"/>
    <w:rsid w:val="00704385"/>
    <w:rsid w:val="00707C02"/>
    <w:rsid w:val="007348B3"/>
    <w:rsid w:val="00736434"/>
    <w:rsid w:val="00745503"/>
    <w:rsid w:val="00756072"/>
    <w:rsid w:val="0076036A"/>
    <w:rsid w:val="00764D34"/>
    <w:rsid w:val="00771EE8"/>
    <w:rsid w:val="007723AC"/>
    <w:rsid w:val="00786BEF"/>
    <w:rsid w:val="00790F3D"/>
    <w:rsid w:val="00796057"/>
    <w:rsid w:val="007C61A1"/>
    <w:rsid w:val="007C6836"/>
    <w:rsid w:val="007D13ED"/>
    <w:rsid w:val="007D1517"/>
    <w:rsid w:val="007D49F2"/>
    <w:rsid w:val="007F603B"/>
    <w:rsid w:val="00801A46"/>
    <w:rsid w:val="00806904"/>
    <w:rsid w:val="00814BC8"/>
    <w:rsid w:val="008205D5"/>
    <w:rsid w:val="008270A0"/>
    <w:rsid w:val="00833B8B"/>
    <w:rsid w:val="00837062"/>
    <w:rsid w:val="008516B2"/>
    <w:rsid w:val="00877F90"/>
    <w:rsid w:val="0088266A"/>
    <w:rsid w:val="00884F57"/>
    <w:rsid w:val="00890D6D"/>
    <w:rsid w:val="008B2A5E"/>
    <w:rsid w:val="008E297B"/>
    <w:rsid w:val="008E7195"/>
    <w:rsid w:val="008F2E2E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56BBE"/>
    <w:rsid w:val="00962362"/>
    <w:rsid w:val="00972216"/>
    <w:rsid w:val="0097285D"/>
    <w:rsid w:val="00973610"/>
    <w:rsid w:val="00994965"/>
    <w:rsid w:val="009A61BC"/>
    <w:rsid w:val="009B0D3F"/>
    <w:rsid w:val="009B2A94"/>
    <w:rsid w:val="009C472F"/>
    <w:rsid w:val="009C59E5"/>
    <w:rsid w:val="009D39A7"/>
    <w:rsid w:val="009E236F"/>
    <w:rsid w:val="00A13226"/>
    <w:rsid w:val="00A4554A"/>
    <w:rsid w:val="00A53E9A"/>
    <w:rsid w:val="00A551F7"/>
    <w:rsid w:val="00A64F05"/>
    <w:rsid w:val="00A65C7C"/>
    <w:rsid w:val="00A67FAB"/>
    <w:rsid w:val="00A80AAF"/>
    <w:rsid w:val="00A825B4"/>
    <w:rsid w:val="00A90DE2"/>
    <w:rsid w:val="00AA3108"/>
    <w:rsid w:val="00AB366D"/>
    <w:rsid w:val="00AB457B"/>
    <w:rsid w:val="00AB483D"/>
    <w:rsid w:val="00AD0C8A"/>
    <w:rsid w:val="00AD3DA3"/>
    <w:rsid w:val="00B0005C"/>
    <w:rsid w:val="00B27626"/>
    <w:rsid w:val="00B37AAD"/>
    <w:rsid w:val="00B44180"/>
    <w:rsid w:val="00B62A9A"/>
    <w:rsid w:val="00B81564"/>
    <w:rsid w:val="00B823F5"/>
    <w:rsid w:val="00B82998"/>
    <w:rsid w:val="00B8490B"/>
    <w:rsid w:val="00B8789D"/>
    <w:rsid w:val="00B97C88"/>
    <w:rsid w:val="00BA398E"/>
    <w:rsid w:val="00BA5AC2"/>
    <w:rsid w:val="00BB5B2F"/>
    <w:rsid w:val="00BB6983"/>
    <w:rsid w:val="00C252EE"/>
    <w:rsid w:val="00C25BE7"/>
    <w:rsid w:val="00C30CA3"/>
    <w:rsid w:val="00C5279C"/>
    <w:rsid w:val="00C71CC7"/>
    <w:rsid w:val="00C805D8"/>
    <w:rsid w:val="00C848A3"/>
    <w:rsid w:val="00C870F8"/>
    <w:rsid w:val="00C97B2A"/>
    <w:rsid w:val="00CA0B60"/>
    <w:rsid w:val="00CB5165"/>
    <w:rsid w:val="00CF3449"/>
    <w:rsid w:val="00CF5182"/>
    <w:rsid w:val="00CF6258"/>
    <w:rsid w:val="00D03D45"/>
    <w:rsid w:val="00D253AD"/>
    <w:rsid w:val="00D27774"/>
    <w:rsid w:val="00D3703B"/>
    <w:rsid w:val="00D4198D"/>
    <w:rsid w:val="00D42664"/>
    <w:rsid w:val="00D515E7"/>
    <w:rsid w:val="00D71205"/>
    <w:rsid w:val="00D72FD4"/>
    <w:rsid w:val="00D8204A"/>
    <w:rsid w:val="00D915AB"/>
    <w:rsid w:val="00DA70DA"/>
    <w:rsid w:val="00DC5D43"/>
    <w:rsid w:val="00DD7E0C"/>
    <w:rsid w:val="00DE460E"/>
    <w:rsid w:val="00DE4EF4"/>
    <w:rsid w:val="00DE6ACC"/>
    <w:rsid w:val="00DF2946"/>
    <w:rsid w:val="00DF5CC4"/>
    <w:rsid w:val="00DF6A86"/>
    <w:rsid w:val="00E04271"/>
    <w:rsid w:val="00E1198E"/>
    <w:rsid w:val="00E21EF8"/>
    <w:rsid w:val="00E439C2"/>
    <w:rsid w:val="00E455B0"/>
    <w:rsid w:val="00E52886"/>
    <w:rsid w:val="00E7422D"/>
    <w:rsid w:val="00E85A1C"/>
    <w:rsid w:val="00E87C20"/>
    <w:rsid w:val="00E90D7B"/>
    <w:rsid w:val="00E947A3"/>
    <w:rsid w:val="00EA1F0B"/>
    <w:rsid w:val="00EA5CE8"/>
    <w:rsid w:val="00EA5D8A"/>
    <w:rsid w:val="00EA6BD4"/>
    <w:rsid w:val="00EB2122"/>
    <w:rsid w:val="00EB645A"/>
    <w:rsid w:val="00EC4E53"/>
    <w:rsid w:val="00EE29E1"/>
    <w:rsid w:val="00EE3F12"/>
    <w:rsid w:val="00EE502F"/>
    <w:rsid w:val="00F216C6"/>
    <w:rsid w:val="00F25783"/>
    <w:rsid w:val="00F26291"/>
    <w:rsid w:val="00F30B3E"/>
    <w:rsid w:val="00F316E9"/>
    <w:rsid w:val="00F35E0F"/>
    <w:rsid w:val="00F40977"/>
    <w:rsid w:val="00F572C9"/>
    <w:rsid w:val="00F62A2D"/>
    <w:rsid w:val="00F71594"/>
    <w:rsid w:val="00F73FD5"/>
    <w:rsid w:val="00F764C0"/>
    <w:rsid w:val="00FA4EC8"/>
    <w:rsid w:val="00FA4EDA"/>
    <w:rsid w:val="00FC01B1"/>
    <w:rsid w:val="00FC4258"/>
    <w:rsid w:val="00FD07A2"/>
    <w:rsid w:val="00FE15CC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2"/>
    </o:shapelayout>
  </w:shapeDefaults>
  <w:decimalSymbol w:val="."/>
  <w:listSeparator w:val=","/>
  <w14:docId w14:val="504B498E"/>
  <w15:chartTrackingRefBased/>
  <w15:docId w15:val="{09AFC408-D1F9-49B3-B575-C057CADF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spacing w:before="0" w:after="320"/>
      <w:ind w:left="0" w:firstLine="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AB457B"/>
    <w:pPr>
      <w:numPr>
        <w:numId w:val="0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AB457B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A65C7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5C7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A65C7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5C7C"/>
    <w:rPr>
      <w:i/>
      <w:iCs/>
      <w:color w:val="404040" w:themeColor="text1" w:themeTint="BF"/>
      <w:szCs w:val="22"/>
      <w:lang w:eastAsia="en-US"/>
    </w:rPr>
  </w:style>
  <w:style w:type="paragraph" w:styleId="ListParagraph">
    <w:name w:val="List Paragraph"/>
    <w:basedOn w:val="Normal"/>
    <w:uiPriority w:val="34"/>
    <w:rsid w:val="00A65C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A65C7C"/>
    <w:rPr>
      <w:i/>
      <w:iCs/>
      <w:color w:val="0391A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A65C7C"/>
    <w:pPr>
      <w:pBdr>
        <w:top w:val="single" w:sz="4" w:space="10" w:color="0391A6" w:themeColor="accent1" w:themeShade="BF"/>
        <w:bottom w:val="single" w:sz="4" w:space="10" w:color="0391A6" w:themeColor="accent1" w:themeShade="BF"/>
      </w:pBdr>
      <w:spacing w:before="360" w:after="360"/>
      <w:ind w:left="864" w:right="864"/>
      <w:jc w:val="center"/>
    </w:pPr>
    <w:rPr>
      <w:i/>
      <w:iCs/>
      <w:color w:val="0391A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C7C"/>
    <w:rPr>
      <w:i/>
      <w:iCs/>
      <w:color w:val="0391A6" w:themeColor="accent1" w:themeShade="BF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A65C7C"/>
    <w:rPr>
      <w:b/>
      <w:bCs/>
      <w:smallCaps/>
      <w:color w:val="0391A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20" ma:contentTypeDescription="Create a new document." ma:contentTypeScope="" ma:versionID="8be78c4af216a6d50cbd3d0fe5de46ce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88849154dd10e2a65f83311aeb892def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14E002-A1EA-46BB-ACFB-B2AF2D740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F7E84B-9C57-4B48-B7CD-DA4A6AA20CBC}">
  <ds:schemaRefs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330f1608-76c2-4e95-a56c-dcbc0d77f5de"/>
    <ds:schemaRef ds:uri="cf91b0af-a72e-4dd3-8268-94f91e472b9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16A698-FF17-4CE5-B8F0-A56562578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Oh</dc:creator>
  <cp:keywords/>
  <dc:description/>
  <cp:lastModifiedBy>Howley, Ling</cp:lastModifiedBy>
  <cp:revision>2</cp:revision>
  <cp:lastPrinted>2015-08-07T05:56:00Z</cp:lastPrinted>
  <dcterms:created xsi:type="dcterms:W3CDTF">2024-02-07T18:21:00Z</dcterms:created>
  <dcterms:modified xsi:type="dcterms:W3CDTF">2024-02-07T18:21:00Z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</Properties>
</file>