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Pr="008C6DC4" w:rsidR="00F43CB9" w:rsidP="003E554D" w:rsidRDefault="00F43CB9" w14:paraId="530CCB4B" w14:textId="24CAD46A">
      <w:pPr>
        <w:pStyle w:val="Head1"/>
        <w:numPr>
          <w:ilvl w:val="0"/>
          <w:numId w:val="0"/>
        </w:numPr>
        <w:spacing w:line="240" w:lineRule="auto"/>
        <w:ind w:left="851" w:hanging="851"/>
        <w:jc w:val="center"/>
        <w:rPr>
          <w:b/>
        </w:rPr>
      </w:pPr>
      <w:bookmarkStart w:name="_Toc508618739" w:id="0"/>
      <w:bookmarkStart w:name="_Toc508618760" w:id="1"/>
      <w:commentRangeStart w:id="2"/>
      <w:r w:rsidRPr="008C6DC4">
        <w:rPr>
          <w:b/>
        </w:rPr>
        <w:t>GRANT</w:t>
      </w:r>
      <w:commentRangeEnd w:id="2"/>
      <w:r w:rsidR="00A86505">
        <w:rPr>
          <w:rStyle w:val="CommentReference"/>
          <w:rFonts w:ascii="Arial" w:hAnsi="Arial" w:eastAsia="Arial" w:cs="Times New Roman"/>
          <w:bCs w:val="0"/>
          <w:color w:val="auto"/>
        </w:rPr>
        <w:commentReference w:id="2"/>
      </w:r>
      <w:r w:rsidRPr="008C6DC4">
        <w:rPr>
          <w:b/>
        </w:rPr>
        <w:t xml:space="preserve"> AGREEMENT </w:t>
      </w:r>
      <w:r w:rsidRPr="008C6DC4" w:rsidR="001934A0">
        <w:rPr>
          <w:b/>
        </w:rPr>
        <w:t xml:space="preserve">– FIXED AMOUNT AWARD </w:t>
      </w:r>
      <w:r w:rsidRPr="008C6DC4">
        <w:rPr>
          <w:b/>
        </w:rPr>
        <w:t>(“</w:t>
      </w:r>
      <w:r w:rsidRPr="008C6DC4" w:rsidR="001934A0">
        <w:rPr>
          <w:b/>
        </w:rPr>
        <w:t xml:space="preserve">FAA </w:t>
      </w:r>
      <w:r w:rsidRPr="008C6DC4">
        <w:rPr>
          <w:b/>
        </w:rPr>
        <w:t>Grant Agreement”)</w:t>
      </w:r>
      <w:bookmarkEnd w:id="0"/>
      <w:bookmarkEnd w:id="1"/>
    </w:p>
    <w:tbl>
      <w:tblPr>
        <w:tblStyle w:val="PlainTable2"/>
        <w:tblW w:w="0" w:type="auto"/>
        <w:tblLook w:val="0400" w:firstRow="0" w:lastRow="0" w:firstColumn="0" w:lastColumn="0" w:noHBand="0" w:noVBand="1"/>
      </w:tblPr>
      <w:tblGrid>
        <w:gridCol w:w="4396"/>
        <w:gridCol w:w="5242"/>
      </w:tblGrid>
      <w:tr w:rsidRPr="00F43CB9" w:rsidR="00F43CB9" w:rsidTr="00EE449B" w14:paraId="223EBA81" w14:textId="77777777">
        <w:trPr>
          <w:cnfStyle w:val="000000100000" w:firstRow="0" w:lastRow="0" w:firstColumn="0" w:lastColumn="0" w:oddVBand="0" w:evenVBand="0" w:oddHBand="1" w:evenHBand="0" w:firstRowFirstColumn="0" w:firstRowLastColumn="0" w:lastRowFirstColumn="0" w:lastRowLastColumn="0"/>
        </w:trPr>
        <w:tc>
          <w:tcPr>
            <w:tcW w:w="9638" w:type="dxa"/>
            <w:gridSpan w:val="2"/>
          </w:tcPr>
          <w:p w:rsidRPr="00166F5F" w:rsidR="00F43CB9" w:rsidP="0086094E" w:rsidRDefault="00F43CB9" w14:paraId="2CDFD6C3" w14:textId="77777777">
            <w:pPr>
              <w:pStyle w:val="BodyNoSpace"/>
              <w:rPr>
                <w:b/>
              </w:rPr>
            </w:pPr>
            <w:r w:rsidRPr="00166F5F">
              <w:rPr>
                <w:b/>
              </w:rPr>
              <w:t>Program Details</w:t>
            </w:r>
          </w:p>
        </w:tc>
      </w:tr>
      <w:tr w:rsidRPr="00F43CB9" w:rsidR="00F43CB9" w:rsidTr="00EE449B" w14:paraId="6B9C82FA" w14:textId="77777777">
        <w:tc>
          <w:tcPr>
            <w:tcW w:w="4396" w:type="dxa"/>
          </w:tcPr>
          <w:p w:rsidRPr="00F43CB9" w:rsidR="00F43CB9" w:rsidP="0086094E" w:rsidRDefault="00F43CB9" w14:paraId="5B859B29" w14:textId="77777777">
            <w:pPr>
              <w:pStyle w:val="BodyNoSpace"/>
            </w:pPr>
            <w:r w:rsidRPr="00F43CB9">
              <w:t>Program Name (“Program”)</w:t>
            </w:r>
          </w:p>
        </w:tc>
        <w:sdt>
          <w:sdtPr>
            <w:rPr>
              <w:color w:val="808080" w:themeColor="background1" w:themeShade="80"/>
            </w:rPr>
            <w:id w:val="-1223058277"/>
            <w:placeholder>
              <w:docPart w:val="0858C2672C764689BDD8C7CED64D9E48"/>
            </w:placeholder>
          </w:sdtPr>
          <w:sdtContent>
            <w:tc>
              <w:tcPr>
                <w:tcW w:w="5242" w:type="dxa"/>
              </w:tcPr>
              <w:p w:rsidRPr="00F43CB9" w:rsidR="00F43CB9" w:rsidP="0086094E" w:rsidRDefault="00B16C8C" w14:paraId="2F9E6BDB" w14:textId="4241F384">
                <w:pPr>
                  <w:pStyle w:val="BodyNoSpace"/>
                  <w:rPr>
                    <w:color w:val="808080" w:themeColor="background1" w:themeShade="80"/>
                  </w:rPr>
                </w:pPr>
                <w:r w:rsidRPr="00A637E8">
                  <w:rPr>
                    <w:color w:val="auto"/>
                  </w:rPr>
                  <w:fldChar w:fldCharType="begin"/>
                </w:r>
                <w:r w:rsidRPr="00A637E8">
                  <w:rPr>
                    <w:color w:val="auto"/>
                  </w:rPr>
                  <w:instrText xml:space="preserve"> MERGEFIELD  program_name  \* MERGEFORMAT </w:instrText>
                </w:r>
                <w:r w:rsidRPr="00A637E8">
                  <w:rPr>
                    <w:color w:val="auto"/>
                  </w:rPr>
                  <w:fldChar w:fldCharType="separate"/>
                </w:r>
                <w:r w:rsidRPr="00A637E8">
                  <w:rPr>
                    <w:noProof/>
                    <w:color w:val="auto"/>
                  </w:rPr>
                  <w:t>«</w:t>
                </w:r>
                <w:r w:rsidRPr="00513BB3">
                  <w:rPr>
                    <w:noProof/>
                    <w:color w:val="auto"/>
                    <w:highlight w:val="yellow"/>
                  </w:rPr>
                  <w:t>program_name»</w:t>
                </w:r>
                <w:r w:rsidRPr="00A637E8">
                  <w:rPr>
                    <w:color w:val="auto"/>
                  </w:rPr>
                  <w:fldChar w:fldCharType="end"/>
                </w:r>
              </w:p>
            </w:tc>
          </w:sdtContent>
        </w:sdt>
      </w:tr>
      <w:tr w:rsidRPr="00F43CB9" w:rsidR="00F43CB9" w:rsidTr="00EE449B" w14:paraId="4FED7B77" w14:textId="77777777">
        <w:trPr>
          <w:cnfStyle w:val="000000100000" w:firstRow="0" w:lastRow="0" w:firstColumn="0" w:lastColumn="0" w:oddVBand="0" w:evenVBand="0" w:oddHBand="1" w:evenHBand="0" w:firstRowFirstColumn="0" w:firstRowLastColumn="0" w:lastRowFirstColumn="0" w:lastRowLastColumn="0"/>
        </w:trPr>
        <w:tc>
          <w:tcPr>
            <w:tcW w:w="4396" w:type="dxa"/>
          </w:tcPr>
          <w:p w:rsidRPr="009F647E" w:rsidR="00F43CB9" w:rsidP="0086094E" w:rsidRDefault="00F43CB9" w14:paraId="6E59A987" w14:textId="77777777">
            <w:pPr>
              <w:pStyle w:val="BodyNoSpace"/>
              <w:rPr>
                <w:color w:val="auto"/>
              </w:rPr>
            </w:pPr>
            <w:r w:rsidRPr="009F647E">
              <w:rPr>
                <w:color w:val="auto"/>
              </w:rPr>
              <w:t>Head Contract/Agreement Number (“Head Contract/Agreement”)</w:t>
            </w:r>
          </w:p>
        </w:tc>
        <w:sdt>
          <w:sdtPr>
            <w:rPr>
              <w:color w:val="auto"/>
            </w:rPr>
            <w:id w:val="-598713930"/>
            <w:placeholder>
              <w:docPart w:val="0858C2672C764689BDD8C7CED64D9E48"/>
            </w:placeholder>
          </w:sdtPr>
          <w:sdtContent>
            <w:tc>
              <w:tcPr>
                <w:tcW w:w="5242" w:type="dxa"/>
              </w:tcPr>
              <w:p w:rsidRPr="009F647E" w:rsidR="00F43CB9" w:rsidP="0086094E" w:rsidRDefault="00B16C8C" w14:paraId="00C991DD" w14:textId="2719120C">
                <w:pPr>
                  <w:pStyle w:val="BodyNoSpace"/>
                  <w:rPr>
                    <w:color w:val="auto"/>
                  </w:rPr>
                </w:pPr>
                <w:r w:rsidRPr="00513BB3">
                  <w:rPr>
                    <w:highlight w:val="yellow"/>
                  </w:rPr>
                  <w:fldChar w:fldCharType="begin"/>
                </w:r>
                <w:r w:rsidRPr="00513BB3">
                  <w:rPr>
                    <w:highlight w:val="yellow"/>
                  </w:rPr>
                  <w:instrText xml:space="preserve"> MERGEFIELD  udf_contract_number  \* MERGEFORMAT </w:instrText>
                </w:r>
                <w:r w:rsidRPr="00513BB3">
                  <w:rPr>
                    <w:highlight w:val="yellow"/>
                  </w:rPr>
                  <w:fldChar w:fldCharType="separate"/>
                </w:r>
                <w:r w:rsidRPr="00513BB3">
                  <w:rPr>
                    <w:noProof/>
                    <w:highlight w:val="yellow"/>
                  </w:rPr>
                  <w:t>«udf_contract_number»</w:t>
                </w:r>
                <w:r w:rsidRPr="00513BB3">
                  <w:rPr>
                    <w:noProof/>
                    <w:highlight w:val="yellow"/>
                  </w:rPr>
                  <w:fldChar w:fldCharType="end"/>
                </w:r>
              </w:p>
            </w:tc>
          </w:sdtContent>
        </w:sdt>
      </w:tr>
      <w:tr w:rsidRPr="00D163A4" w:rsidR="00D163A4" w:rsidTr="00EE449B" w14:paraId="002C10B4" w14:textId="77777777">
        <w:tc>
          <w:tcPr>
            <w:tcW w:w="4396" w:type="dxa"/>
          </w:tcPr>
          <w:p w:rsidRPr="00F43CB9" w:rsidR="00F43CB9" w:rsidP="0086094E" w:rsidRDefault="00F43CB9" w14:paraId="64A65634" w14:textId="77777777">
            <w:pPr>
              <w:pStyle w:val="BodyNoSpace"/>
            </w:pPr>
            <w:r w:rsidRPr="00F43CB9">
              <w:t>Client Name (“Client”)</w:t>
            </w:r>
          </w:p>
        </w:tc>
        <w:sdt>
          <w:sdtPr>
            <w:rPr>
              <w:color w:val="auto"/>
            </w:rPr>
            <w:id w:val="-341239018"/>
            <w:placeholder>
              <w:docPart w:val="0858C2672C764689BDD8C7CED64D9E48"/>
            </w:placeholder>
          </w:sdtPr>
          <w:sdtContent>
            <w:tc>
              <w:tcPr>
                <w:tcW w:w="5242" w:type="dxa"/>
              </w:tcPr>
              <w:p w:rsidRPr="00D163A4" w:rsidR="00F43CB9" w:rsidP="0086094E" w:rsidRDefault="00B10E56" w14:paraId="5C45E341" w14:textId="161E09CE">
                <w:pPr>
                  <w:pStyle w:val="BodyNoSpace"/>
                  <w:rPr>
                    <w:color w:val="auto"/>
                  </w:rPr>
                </w:pPr>
                <w:r w:rsidRPr="00D163A4">
                  <w:rPr>
                    <w:color w:val="auto"/>
                  </w:rPr>
                  <w:t>U.S. Agency for International Development (USAID)</w:t>
                </w:r>
              </w:p>
            </w:tc>
          </w:sdtContent>
        </w:sdt>
      </w:tr>
      <w:tr w:rsidRPr="00F43CB9" w:rsidR="00397185" w:rsidTr="00EE449B" w14:paraId="4B2228F3" w14:textId="77777777">
        <w:trPr>
          <w:cnfStyle w:val="000000100000" w:firstRow="0" w:lastRow="0" w:firstColumn="0" w:lastColumn="0" w:oddVBand="0" w:evenVBand="0" w:oddHBand="1" w:evenHBand="0" w:firstRowFirstColumn="0" w:firstRowLastColumn="0" w:lastRowFirstColumn="0" w:lastRowLastColumn="0"/>
        </w:trPr>
        <w:tc>
          <w:tcPr>
            <w:tcW w:w="4396" w:type="dxa"/>
          </w:tcPr>
          <w:p w:rsidRPr="00F43CB9" w:rsidR="00397185" w:rsidP="0086094E" w:rsidRDefault="00397185" w14:paraId="667DF6DC" w14:textId="2DEC79E0">
            <w:pPr>
              <w:pStyle w:val="BodyNoSpace"/>
            </w:pPr>
            <w:r>
              <w:t>Term of Program</w:t>
            </w:r>
          </w:p>
        </w:tc>
        <w:tc>
          <w:tcPr>
            <w:tcW w:w="5242" w:type="dxa"/>
          </w:tcPr>
          <w:p w:rsidRPr="00F43CB9" w:rsidR="00397185" w:rsidP="0086094E" w:rsidRDefault="00397185" w14:paraId="49A31C3B" w14:textId="4BE3069C">
            <w:pPr>
              <w:pStyle w:val="BodyNoSpace"/>
            </w:pPr>
            <w:r w:rsidRPr="00F43CB9">
              <w:t xml:space="preserve">Start: </w:t>
            </w:r>
            <w:sdt>
              <w:sdtPr>
                <w:rPr>
                  <w:highlight w:val="yellow"/>
                </w:rPr>
                <w:id w:val="1684092421"/>
                <w:placeholder>
                  <w:docPart w:val="56FAB9C2CDDE45B6AA5F52CE9D72C34B"/>
                </w:placeholder>
                <w:date>
                  <w:dateFormat w:val="d/MM/yyyy"/>
                  <w:lid w:val="en-AU"/>
                  <w:storeMappedDataAs w:val="dateTime"/>
                  <w:calendar w:val="gregorian"/>
                </w:date>
              </w:sdtPr>
              <w:sdtContent>
                <w:r w:rsidRPr="00303CAB" w:rsidR="00303CAB">
                  <w:rPr>
                    <w:highlight w:val="yellow"/>
                  </w:rPr>
                  <w:t>«start_date»</w:t>
                </w:r>
              </w:sdtContent>
            </w:sdt>
          </w:p>
          <w:p w:rsidR="00397185" w:rsidP="0086094E" w:rsidRDefault="00397185" w14:paraId="09743BAE" w14:textId="399BADD8">
            <w:pPr>
              <w:pStyle w:val="BodyNoSpace"/>
              <w:rPr>
                <w:color w:val="808080" w:themeColor="background1" w:themeShade="80"/>
              </w:rPr>
            </w:pPr>
            <w:r w:rsidRPr="00F43CB9">
              <w:t xml:space="preserve">End: </w:t>
            </w:r>
            <w:sdt>
              <w:sdtPr>
                <w:rPr>
                  <w:highlight w:val="yellow"/>
                </w:rPr>
                <w:id w:val="1268588705"/>
                <w:placeholder>
                  <w:docPart w:val="0F48D7D7B5FD40958C8AC29F95C2AB3D"/>
                </w:placeholder>
                <w:date>
                  <w:dateFormat w:val="d/MM/yyyy"/>
                  <w:lid w:val="en-AU"/>
                  <w:storeMappedDataAs w:val="dateTime"/>
                  <w:calendar w:val="gregorian"/>
                </w:date>
              </w:sdtPr>
              <w:sdtContent>
                <w:r w:rsidRPr="005C56E5" w:rsidR="005C56E5">
                  <w:rPr>
                    <w:highlight w:val="yellow"/>
                  </w:rPr>
                  <w:t>«end_date»</w:t>
                </w:r>
              </w:sdtContent>
            </w:sdt>
          </w:p>
        </w:tc>
      </w:tr>
      <w:tr w:rsidRPr="00F43CB9" w:rsidR="00397185" w:rsidTr="00EE449B" w14:paraId="7EE19855" w14:textId="77777777">
        <w:tc>
          <w:tcPr>
            <w:tcW w:w="4396" w:type="dxa"/>
          </w:tcPr>
          <w:p w:rsidRPr="00F43CB9" w:rsidR="00397185" w:rsidP="0086094E" w:rsidRDefault="00397185" w14:paraId="358985EF" w14:textId="77777777">
            <w:pPr>
              <w:pStyle w:val="BodyNoSpace"/>
            </w:pPr>
            <w:r w:rsidRPr="00F43CB9">
              <w:t>Jurisdiction of Grant (“Jurisdiction”)</w:t>
            </w:r>
          </w:p>
        </w:tc>
        <w:sdt>
          <w:sdtPr>
            <w:rPr>
              <w:color w:val="808080" w:themeColor="background1" w:themeShade="80"/>
            </w:rPr>
            <w:id w:val="1481048900"/>
            <w:placeholder>
              <w:docPart w:val="46ACACCA0568464CBDD5F8FD27DD6AE3"/>
            </w:placeholder>
          </w:sdtPr>
          <w:sdtContent>
            <w:tc>
              <w:tcPr>
                <w:tcW w:w="5242" w:type="dxa"/>
              </w:tcPr>
              <w:p w:rsidRPr="00F43CB9" w:rsidR="00397185" w:rsidP="0086094E" w:rsidRDefault="00440DA4" w14:paraId="77E3F2AC" w14:textId="12BC5510">
                <w:pPr>
                  <w:pStyle w:val="BodyNoSpace"/>
                  <w:rPr>
                    <w:color w:val="808080" w:themeColor="background1" w:themeShade="80"/>
                  </w:rPr>
                </w:pPr>
                <w:r w:rsidRPr="00D166D2">
                  <w:rPr>
                    <w:color w:val="auto"/>
                  </w:rPr>
                  <w:t>Washington, D.C., United States</w:t>
                </w:r>
              </w:p>
            </w:tc>
          </w:sdtContent>
        </w:sdt>
      </w:tr>
      <w:tr w:rsidRPr="00F43CB9" w:rsidR="00397185" w:rsidTr="00EE449B" w14:paraId="4232B506" w14:textId="77777777">
        <w:trPr>
          <w:cnfStyle w:val="000000100000" w:firstRow="0" w:lastRow="0" w:firstColumn="0" w:lastColumn="0" w:oddVBand="0" w:evenVBand="0" w:oddHBand="1" w:evenHBand="0" w:firstRowFirstColumn="0" w:firstRowLastColumn="0" w:lastRowFirstColumn="0" w:lastRowLastColumn="0"/>
        </w:trPr>
        <w:tc>
          <w:tcPr>
            <w:tcW w:w="9638" w:type="dxa"/>
            <w:gridSpan w:val="2"/>
          </w:tcPr>
          <w:p w:rsidRPr="00F43CB9" w:rsidR="00397185" w:rsidP="0086094E" w:rsidRDefault="00397185" w14:paraId="16652B16" w14:textId="77777777">
            <w:pPr>
              <w:pStyle w:val="BodyNoSpace"/>
            </w:pPr>
          </w:p>
        </w:tc>
      </w:tr>
      <w:tr w:rsidRPr="00F43CB9" w:rsidR="00397185" w:rsidTr="00EE449B" w14:paraId="586B8869" w14:textId="77777777">
        <w:tc>
          <w:tcPr>
            <w:tcW w:w="9638" w:type="dxa"/>
            <w:gridSpan w:val="2"/>
          </w:tcPr>
          <w:p w:rsidRPr="00166F5F" w:rsidR="00397185" w:rsidP="0086094E" w:rsidRDefault="00397185" w14:paraId="2F9DEBCB" w14:textId="77777777">
            <w:pPr>
              <w:pStyle w:val="BodyNoSpace"/>
              <w:rPr>
                <w:b/>
              </w:rPr>
            </w:pPr>
            <w:r w:rsidRPr="00166F5F">
              <w:rPr>
                <w:b/>
              </w:rPr>
              <w:t>Grant Agreement Details</w:t>
            </w:r>
          </w:p>
        </w:tc>
      </w:tr>
      <w:tr w:rsidRPr="00F43CB9" w:rsidR="00397185" w:rsidTr="00EE449B" w14:paraId="0068D64B" w14:textId="77777777">
        <w:trPr>
          <w:cnfStyle w:val="000000100000" w:firstRow="0" w:lastRow="0" w:firstColumn="0" w:lastColumn="0" w:oddVBand="0" w:evenVBand="0" w:oddHBand="1" w:evenHBand="0" w:firstRowFirstColumn="0" w:firstRowLastColumn="0" w:lastRowFirstColumn="0" w:lastRowLastColumn="0"/>
        </w:trPr>
        <w:tc>
          <w:tcPr>
            <w:tcW w:w="4396" w:type="dxa"/>
          </w:tcPr>
          <w:p w:rsidRPr="00F43CB9" w:rsidR="00397185" w:rsidP="0086094E" w:rsidRDefault="00397185" w14:paraId="305D10CB" w14:textId="51B5EC46">
            <w:pPr>
              <w:pStyle w:val="BodyNoSpace"/>
            </w:pPr>
            <w:r w:rsidRPr="00F43CB9">
              <w:t>Grant Number</w:t>
            </w:r>
          </w:p>
        </w:tc>
        <w:sdt>
          <w:sdtPr>
            <w:id w:val="235518639"/>
            <w:placeholder>
              <w:docPart w:val="46ACACCA0568464CBDD5F8FD27DD6AE3"/>
            </w:placeholder>
          </w:sdtPr>
          <w:sdtContent>
            <w:tc>
              <w:tcPr>
                <w:tcW w:w="5242" w:type="dxa"/>
              </w:tcPr>
              <w:p w:rsidRPr="00F43CB9" w:rsidR="00397185" w:rsidP="0086094E" w:rsidRDefault="009C670E" w14:paraId="7D59FDC1" w14:textId="5AF9A1EA">
                <w:pPr>
                  <w:pStyle w:val="BodyNoSpace"/>
                </w:pPr>
                <w:r w:rsidRPr="00513BB3">
                  <w:rPr>
                    <w:color w:val="auto"/>
                    <w:highlight w:val="yellow"/>
                    <w:shd w:val="clear" w:color="auto" w:fill="E6E6E6"/>
                  </w:rPr>
                  <w:fldChar w:fldCharType="begin"/>
                </w:r>
                <w:r w:rsidRPr="00513BB3">
                  <w:rPr>
                    <w:color w:val="auto"/>
                    <w:highlight w:val="yellow"/>
                    <w:shd w:val="clear" w:color="auto" w:fill="E6E6E6"/>
                  </w:rPr>
                  <w:instrText xml:space="preserve"> MERGEFIELD  external_project_id  \* MERGEFORMAT </w:instrText>
                </w:r>
                <w:r w:rsidRPr="00513BB3">
                  <w:rPr>
                    <w:color w:val="auto"/>
                    <w:highlight w:val="yellow"/>
                    <w:shd w:val="clear" w:color="auto" w:fill="E6E6E6"/>
                  </w:rPr>
                  <w:fldChar w:fldCharType="separate"/>
                </w:r>
                <w:r>
                  <w:rPr>
                    <w:noProof/>
                    <w:color w:val="auto"/>
                    <w:highlight w:val="yellow"/>
                    <w:shd w:val="clear" w:color="auto" w:fill="E6E6E6"/>
                  </w:rPr>
                  <w:t>«external_project_id»</w:t>
                </w:r>
                <w:r w:rsidRPr="00513BB3">
                  <w:rPr>
                    <w:color w:val="auto"/>
                    <w:highlight w:val="yellow"/>
                    <w:shd w:val="clear" w:color="auto" w:fill="E6E6E6"/>
                  </w:rPr>
                  <w:fldChar w:fldCharType="end"/>
                </w:r>
                <w:r w:rsidRPr="00513BB3">
                  <w:rPr>
                    <w:color w:val="auto"/>
                    <w:highlight w:val="yellow"/>
                    <w:shd w:val="clear" w:color="auto" w:fill="E6E6E6"/>
                  </w:rPr>
                  <w:t>/</w:t>
                </w:r>
                <w:r w:rsidRPr="00513BB3">
                  <w:rPr>
                    <w:color w:val="auto"/>
                    <w:highlight w:val="yellow"/>
                    <w:shd w:val="clear" w:color="auto" w:fill="E6E6E6"/>
                  </w:rPr>
                  <w:fldChar w:fldCharType="begin"/>
                </w:r>
                <w:r w:rsidRPr="00513BB3">
                  <w:rPr>
                    <w:color w:val="auto"/>
                    <w:highlight w:val="yellow"/>
                    <w:shd w:val="clear" w:color="auto" w:fill="E6E6E6"/>
                  </w:rPr>
                  <w:instrText xml:space="preserve"> MERGEFIELD  project_record_id  \* MERGEFORMAT </w:instrText>
                </w:r>
                <w:r w:rsidRPr="00513BB3">
                  <w:rPr>
                    <w:color w:val="auto"/>
                    <w:highlight w:val="yellow"/>
                    <w:shd w:val="clear" w:color="auto" w:fill="E6E6E6"/>
                  </w:rPr>
                  <w:fldChar w:fldCharType="separate"/>
                </w:r>
                <w:r w:rsidRPr="00513BB3">
                  <w:rPr>
                    <w:noProof/>
                    <w:color w:val="auto"/>
                    <w:highlight w:val="yellow"/>
                    <w:shd w:val="clear" w:color="auto" w:fill="E6E6E6"/>
                  </w:rPr>
                  <w:t>«project_record_id»</w:t>
                </w:r>
                <w:r w:rsidRPr="00513BB3">
                  <w:rPr>
                    <w:color w:val="auto"/>
                    <w:highlight w:val="yellow"/>
                    <w:shd w:val="clear" w:color="auto" w:fill="E6E6E6"/>
                  </w:rPr>
                  <w:fldChar w:fldCharType="end"/>
                </w:r>
              </w:p>
            </w:tc>
          </w:sdtContent>
        </w:sdt>
      </w:tr>
      <w:tr w:rsidRPr="00F43CB9" w:rsidR="00397185" w:rsidTr="00EE449B" w14:paraId="61ACA5A4" w14:textId="77777777">
        <w:tc>
          <w:tcPr>
            <w:tcW w:w="4396" w:type="dxa"/>
          </w:tcPr>
          <w:p w:rsidRPr="00F43CB9" w:rsidR="00397185" w:rsidP="0086094E" w:rsidRDefault="00397185" w14:paraId="71EDF4EE" w14:textId="76F1FDEB">
            <w:pPr>
              <w:pStyle w:val="BodyNoSpace"/>
            </w:pPr>
            <w:r w:rsidRPr="00F43CB9">
              <w:t>Grantee Project Name</w:t>
            </w:r>
            <w:r w:rsidR="001D2314">
              <w:t xml:space="preserve"> (“Project”)</w:t>
            </w:r>
          </w:p>
        </w:tc>
        <w:sdt>
          <w:sdtPr>
            <w:id w:val="-1452008383"/>
            <w:placeholder>
              <w:docPart w:val="46ACACCA0568464CBDD5F8FD27DD6AE3"/>
            </w:placeholder>
          </w:sdtPr>
          <w:sdtContent>
            <w:tc>
              <w:tcPr>
                <w:tcW w:w="5242" w:type="dxa"/>
              </w:tcPr>
              <w:p w:rsidRPr="00F43CB9" w:rsidR="00397185" w:rsidP="0086094E" w:rsidRDefault="007B6711" w14:paraId="50DA4C44" w14:textId="742ED932">
                <w:pPr>
                  <w:pStyle w:val="BodyNoSpace"/>
                </w:pPr>
                <w:r w:rsidRPr="00513BB3">
                  <w:rPr>
                    <w:color w:val="auto"/>
                    <w:highlight w:val="yellow"/>
                    <w:shd w:val="clear" w:color="auto" w:fill="E6E6E6"/>
                  </w:rPr>
                  <w:fldChar w:fldCharType="begin"/>
                </w:r>
                <w:r w:rsidRPr="00513BB3">
                  <w:rPr>
                    <w:color w:val="auto"/>
                    <w:highlight w:val="yellow"/>
                    <w:shd w:val="clear" w:color="auto" w:fill="E6E6E6"/>
                  </w:rPr>
                  <w:instrText xml:space="preserve"> MERGEFIELD  project_name  \* MERGEFORMAT </w:instrText>
                </w:r>
                <w:r w:rsidRPr="00513BB3">
                  <w:rPr>
                    <w:color w:val="auto"/>
                    <w:highlight w:val="yellow"/>
                    <w:shd w:val="clear" w:color="auto" w:fill="E6E6E6"/>
                  </w:rPr>
                  <w:fldChar w:fldCharType="separate"/>
                </w:r>
                <w:r w:rsidRPr="00513BB3">
                  <w:rPr>
                    <w:noProof/>
                    <w:color w:val="auto"/>
                    <w:highlight w:val="yellow"/>
                    <w:shd w:val="clear" w:color="auto" w:fill="E6E6E6"/>
                  </w:rPr>
                  <w:t>«project_name»</w:t>
                </w:r>
                <w:r w:rsidRPr="00513BB3">
                  <w:rPr>
                    <w:color w:val="auto"/>
                    <w:highlight w:val="yellow"/>
                    <w:shd w:val="clear" w:color="auto" w:fill="E6E6E6"/>
                  </w:rPr>
                  <w:fldChar w:fldCharType="end"/>
                </w:r>
              </w:p>
            </w:tc>
          </w:sdtContent>
        </w:sdt>
      </w:tr>
      <w:tr w:rsidRPr="00F43CB9" w:rsidR="0086094E" w:rsidTr="00EE449B" w14:paraId="52BB7A38" w14:textId="77777777">
        <w:trPr>
          <w:cnfStyle w:val="000000100000" w:firstRow="0" w:lastRow="0" w:firstColumn="0" w:lastColumn="0" w:oddVBand="0" w:evenVBand="0" w:oddHBand="1" w:evenHBand="0" w:firstRowFirstColumn="0" w:firstRowLastColumn="0" w:lastRowFirstColumn="0" w:lastRowLastColumn="0"/>
        </w:trPr>
        <w:tc>
          <w:tcPr>
            <w:tcW w:w="4396" w:type="dxa"/>
          </w:tcPr>
          <w:p w:rsidRPr="00F43CB9" w:rsidR="0086094E" w:rsidP="0086094E" w:rsidRDefault="0086094E" w14:paraId="050C8572" w14:textId="7D367B86">
            <w:pPr>
              <w:pStyle w:val="BodyNoSpace"/>
            </w:pPr>
            <w:r>
              <w:t>Effective Date</w:t>
            </w:r>
          </w:p>
        </w:tc>
        <w:sdt>
          <w:sdtPr>
            <w:id w:val="1536079056"/>
            <w:placeholder>
              <w:docPart w:val="DefaultPlaceholder_1081868574"/>
            </w:placeholder>
          </w:sdtPr>
          <w:sdtContent>
            <w:tc>
              <w:tcPr>
                <w:tcW w:w="5242" w:type="dxa"/>
              </w:tcPr>
              <w:p w:rsidR="0086094E" w:rsidP="0086094E" w:rsidRDefault="00A80583" w14:paraId="4C682760" w14:textId="07E74756">
                <w:pPr>
                  <w:pStyle w:val="BodyNoSpace"/>
                </w:pPr>
                <w:r w:rsidRPr="00513BB3">
                  <w:rPr>
                    <w:color w:val="auto"/>
                    <w:highlight w:val="yellow"/>
                    <w:shd w:val="clear" w:color="auto" w:fill="E6E6E6"/>
                  </w:rPr>
                  <w:fldChar w:fldCharType="begin"/>
                </w:r>
                <w:r w:rsidRPr="00513BB3">
                  <w:rPr>
                    <w:color w:val="auto"/>
                    <w:highlight w:val="yellow"/>
                    <w:shd w:val="clear" w:color="auto" w:fill="E6E6E6"/>
                  </w:rPr>
                  <w:instrText xml:space="preserve"> MERGEFIELD  start_date  \* MERGEFORMAT </w:instrText>
                </w:r>
                <w:r w:rsidRPr="00513BB3">
                  <w:rPr>
                    <w:color w:val="auto"/>
                    <w:highlight w:val="yellow"/>
                    <w:shd w:val="clear" w:color="auto" w:fill="E6E6E6"/>
                  </w:rPr>
                  <w:fldChar w:fldCharType="separate"/>
                </w:r>
                <w:r w:rsidRPr="00513BB3">
                  <w:rPr>
                    <w:noProof/>
                    <w:color w:val="auto"/>
                    <w:highlight w:val="yellow"/>
                    <w:shd w:val="clear" w:color="auto" w:fill="E6E6E6"/>
                  </w:rPr>
                  <w:t>«start_date»</w:t>
                </w:r>
                <w:r w:rsidRPr="00513BB3">
                  <w:rPr>
                    <w:color w:val="auto"/>
                    <w:highlight w:val="yellow"/>
                    <w:shd w:val="clear" w:color="auto" w:fill="E6E6E6"/>
                  </w:rPr>
                  <w:fldChar w:fldCharType="end"/>
                </w:r>
              </w:p>
            </w:tc>
          </w:sdtContent>
        </w:sdt>
      </w:tr>
      <w:tr w:rsidRPr="00F43CB9" w:rsidR="0086094E" w:rsidTr="00EE449B" w14:paraId="6511F6D0" w14:textId="77777777">
        <w:tc>
          <w:tcPr>
            <w:tcW w:w="4396" w:type="dxa"/>
          </w:tcPr>
          <w:p w:rsidRPr="00F43CB9" w:rsidR="0086094E" w:rsidP="0086094E" w:rsidRDefault="0086094E" w14:paraId="1B539C43" w14:textId="1F831F0B">
            <w:pPr>
              <w:pStyle w:val="BodyNoSpace"/>
            </w:pPr>
            <w:r>
              <w:t>Completion Date</w:t>
            </w:r>
          </w:p>
        </w:tc>
        <w:sdt>
          <w:sdtPr>
            <w:id w:val="-182593403"/>
            <w:placeholder>
              <w:docPart w:val="DefaultPlaceholder_1081868574"/>
            </w:placeholder>
          </w:sdtPr>
          <w:sdtContent>
            <w:tc>
              <w:tcPr>
                <w:tcW w:w="5242" w:type="dxa"/>
              </w:tcPr>
              <w:p w:rsidR="0086094E" w:rsidP="0086094E" w:rsidRDefault="00754C54" w14:paraId="719E683E" w14:textId="4F8A235E">
                <w:pPr>
                  <w:pStyle w:val="BodyNoSpace"/>
                </w:pPr>
                <w:r w:rsidRPr="00513BB3">
                  <w:rPr>
                    <w:color w:val="auto"/>
                    <w:highlight w:val="yellow"/>
                    <w:shd w:val="clear" w:color="auto" w:fill="E6E6E6"/>
                  </w:rPr>
                  <w:fldChar w:fldCharType="begin"/>
                </w:r>
                <w:r w:rsidRPr="00513BB3">
                  <w:rPr>
                    <w:color w:val="auto"/>
                    <w:highlight w:val="yellow"/>
                    <w:shd w:val="clear" w:color="auto" w:fill="E6E6E6"/>
                  </w:rPr>
                  <w:instrText xml:space="preserve"> MERGEFIELD  end_date  \* MERGEFORMAT </w:instrText>
                </w:r>
                <w:r w:rsidRPr="00513BB3">
                  <w:rPr>
                    <w:color w:val="auto"/>
                    <w:highlight w:val="yellow"/>
                    <w:shd w:val="clear" w:color="auto" w:fill="E6E6E6"/>
                  </w:rPr>
                  <w:fldChar w:fldCharType="separate"/>
                </w:r>
                <w:r w:rsidRPr="00513BB3">
                  <w:rPr>
                    <w:noProof/>
                    <w:color w:val="auto"/>
                    <w:highlight w:val="yellow"/>
                    <w:shd w:val="clear" w:color="auto" w:fill="E6E6E6"/>
                  </w:rPr>
                  <w:t>«end_date»</w:t>
                </w:r>
                <w:r w:rsidRPr="00513BB3">
                  <w:rPr>
                    <w:color w:val="auto"/>
                    <w:highlight w:val="yellow"/>
                    <w:shd w:val="clear" w:color="auto" w:fill="E6E6E6"/>
                  </w:rPr>
                  <w:fldChar w:fldCharType="end"/>
                </w:r>
              </w:p>
            </w:tc>
          </w:sdtContent>
        </w:sdt>
      </w:tr>
      <w:tr w:rsidRPr="00F43CB9" w:rsidR="0086094E" w:rsidTr="00EE449B" w14:paraId="38533C57" w14:textId="77777777">
        <w:trPr>
          <w:cnfStyle w:val="000000100000" w:firstRow="0" w:lastRow="0" w:firstColumn="0" w:lastColumn="0" w:oddVBand="0" w:evenVBand="0" w:oddHBand="1" w:evenHBand="0" w:firstRowFirstColumn="0" w:firstRowLastColumn="0" w:lastRowFirstColumn="0" w:lastRowLastColumn="0"/>
        </w:trPr>
        <w:tc>
          <w:tcPr>
            <w:tcW w:w="4396" w:type="dxa"/>
          </w:tcPr>
          <w:p w:rsidRPr="00F43CB9" w:rsidR="0086094E" w:rsidP="0086094E" w:rsidRDefault="0086094E" w14:paraId="6B1C288C" w14:textId="77777777">
            <w:pPr>
              <w:pStyle w:val="BodyNoSpace"/>
            </w:pPr>
          </w:p>
        </w:tc>
        <w:tc>
          <w:tcPr>
            <w:tcW w:w="5242" w:type="dxa"/>
          </w:tcPr>
          <w:p w:rsidR="0086094E" w:rsidP="0086094E" w:rsidRDefault="0086094E" w14:paraId="324C688A" w14:textId="77777777">
            <w:pPr>
              <w:pStyle w:val="BodyNoSpace"/>
              <w:rPr>
                <w:color w:val="808080" w:themeColor="background1" w:themeShade="80"/>
              </w:rPr>
            </w:pPr>
          </w:p>
        </w:tc>
      </w:tr>
      <w:tr w:rsidRPr="00F43CB9" w:rsidR="00397185" w:rsidTr="00EE449B" w14:paraId="3B1BD712" w14:textId="77777777">
        <w:tc>
          <w:tcPr>
            <w:tcW w:w="4396" w:type="dxa"/>
          </w:tcPr>
          <w:p w:rsidRPr="00F43CB9" w:rsidR="00397185" w:rsidP="0086094E" w:rsidRDefault="00397185" w14:paraId="1F1D0446" w14:textId="25E5E95C">
            <w:pPr>
              <w:pStyle w:val="BodyNoSpace"/>
            </w:pPr>
            <w:r w:rsidRPr="00F43CB9">
              <w:t xml:space="preserve">Total Grant </w:t>
            </w:r>
            <w:r w:rsidR="00A86CAF">
              <w:t>Ceiling</w:t>
            </w:r>
            <w:r w:rsidRPr="00F43CB9">
              <w:t xml:space="preserve"> (not to exceed this amount</w:t>
            </w:r>
            <w:r>
              <w:t>; See Annexes B, C, D and E for further funding details</w:t>
            </w:r>
            <w:r w:rsidRPr="00F43CB9">
              <w:t>)</w:t>
            </w:r>
          </w:p>
        </w:tc>
        <w:sdt>
          <w:sdtPr>
            <w:id w:val="2087337255"/>
            <w:placeholder>
              <w:docPart w:val="46ACACCA0568464CBDD5F8FD27DD6AE3"/>
            </w:placeholder>
          </w:sdtPr>
          <w:sdtContent>
            <w:tc>
              <w:tcPr>
                <w:tcW w:w="5242" w:type="dxa"/>
              </w:tcPr>
              <w:p w:rsidRPr="00F43CB9" w:rsidR="00397185" w:rsidP="0086094E" w:rsidRDefault="00FF57BD" w14:paraId="3739AFD9" w14:textId="0FCEBBD5">
                <w:pPr>
                  <w:pStyle w:val="BodyNoSpace"/>
                </w:pPr>
                <w:r w:rsidRPr="00737EF9">
                  <w:rPr>
                    <w:color w:val="auto"/>
                    <w:shd w:val="clear" w:color="auto" w:fill="E6E6E6"/>
                  </w:rPr>
                  <w:fldChar w:fldCharType="begin"/>
                </w:r>
                <w:r w:rsidRPr="00737EF9">
                  <w:rPr>
                    <w:color w:val="auto"/>
                    <w:shd w:val="clear" w:color="auto" w:fill="E6E6E6"/>
                  </w:rPr>
                  <w:instrText xml:space="preserve"> MERGEFIELD  approved_amount  \* MERGEFORMAT </w:instrText>
                </w:r>
                <w:r w:rsidRPr="00737EF9">
                  <w:rPr>
                    <w:color w:val="auto"/>
                    <w:shd w:val="clear" w:color="auto" w:fill="E6E6E6"/>
                  </w:rPr>
                  <w:fldChar w:fldCharType="separate"/>
                </w:r>
                <w:r w:rsidRPr="00737EF9">
                  <w:rPr>
                    <w:noProof/>
                    <w:color w:val="auto"/>
                    <w:shd w:val="clear" w:color="auto" w:fill="E6E6E6"/>
                  </w:rPr>
                  <w:t>«</w:t>
                </w:r>
                <w:r w:rsidRPr="00513BB3">
                  <w:rPr>
                    <w:noProof/>
                    <w:color w:val="auto"/>
                    <w:highlight w:val="yellow"/>
                    <w:shd w:val="clear" w:color="auto" w:fill="E6E6E6"/>
                  </w:rPr>
                  <w:t>approved_amount»</w:t>
                </w:r>
                <w:r w:rsidRPr="00737EF9">
                  <w:rPr>
                    <w:color w:val="auto"/>
                    <w:shd w:val="clear" w:color="auto" w:fill="E6E6E6"/>
                  </w:rPr>
                  <w:fldChar w:fldCharType="end"/>
                </w:r>
              </w:p>
            </w:tc>
          </w:sdtContent>
        </w:sdt>
      </w:tr>
      <w:tr w:rsidRPr="00F43CB9" w:rsidR="00397185" w:rsidTr="00EE449B" w14:paraId="00781BFB" w14:textId="77777777">
        <w:trPr>
          <w:cnfStyle w:val="000000100000" w:firstRow="0" w:lastRow="0" w:firstColumn="0" w:lastColumn="0" w:oddVBand="0" w:evenVBand="0" w:oddHBand="1" w:evenHBand="0" w:firstRowFirstColumn="0" w:firstRowLastColumn="0" w:lastRowFirstColumn="0" w:lastRowLastColumn="0"/>
        </w:trPr>
        <w:tc>
          <w:tcPr>
            <w:tcW w:w="4396" w:type="dxa"/>
          </w:tcPr>
          <w:p w:rsidRPr="00F43CB9" w:rsidR="00397185" w:rsidP="0086094E" w:rsidRDefault="00397185" w14:paraId="3616B311" w14:textId="4515992A">
            <w:pPr>
              <w:pStyle w:val="BodyNoSpace"/>
            </w:pPr>
            <w:r w:rsidRPr="00F43CB9">
              <w:t>Currency of Grant</w:t>
            </w:r>
            <w:r>
              <w:t xml:space="preserve"> (Head Contract/Agreement currency)</w:t>
            </w:r>
          </w:p>
        </w:tc>
        <w:sdt>
          <w:sdtPr>
            <w:id w:val="-779953447"/>
            <w:placeholder>
              <w:docPart w:val="6D8F8CBDD5F3471A98A57CFE0B961003"/>
            </w:placeholder>
          </w:sdtPr>
          <w:sdtContent>
            <w:tc>
              <w:tcPr>
                <w:tcW w:w="5242" w:type="dxa"/>
              </w:tcPr>
              <w:p w:rsidRPr="00F43CB9" w:rsidR="00397185" w:rsidP="0086094E" w:rsidRDefault="00453E47" w14:paraId="1FE071BD" w14:textId="40FD9EF6">
                <w:pPr>
                  <w:pStyle w:val="BodyNoSpace"/>
                </w:pPr>
                <w:r w:rsidRPr="00FF4983">
                  <w:rPr>
                    <w:rStyle w:val="PlaceholderText"/>
                    <w:color w:val="auto"/>
                    <w:highlight w:val="yellow"/>
                  </w:rPr>
                  <w:fldChar w:fldCharType="begin"/>
                </w:r>
                <w:r w:rsidRPr="00FF4983">
                  <w:rPr>
                    <w:rStyle w:val="PlaceholderText"/>
                    <w:color w:val="auto"/>
                    <w:highlight w:val="yellow"/>
                  </w:rPr>
                  <w:instrText xml:space="preserve"> MERGEFIELD  project_currency  \* MERGEFORMAT </w:instrText>
                </w:r>
                <w:r w:rsidRPr="00FF4983">
                  <w:rPr>
                    <w:rStyle w:val="PlaceholderText"/>
                    <w:color w:val="auto"/>
                    <w:highlight w:val="yellow"/>
                  </w:rPr>
                  <w:fldChar w:fldCharType="separate"/>
                </w:r>
                <w:r>
                  <w:rPr>
                    <w:rStyle w:val="PlaceholderText"/>
                    <w:noProof/>
                    <w:color w:val="auto"/>
                    <w:highlight w:val="yellow"/>
                  </w:rPr>
                  <w:t>«project_currency»</w:t>
                </w:r>
                <w:r w:rsidRPr="00FF4983">
                  <w:rPr>
                    <w:rStyle w:val="PlaceholderText"/>
                    <w:color w:val="auto"/>
                    <w:highlight w:val="yellow"/>
                  </w:rPr>
                  <w:fldChar w:fldCharType="end"/>
                </w:r>
              </w:p>
            </w:tc>
          </w:sdtContent>
        </w:sdt>
      </w:tr>
      <w:tr w:rsidRPr="00F43CB9" w:rsidR="00A86CAF" w:rsidTr="00EE449B" w14:paraId="5F5B41C7" w14:textId="77777777">
        <w:tc>
          <w:tcPr>
            <w:tcW w:w="4396" w:type="dxa"/>
          </w:tcPr>
          <w:p w:rsidRPr="00F43CB9" w:rsidR="00A86CAF" w:rsidP="0086094E" w:rsidRDefault="00A86CAF" w14:paraId="1E2BEEAC" w14:textId="77777777">
            <w:pPr>
              <w:pStyle w:val="BodyNoSpace"/>
            </w:pPr>
          </w:p>
        </w:tc>
        <w:tc>
          <w:tcPr>
            <w:tcW w:w="5242" w:type="dxa"/>
          </w:tcPr>
          <w:p w:rsidRPr="00F43CB9" w:rsidR="00A86CAF" w:rsidP="0086094E" w:rsidRDefault="00A86CAF" w14:paraId="166FF01D" w14:textId="77777777">
            <w:pPr>
              <w:pStyle w:val="BodyNoSpace"/>
            </w:pPr>
          </w:p>
        </w:tc>
      </w:tr>
      <w:tr w:rsidRPr="00A86CAF" w:rsidR="00A86CAF" w:rsidTr="00EE449B" w14:paraId="0E5509F9" w14:textId="77777777">
        <w:trPr>
          <w:cnfStyle w:val="000000100000" w:firstRow="0" w:lastRow="0" w:firstColumn="0" w:lastColumn="0" w:oddVBand="0" w:evenVBand="0" w:oddHBand="1" w:evenHBand="0" w:firstRowFirstColumn="0" w:firstRowLastColumn="0" w:lastRowFirstColumn="0" w:lastRowLastColumn="0"/>
        </w:trPr>
        <w:tc>
          <w:tcPr>
            <w:tcW w:w="4396" w:type="dxa"/>
          </w:tcPr>
          <w:p w:rsidRPr="00A86CAF" w:rsidR="00A86CAF" w:rsidP="0086094E" w:rsidRDefault="00A86CAF" w14:paraId="5026F937" w14:textId="6F6C5525">
            <w:pPr>
              <w:pStyle w:val="BodyNoSpace"/>
              <w:rPr>
                <w:b/>
              </w:rPr>
            </w:pPr>
            <w:r>
              <w:rPr>
                <w:b/>
              </w:rPr>
              <w:t>Palladium</w:t>
            </w:r>
          </w:p>
        </w:tc>
        <w:tc>
          <w:tcPr>
            <w:tcW w:w="5242" w:type="dxa"/>
          </w:tcPr>
          <w:p w:rsidRPr="00A86CAF" w:rsidR="00A86CAF" w:rsidP="0086094E" w:rsidRDefault="00A86CAF" w14:paraId="02338A80" w14:textId="77777777">
            <w:pPr>
              <w:pStyle w:val="BodyNoSpace"/>
              <w:rPr>
                <w:b/>
              </w:rPr>
            </w:pPr>
          </w:p>
        </w:tc>
      </w:tr>
      <w:tr w:rsidRPr="00A86CAF" w:rsidR="00A86CAF" w:rsidTr="00EE449B" w14:paraId="2E103592" w14:textId="77777777">
        <w:tc>
          <w:tcPr>
            <w:tcW w:w="4396" w:type="dxa"/>
          </w:tcPr>
          <w:p w:rsidRPr="00A86CAF" w:rsidR="00A86CAF" w:rsidP="00173499" w:rsidRDefault="00173499" w14:paraId="39AE7620" w14:textId="0F3F53C8">
            <w:pPr>
              <w:pStyle w:val="BodyNoSpace"/>
            </w:pPr>
            <w:r>
              <w:t>Organization Name</w:t>
            </w:r>
          </w:p>
        </w:tc>
        <w:sdt>
          <w:sdtPr>
            <w:rPr>
              <w:b/>
            </w:rPr>
            <w:id w:val="1649172656"/>
            <w:placeholder>
              <w:docPart w:val="24AFD69FF5154533999C65DD004C1918"/>
            </w:placeholder>
          </w:sdtPr>
          <w:sdtContent>
            <w:tc>
              <w:tcPr>
                <w:tcW w:w="5242" w:type="dxa"/>
              </w:tcPr>
              <w:p w:rsidRPr="00A86CAF" w:rsidR="00A86CAF" w:rsidP="0086094E" w:rsidRDefault="00B10E56" w14:paraId="74F675C0" w14:textId="5D9521CB">
                <w:pPr>
                  <w:pStyle w:val="BodyNoSpace"/>
                  <w:rPr>
                    <w:b/>
                  </w:rPr>
                </w:pPr>
                <w:r>
                  <w:rPr>
                    <w:b/>
                  </w:rPr>
                  <w:t>Palladium International, LLC</w:t>
                </w:r>
              </w:p>
            </w:tc>
          </w:sdtContent>
        </w:sdt>
      </w:tr>
      <w:tr w:rsidRPr="00A86CAF" w:rsidR="00A86CAF" w:rsidTr="00EE449B" w14:paraId="18F719BA" w14:textId="77777777">
        <w:trPr>
          <w:cnfStyle w:val="000000100000" w:firstRow="0" w:lastRow="0" w:firstColumn="0" w:lastColumn="0" w:oddVBand="0" w:evenVBand="0" w:oddHBand="1" w:evenHBand="0" w:firstRowFirstColumn="0" w:firstRowLastColumn="0" w:lastRowFirstColumn="0" w:lastRowLastColumn="0"/>
        </w:trPr>
        <w:tc>
          <w:tcPr>
            <w:tcW w:w="4396" w:type="dxa"/>
          </w:tcPr>
          <w:p w:rsidRPr="00A86CAF" w:rsidR="00A86CAF" w:rsidP="0086094E" w:rsidRDefault="00173499" w14:paraId="539883BF" w14:textId="15F942A4">
            <w:pPr>
              <w:pStyle w:val="BodyNoSpace"/>
            </w:pPr>
            <w:r>
              <w:t>Palladium</w:t>
            </w:r>
            <w:r w:rsidR="00A86CAF">
              <w:t xml:space="preserve"> Representative</w:t>
            </w:r>
          </w:p>
        </w:tc>
        <w:sdt>
          <w:sdtPr>
            <w:rPr>
              <w:b/>
            </w:rPr>
            <w:id w:val="-1870755427"/>
            <w:placeholder>
              <w:docPart w:val="24AFD69FF5154533999C65DD004C1918"/>
            </w:placeholder>
          </w:sdtPr>
          <w:sdtContent>
            <w:tc>
              <w:tcPr>
                <w:tcW w:w="5242" w:type="dxa"/>
              </w:tcPr>
              <w:p w:rsidRPr="00A86CAF" w:rsidR="00A86CAF" w:rsidP="0086094E" w:rsidRDefault="00235C11" w14:paraId="1D030C2F" w14:textId="125DA5C4">
                <w:pPr>
                  <w:pStyle w:val="BodyNoSpace"/>
                  <w:rPr>
                    <w:b/>
                  </w:rPr>
                </w:pPr>
                <w:r w:rsidRPr="00513BB3">
                  <w:rPr>
                    <w:bCs/>
                    <w:sz w:val="10"/>
                    <w:szCs w:val="12"/>
                    <w:highlight w:val="yellow"/>
                  </w:rPr>
                  <w:fldChar w:fldCharType="begin"/>
                </w:r>
                <w:r w:rsidRPr="00513BB3">
                  <w:rPr>
                    <w:bCs/>
                    <w:sz w:val="10"/>
                    <w:szCs w:val="12"/>
                    <w:highlight w:val="yellow"/>
                  </w:rPr>
                  <w:instrText xml:space="preserve"> MERGEFIELD  TableStart:role_pm  \* MERGEFORMAT </w:instrText>
                </w:r>
                <w:r w:rsidRPr="00513BB3">
                  <w:rPr>
                    <w:bCs/>
                    <w:sz w:val="10"/>
                    <w:szCs w:val="12"/>
                    <w:highlight w:val="yellow"/>
                  </w:rPr>
                  <w:fldChar w:fldCharType="separate"/>
                </w:r>
                <w:r w:rsidRPr="00513BB3">
                  <w:rPr>
                    <w:bCs/>
                    <w:noProof/>
                    <w:sz w:val="10"/>
                    <w:szCs w:val="12"/>
                    <w:highlight w:val="yellow"/>
                  </w:rPr>
                  <w:t>«TableStart:role_pm»</w:t>
                </w:r>
                <w:r w:rsidRPr="00513BB3">
                  <w:rPr>
                    <w:bCs/>
                    <w:sz w:val="10"/>
                    <w:szCs w:val="12"/>
                    <w:highlight w:val="yellow"/>
                  </w:rPr>
                  <w:fldChar w:fldCharType="end"/>
                </w:r>
                <w:r w:rsidRPr="00513BB3">
                  <w:rPr>
                    <w:bCs/>
                    <w:highlight w:val="yellow"/>
                  </w:rPr>
                  <w:fldChar w:fldCharType="begin"/>
                </w:r>
                <w:r w:rsidRPr="00513BB3">
                  <w:rPr>
                    <w:bCs/>
                    <w:highlight w:val="yellow"/>
                  </w:rPr>
                  <w:instrText xml:space="preserve"> MERGEFIELD  first_name  \* MERGEFORMAT </w:instrText>
                </w:r>
                <w:r w:rsidRPr="00513BB3">
                  <w:rPr>
                    <w:bCs/>
                    <w:highlight w:val="yellow"/>
                  </w:rPr>
                  <w:fldChar w:fldCharType="separate"/>
                </w:r>
                <w:r w:rsidRPr="00513BB3">
                  <w:rPr>
                    <w:bCs/>
                    <w:noProof/>
                    <w:highlight w:val="yellow"/>
                  </w:rPr>
                  <w:t>«first_name»</w:t>
                </w:r>
                <w:r w:rsidRPr="00513BB3">
                  <w:rPr>
                    <w:bCs/>
                    <w:highlight w:val="yellow"/>
                  </w:rPr>
                  <w:fldChar w:fldCharType="end"/>
                </w:r>
                <w:r w:rsidRPr="00513BB3">
                  <w:rPr>
                    <w:bCs/>
                    <w:highlight w:val="yellow"/>
                  </w:rPr>
                  <w:t xml:space="preserve"> </w:t>
                </w:r>
                <w:r w:rsidRPr="00513BB3">
                  <w:rPr>
                    <w:bCs/>
                    <w:highlight w:val="yellow"/>
                  </w:rPr>
                  <w:fldChar w:fldCharType="begin"/>
                </w:r>
                <w:r w:rsidRPr="00513BB3">
                  <w:rPr>
                    <w:bCs/>
                    <w:highlight w:val="yellow"/>
                  </w:rPr>
                  <w:instrText xml:space="preserve"> MERGEFIELD  last_name  \* MERGEFORMAT </w:instrText>
                </w:r>
                <w:r w:rsidRPr="00513BB3">
                  <w:rPr>
                    <w:bCs/>
                    <w:highlight w:val="yellow"/>
                  </w:rPr>
                  <w:fldChar w:fldCharType="separate"/>
                </w:r>
                <w:r w:rsidRPr="00513BB3">
                  <w:rPr>
                    <w:bCs/>
                    <w:noProof/>
                    <w:highlight w:val="yellow"/>
                  </w:rPr>
                  <w:t>«last_name»</w:t>
                </w:r>
                <w:r w:rsidRPr="00513BB3">
                  <w:rPr>
                    <w:bCs/>
                    <w:highlight w:val="yellow"/>
                  </w:rPr>
                  <w:fldChar w:fldCharType="end"/>
                </w:r>
                <w:r w:rsidRPr="00513BB3">
                  <w:rPr>
                    <w:bCs/>
                    <w:sz w:val="10"/>
                    <w:szCs w:val="12"/>
                    <w:highlight w:val="yellow"/>
                  </w:rPr>
                  <w:fldChar w:fldCharType="begin"/>
                </w:r>
                <w:r w:rsidRPr="00513BB3">
                  <w:rPr>
                    <w:bCs/>
                    <w:sz w:val="10"/>
                    <w:szCs w:val="12"/>
                    <w:highlight w:val="yellow"/>
                  </w:rPr>
                  <w:instrText xml:space="preserve"> MERGEFIELD  TableEnd:role_pm  \* MERGEFORMAT </w:instrText>
                </w:r>
                <w:r w:rsidRPr="00513BB3">
                  <w:rPr>
                    <w:bCs/>
                    <w:sz w:val="10"/>
                    <w:szCs w:val="12"/>
                    <w:highlight w:val="yellow"/>
                  </w:rPr>
                  <w:fldChar w:fldCharType="separate"/>
                </w:r>
                <w:r w:rsidRPr="00513BB3">
                  <w:rPr>
                    <w:bCs/>
                    <w:noProof/>
                    <w:sz w:val="10"/>
                    <w:szCs w:val="12"/>
                    <w:highlight w:val="yellow"/>
                  </w:rPr>
                  <w:t>«TableEnd:role_pm»</w:t>
                </w:r>
                <w:r w:rsidRPr="00513BB3">
                  <w:rPr>
                    <w:bCs/>
                    <w:sz w:val="10"/>
                    <w:szCs w:val="12"/>
                    <w:highlight w:val="yellow"/>
                  </w:rPr>
                  <w:fldChar w:fldCharType="end"/>
                </w:r>
              </w:p>
            </w:tc>
          </w:sdtContent>
        </w:sdt>
      </w:tr>
      <w:tr w:rsidRPr="00A86CAF" w:rsidR="00A86CAF" w:rsidTr="00EE449B" w14:paraId="77055F33" w14:textId="77777777">
        <w:tc>
          <w:tcPr>
            <w:tcW w:w="4396" w:type="dxa"/>
          </w:tcPr>
          <w:p w:rsidRPr="00A86CAF" w:rsidR="00A86CAF" w:rsidP="0086094E" w:rsidRDefault="00A86CAF" w14:paraId="5372FCD1" w14:textId="0C2EE356">
            <w:pPr>
              <w:pStyle w:val="BodyNoSpace"/>
            </w:pPr>
            <w:r>
              <w:t>Address</w:t>
            </w:r>
          </w:p>
        </w:tc>
        <w:sdt>
          <w:sdtPr>
            <w:rPr>
              <w:b/>
            </w:rPr>
            <w:id w:val="537556718"/>
            <w:placeholder>
              <w:docPart w:val="24AFD69FF5154533999C65DD004C1918"/>
            </w:placeholder>
          </w:sdtPr>
          <w:sdtContent>
            <w:tc>
              <w:tcPr>
                <w:tcW w:w="5242" w:type="dxa"/>
              </w:tcPr>
              <w:p w:rsidRPr="00A86CAF" w:rsidR="00A86CAF" w:rsidP="0086094E" w:rsidRDefault="00F870E6" w14:paraId="7D59BF1B" w14:textId="7B6218C4">
                <w:pPr>
                  <w:pStyle w:val="BodyNoSpace"/>
                  <w:rPr>
                    <w:b/>
                  </w:rPr>
                </w:pPr>
                <w:r>
                  <w:rPr>
                    <w:b/>
                  </w:rPr>
                  <w:t>1331 Pennsylvania NW, Suite 600, Washington, D.C. 20004, United States of America</w:t>
                </w:r>
              </w:p>
            </w:tc>
          </w:sdtContent>
        </w:sdt>
      </w:tr>
      <w:tr w:rsidRPr="00A86CAF" w:rsidR="00A86CAF" w:rsidTr="00EE449B" w14:paraId="7575B01B" w14:textId="77777777">
        <w:trPr>
          <w:cnfStyle w:val="000000100000" w:firstRow="0" w:lastRow="0" w:firstColumn="0" w:lastColumn="0" w:oddVBand="0" w:evenVBand="0" w:oddHBand="1" w:evenHBand="0" w:firstRowFirstColumn="0" w:firstRowLastColumn="0" w:lastRowFirstColumn="0" w:lastRowLastColumn="0"/>
        </w:trPr>
        <w:tc>
          <w:tcPr>
            <w:tcW w:w="4396" w:type="dxa"/>
          </w:tcPr>
          <w:p w:rsidRPr="00A86CAF" w:rsidR="00A86CAF" w:rsidP="0086094E" w:rsidRDefault="00A86CAF" w14:paraId="14C49E92" w14:textId="72576902">
            <w:pPr>
              <w:pStyle w:val="BodyNoSpace"/>
            </w:pPr>
            <w:r>
              <w:t>Telephone</w:t>
            </w:r>
          </w:p>
        </w:tc>
        <w:sdt>
          <w:sdtPr>
            <w:rPr>
              <w:b/>
            </w:rPr>
            <w:id w:val="-1069881936"/>
            <w:placeholder>
              <w:docPart w:val="24AFD69FF5154533999C65DD004C1918"/>
            </w:placeholder>
          </w:sdtPr>
          <w:sdtContent>
            <w:tc>
              <w:tcPr>
                <w:tcW w:w="5242" w:type="dxa"/>
              </w:tcPr>
              <w:p w:rsidRPr="00A86CAF" w:rsidR="00A86CAF" w:rsidP="0086094E" w:rsidRDefault="00923DE6" w14:paraId="560413BA" w14:textId="217DFB68">
                <w:pPr>
                  <w:pStyle w:val="BodyNoSpace"/>
                  <w:rPr>
                    <w:b/>
                  </w:rPr>
                </w:pPr>
                <w:r w:rsidRPr="00513BB3">
                  <w:rPr>
                    <w:bCs/>
                    <w:sz w:val="10"/>
                    <w:szCs w:val="12"/>
                    <w:highlight w:val="yellow"/>
                  </w:rPr>
                  <w:fldChar w:fldCharType="begin"/>
                </w:r>
                <w:r w:rsidRPr="00513BB3">
                  <w:rPr>
                    <w:bCs/>
                    <w:sz w:val="10"/>
                    <w:szCs w:val="12"/>
                    <w:highlight w:val="yellow"/>
                  </w:rPr>
                  <w:instrText xml:space="preserve"> MERGEFIELD  TableStart:role_pm  \* MERGEFORMAT </w:instrText>
                </w:r>
                <w:r w:rsidRPr="00513BB3">
                  <w:rPr>
                    <w:bCs/>
                    <w:sz w:val="10"/>
                    <w:szCs w:val="12"/>
                    <w:highlight w:val="yellow"/>
                  </w:rPr>
                  <w:fldChar w:fldCharType="separate"/>
                </w:r>
                <w:r w:rsidRPr="00513BB3">
                  <w:rPr>
                    <w:bCs/>
                    <w:noProof/>
                    <w:sz w:val="10"/>
                    <w:szCs w:val="12"/>
                    <w:highlight w:val="yellow"/>
                  </w:rPr>
                  <w:t>«TableStart:role_pm»</w:t>
                </w:r>
                <w:r w:rsidRPr="00513BB3">
                  <w:rPr>
                    <w:bCs/>
                    <w:sz w:val="10"/>
                    <w:szCs w:val="12"/>
                    <w:highlight w:val="yellow"/>
                  </w:rPr>
                  <w:fldChar w:fldCharType="end"/>
                </w:r>
                <w:r w:rsidRPr="00513BB3">
                  <w:rPr>
                    <w:bCs/>
                    <w:highlight w:val="yellow"/>
                  </w:rPr>
                  <w:fldChar w:fldCharType="begin"/>
                </w:r>
                <w:r w:rsidRPr="00513BB3">
                  <w:rPr>
                    <w:bCs/>
                    <w:highlight w:val="yellow"/>
                  </w:rPr>
                  <w:instrText xml:space="preserve"> MERGEFIELD  contact_phone  \* MERGEFORMAT </w:instrText>
                </w:r>
                <w:r w:rsidRPr="00513BB3">
                  <w:rPr>
                    <w:bCs/>
                    <w:highlight w:val="yellow"/>
                  </w:rPr>
                  <w:fldChar w:fldCharType="separate"/>
                </w:r>
                <w:r w:rsidRPr="00513BB3">
                  <w:rPr>
                    <w:bCs/>
                    <w:noProof/>
                    <w:highlight w:val="yellow"/>
                  </w:rPr>
                  <w:t>«contact_phone»</w:t>
                </w:r>
                <w:r w:rsidRPr="00513BB3">
                  <w:rPr>
                    <w:bCs/>
                    <w:highlight w:val="yellow"/>
                  </w:rPr>
                  <w:fldChar w:fldCharType="end"/>
                </w:r>
                <w:r w:rsidRPr="00513BB3">
                  <w:rPr>
                    <w:bCs/>
                    <w:sz w:val="10"/>
                    <w:szCs w:val="12"/>
                    <w:highlight w:val="yellow"/>
                  </w:rPr>
                  <w:fldChar w:fldCharType="begin"/>
                </w:r>
                <w:r w:rsidRPr="00513BB3">
                  <w:rPr>
                    <w:bCs/>
                    <w:sz w:val="10"/>
                    <w:szCs w:val="12"/>
                    <w:highlight w:val="yellow"/>
                  </w:rPr>
                  <w:instrText xml:space="preserve"> MERGEFIELD  TableEnd:role_pm  \* MERGEFORMAT </w:instrText>
                </w:r>
                <w:r w:rsidRPr="00513BB3">
                  <w:rPr>
                    <w:bCs/>
                    <w:sz w:val="10"/>
                    <w:szCs w:val="12"/>
                    <w:highlight w:val="yellow"/>
                  </w:rPr>
                  <w:fldChar w:fldCharType="separate"/>
                </w:r>
                <w:r w:rsidRPr="00513BB3">
                  <w:rPr>
                    <w:bCs/>
                    <w:noProof/>
                    <w:sz w:val="10"/>
                    <w:szCs w:val="12"/>
                    <w:highlight w:val="yellow"/>
                  </w:rPr>
                  <w:t>«TableEnd:role_pm»</w:t>
                </w:r>
                <w:r w:rsidRPr="00513BB3">
                  <w:rPr>
                    <w:bCs/>
                    <w:sz w:val="10"/>
                    <w:szCs w:val="12"/>
                    <w:highlight w:val="yellow"/>
                  </w:rPr>
                  <w:fldChar w:fldCharType="end"/>
                </w:r>
              </w:p>
            </w:tc>
          </w:sdtContent>
        </w:sdt>
      </w:tr>
      <w:tr w:rsidRPr="00A86CAF" w:rsidR="00A86CAF" w:rsidTr="00EE449B" w14:paraId="0128855F" w14:textId="77777777">
        <w:tc>
          <w:tcPr>
            <w:tcW w:w="4396" w:type="dxa"/>
          </w:tcPr>
          <w:p w:rsidRPr="00A86CAF" w:rsidR="00A86CAF" w:rsidP="0086094E" w:rsidRDefault="00A86CAF" w14:paraId="5ABBA3BE" w14:textId="72DA12D5">
            <w:pPr>
              <w:pStyle w:val="BodyNoSpace"/>
            </w:pPr>
            <w:r>
              <w:t>Email</w:t>
            </w:r>
          </w:p>
        </w:tc>
        <w:sdt>
          <w:sdtPr>
            <w:rPr>
              <w:b/>
            </w:rPr>
            <w:id w:val="697435757"/>
            <w:placeholder>
              <w:docPart w:val="24AFD69FF5154533999C65DD004C1918"/>
            </w:placeholder>
          </w:sdtPr>
          <w:sdtContent>
            <w:tc>
              <w:tcPr>
                <w:tcW w:w="5242" w:type="dxa"/>
              </w:tcPr>
              <w:p w:rsidRPr="00A86CAF" w:rsidR="00A86CAF" w:rsidP="0086094E" w:rsidRDefault="001E7E57" w14:paraId="6B85A56F" w14:textId="6E9F75B1">
                <w:pPr>
                  <w:pStyle w:val="BodyNoSpace"/>
                  <w:rPr>
                    <w:b/>
                  </w:rPr>
                </w:pPr>
                <w:r w:rsidRPr="00513BB3">
                  <w:rPr>
                    <w:bCs/>
                    <w:sz w:val="10"/>
                    <w:szCs w:val="12"/>
                    <w:highlight w:val="yellow"/>
                  </w:rPr>
                  <w:fldChar w:fldCharType="begin"/>
                </w:r>
                <w:r w:rsidRPr="00513BB3">
                  <w:rPr>
                    <w:bCs/>
                    <w:sz w:val="10"/>
                    <w:szCs w:val="12"/>
                    <w:highlight w:val="yellow"/>
                  </w:rPr>
                  <w:instrText xml:space="preserve"> MERGEFIELD  TableStart:role_pm  \* MERGEFORMAT </w:instrText>
                </w:r>
                <w:r w:rsidRPr="00513BB3">
                  <w:rPr>
                    <w:bCs/>
                    <w:sz w:val="10"/>
                    <w:szCs w:val="12"/>
                    <w:highlight w:val="yellow"/>
                  </w:rPr>
                  <w:fldChar w:fldCharType="separate"/>
                </w:r>
                <w:r w:rsidRPr="00513BB3">
                  <w:rPr>
                    <w:bCs/>
                    <w:noProof/>
                    <w:sz w:val="10"/>
                    <w:szCs w:val="12"/>
                    <w:highlight w:val="yellow"/>
                  </w:rPr>
                  <w:t>«TableStart:role_pm»</w:t>
                </w:r>
                <w:r w:rsidRPr="00513BB3">
                  <w:rPr>
                    <w:bCs/>
                    <w:sz w:val="10"/>
                    <w:szCs w:val="12"/>
                    <w:highlight w:val="yellow"/>
                  </w:rPr>
                  <w:fldChar w:fldCharType="end"/>
                </w:r>
                <w:r w:rsidRPr="00513BB3">
                  <w:rPr>
                    <w:bCs/>
                    <w:highlight w:val="yellow"/>
                  </w:rPr>
                  <w:fldChar w:fldCharType="begin"/>
                </w:r>
                <w:r w:rsidRPr="00513BB3">
                  <w:rPr>
                    <w:bCs/>
                    <w:highlight w:val="yellow"/>
                  </w:rPr>
                  <w:instrText xml:space="preserve"> MERGEFIELD  contact_email  \* MERGEFORMAT </w:instrText>
                </w:r>
                <w:r w:rsidRPr="00513BB3">
                  <w:rPr>
                    <w:bCs/>
                    <w:highlight w:val="yellow"/>
                  </w:rPr>
                  <w:fldChar w:fldCharType="separate"/>
                </w:r>
                <w:r w:rsidRPr="00513BB3">
                  <w:rPr>
                    <w:bCs/>
                    <w:noProof/>
                    <w:highlight w:val="yellow"/>
                  </w:rPr>
                  <w:t>«contact_email»</w:t>
                </w:r>
                <w:r w:rsidRPr="00513BB3">
                  <w:rPr>
                    <w:bCs/>
                    <w:highlight w:val="yellow"/>
                  </w:rPr>
                  <w:fldChar w:fldCharType="end"/>
                </w:r>
                <w:r w:rsidRPr="00513BB3">
                  <w:rPr>
                    <w:bCs/>
                    <w:sz w:val="10"/>
                    <w:szCs w:val="12"/>
                    <w:highlight w:val="yellow"/>
                  </w:rPr>
                  <w:fldChar w:fldCharType="begin"/>
                </w:r>
                <w:r w:rsidRPr="00513BB3">
                  <w:rPr>
                    <w:bCs/>
                    <w:sz w:val="10"/>
                    <w:szCs w:val="12"/>
                    <w:highlight w:val="yellow"/>
                  </w:rPr>
                  <w:instrText xml:space="preserve"> MERGEFIELD  TableEnd:role_pm  \* MERGEFORMAT </w:instrText>
                </w:r>
                <w:r w:rsidRPr="00513BB3">
                  <w:rPr>
                    <w:bCs/>
                    <w:sz w:val="10"/>
                    <w:szCs w:val="12"/>
                    <w:highlight w:val="yellow"/>
                  </w:rPr>
                  <w:fldChar w:fldCharType="separate"/>
                </w:r>
                <w:r w:rsidRPr="00513BB3">
                  <w:rPr>
                    <w:bCs/>
                    <w:noProof/>
                    <w:sz w:val="10"/>
                    <w:szCs w:val="12"/>
                    <w:highlight w:val="yellow"/>
                  </w:rPr>
                  <w:t>«TableEnd:role_pm»</w:t>
                </w:r>
                <w:r w:rsidRPr="00513BB3">
                  <w:rPr>
                    <w:bCs/>
                    <w:sz w:val="10"/>
                    <w:szCs w:val="12"/>
                    <w:highlight w:val="yellow"/>
                  </w:rPr>
                  <w:fldChar w:fldCharType="end"/>
                </w:r>
              </w:p>
            </w:tc>
          </w:sdtContent>
        </w:sdt>
      </w:tr>
      <w:tr w:rsidRPr="00A86CAF" w:rsidR="00A86CAF" w:rsidTr="00EE449B" w14:paraId="6CEE6F9B" w14:textId="77777777">
        <w:trPr>
          <w:cnfStyle w:val="000000100000" w:firstRow="0" w:lastRow="0" w:firstColumn="0" w:lastColumn="0" w:oddVBand="0" w:evenVBand="0" w:oddHBand="1" w:evenHBand="0" w:firstRowFirstColumn="0" w:firstRowLastColumn="0" w:lastRowFirstColumn="0" w:lastRowLastColumn="0"/>
        </w:trPr>
        <w:tc>
          <w:tcPr>
            <w:tcW w:w="4396" w:type="dxa"/>
          </w:tcPr>
          <w:p w:rsidR="00A86CAF" w:rsidP="0086094E" w:rsidRDefault="00A86CAF" w14:paraId="354BABA9" w14:textId="77777777">
            <w:pPr>
              <w:pStyle w:val="BodyNoSpace"/>
              <w:rPr>
                <w:b/>
              </w:rPr>
            </w:pPr>
          </w:p>
        </w:tc>
        <w:tc>
          <w:tcPr>
            <w:tcW w:w="5242" w:type="dxa"/>
          </w:tcPr>
          <w:p w:rsidRPr="00A86CAF" w:rsidR="00A86CAF" w:rsidP="0086094E" w:rsidRDefault="00A86CAF" w14:paraId="330549D6" w14:textId="77777777">
            <w:pPr>
              <w:pStyle w:val="BodyNoSpace"/>
              <w:rPr>
                <w:b/>
              </w:rPr>
            </w:pPr>
          </w:p>
        </w:tc>
      </w:tr>
      <w:tr w:rsidRPr="00A86CAF" w:rsidR="00A86CAF" w:rsidTr="00EE449B" w14:paraId="66DB92A4" w14:textId="77777777">
        <w:tc>
          <w:tcPr>
            <w:tcW w:w="4396" w:type="dxa"/>
          </w:tcPr>
          <w:p w:rsidRPr="00A86CAF" w:rsidR="00A86CAF" w:rsidP="0086094E" w:rsidRDefault="00A86CAF" w14:paraId="1FB3BBDD" w14:textId="50314FB9">
            <w:pPr>
              <w:pStyle w:val="BodyNoSpace"/>
              <w:rPr>
                <w:b/>
              </w:rPr>
            </w:pPr>
            <w:r>
              <w:rPr>
                <w:b/>
              </w:rPr>
              <w:t>Grantee</w:t>
            </w:r>
          </w:p>
        </w:tc>
        <w:tc>
          <w:tcPr>
            <w:tcW w:w="5242" w:type="dxa"/>
          </w:tcPr>
          <w:p w:rsidRPr="00A86CAF" w:rsidR="00A86CAF" w:rsidP="0086094E" w:rsidRDefault="00A86CAF" w14:paraId="4D3AE121" w14:textId="77777777">
            <w:pPr>
              <w:pStyle w:val="BodyNoSpace"/>
              <w:rPr>
                <w:b/>
              </w:rPr>
            </w:pPr>
          </w:p>
        </w:tc>
      </w:tr>
      <w:tr w:rsidRPr="00F43CB9" w:rsidR="00A86CAF" w:rsidTr="00EE449B" w14:paraId="121B0004" w14:textId="77777777">
        <w:trPr>
          <w:cnfStyle w:val="000000100000" w:firstRow="0" w:lastRow="0" w:firstColumn="0" w:lastColumn="0" w:oddVBand="0" w:evenVBand="0" w:oddHBand="1" w:evenHBand="0" w:firstRowFirstColumn="0" w:firstRowLastColumn="0" w:lastRowFirstColumn="0" w:lastRowLastColumn="0"/>
        </w:trPr>
        <w:tc>
          <w:tcPr>
            <w:tcW w:w="4396" w:type="dxa"/>
          </w:tcPr>
          <w:p w:rsidRPr="00F43CB9" w:rsidR="00A86CAF" w:rsidP="00173499" w:rsidRDefault="00A86CAF" w14:paraId="1FCB84F7" w14:textId="5ACAAA07">
            <w:pPr>
              <w:pStyle w:val="BodyNoSpace"/>
            </w:pPr>
            <w:r>
              <w:t>Organization Na</w:t>
            </w:r>
            <w:r w:rsidR="00173499">
              <w:t>me</w:t>
            </w:r>
          </w:p>
        </w:tc>
        <w:sdt>
          <w:sdtPr>
            <w:rPr>
              <w:color w:val="808080" w:themeColor="background1" w:themeShade="80"/>
            </w:rPr>
            <w:id w:val="1681396030"/>
            <w:placeholder>
              <w:docPart w:val="3ACBE5D2E2FB4CC28BCA4A148F2FD95D"/>
            </w:placeholder>
          </w:sdtPr>
          <w:sdtContent>
            <w:tc>
              <w:tcPr>
                <w:tcW w:w="5242" w:type="dxa"/>
              </w:tcPr>
              <w:p w:rsidRPr="00F43CB9" w:rsidR="00A86CAF" w:rsidP="0086094E" w:rsidRDefault="00857938" w14:paraId="5DB8B595" w14:textId="7B6DF6C9">
                <w:pPr>
                  <w:pStyle w:val="BodyNoSpace"/>
                  <w:rPr>
                    <w:color w:val="808080" w:themeColor="background1" w:themeShade="80"/>
                  </w:rPr>
                </w:pPr>
                <w:r w:rsidRPr="00513BB3">
                  <w:rPr>
                    <w:color w:val="auto"/>
                    <w:sz w:val="10"/>
                    <w:szCs w:val="12"/>
                    <w:highlight w:val="yellow"/>
                  </w:rPr>
                  <w:fldChar w:fldCharType="begin"/>
                </w:r>
                <w:r w:rsidRPr="00513BB3">
                  <w:rPr>
                    <w:color w:val="auto"/>
                    <w:sz w:val="10"/>
                    <w:szCs w:val="12"/>
                    <w:highlight w:val="yellow"/>
                  </w:rPr>
                  <w:instrText xml:space="preserve"> MERGEFIELD  TableStart:role_delivery_agent  \* MERGEFORMAT </w:instrText>
                </w:r>
                <w:r w:rsidRPr="00513BB3">
                  <w:rPr>
                    <w:color w:val="auto"/>
                    <w:sz w:val="10"/>
                    <w:szCs w:val="12"/>
                    <w:highlight w:val="yellow"/>
                  </w:rPr>
                  <w:fldChar w:fldCharType="separate"/>
                </w:r>
                <w:r w:rsidRPr="00513BB3">
                  <w:rPr>
                    <w:noProof/>
                    <w:color w:val="auto"/>
                    <w:sz w:val="10"/>
                    <w:szCs w:val="12"/>
                    <w:highlight w:val="yellow"/>
                  </w:rPr>
                  <w:t>«TableStart:role_delivery_agent»</w:t>
                </w:r>
                <w:r w:rsidRPr="00513BB3">
                  <w:rPr>
                    <w:color w:val="auto"/>
                    <w:sz w:val="10"/>
                    <w:szCs w:val="12"/>
                    <w:highlight w:val="yellow"/>
                  </w:rPr>
                  <w:fldChar w:fldCharType="end"/>
                </w:r>
                <w:r w:rsidRPr="00513BB3">
                  <w:rPr>
                    <w:color w:val="auto"/>
                    <w:highlight w:val="yellow"/>
                  </w:rPr>
                  <w:fldChar w:fldCharType="begin"/>
                </w:r>
                <w:r w:rsidRPr="00513BB3">
                  <w:rPr>
                    <w:color w:val="auto"/>
                    <w:highlight w:val="yellow"/>
                  </w:rPr>
                  <w:instrText xml:space="preserve"> MERGEFIELD  client_account_name  \* MERGEFORMAT </w:instrText>
                </w:r>
                <w:r w:rsidRPr="00513BB3">
                  <w:rPr>
                    <w:color w:val="auto"/>
                    <w:highlight w:val="yellow"/>
                  </w:rPr>
                  <w:fldChar w:fldCharType="separate"/>
                </w:r>
                <w:r w:rsidRPr="00513BB3">
                  <w:rPr>
                    <w:noProof/>
                    <w:color w:val="auto"/>
                    <w:highlight w:val="yellow"/>
                  </w:rPr>
                  <w:t>«client_account_name»</w:t>
                </w:r>
                <w:r w:rsidRPr="00513BB3">
                  <w:rPr>
                    <w:color w:val="auto"/>
                    <w:highlight w:val="yellow"/>
                  </w:rPr>
                  <w:fldChar w:fldCharType="end"/>
                </w:r>
                <w:r w:rsidRPr="00513BB3">
                  <w:rPr>
                    <w:color w:val="auto"/>
                    <w:sz w:val="10"/>
                    <w:szCs w:val="12"/>
                    <w:highlight w:val="yellow"/>
                  </w:rPr>
                  <w:fldChar w:fldCharType="begin"/>
                </w:r>
                <w:r w:rsidRPr="00513BB3">
                  <w:rPr>
                    <w:color w:val="auto"/>
                    <w:sz w:val="10"/>
                    <w:szCs w:val="12"/>
                    <w:highlight w:val="yellow"/>
                  </w:rPr>
                  <w:instrText xml:space="preserve"> MERGEFIELD  TableEnd:role_delivery_agent  \* MERGEFORMAT </w:instrText>
                </w:r>
                <w:r w:rsidRPr="00513BB3">
                  <w:rPr>
                    <w:color w:val="auto"/>
                    <w:sz w:val="10"/>
                    <w:szCs w:val="12"/>
                    <w:highlight w:val="yellow"/>
                  </w:rPr>
                  <w:fldChar w:fldCharType="separate"/>
                </w:r>
                <w:r w:rsidRPr="00513BB3">
                  <w:rPr>
                    <w:noProof/>
                    <w:color w:val="auto"/>
                    <w:sz w:val="10"/>
                    <w:szCs w:val="12"/>
                    <w:highlight w:val="yellow"/>
                  </w:rPr>
                  <w:t>«TableEnd:role_delivery_agent»</w:t>
                </w:r>
                <w:r w:rsidRPr="00513BB3">
                  <w:rPr>
                    <w:color w:val="auto"/>
                    <w:sz w:val="10"/>
                    <w:szCs w:val="12"/>
                    <w:highlight w:val="yellow"/>
                  </w:rPr>
                  <w:fldChar w:fldCharType="end"/>
                </w:r>
              </w:p>
            </w:tc>
          </w:sdtContent>
        </w:sdt>
      </w:tr>
      <w:tr w:rsidRPr="00F43CB9" w:rsidR="00A86CAF" w:rsidTr="00EE449B" w14:paraId="7843EC72" w14:textId="77777777">
        <w:tc>
          <w:tcPr>
            <w:tcW w:w="4396" w:type="dxa"/>
          </w:tcPr>
          <w:p w:rsidR="00A86CAF" w:rsidP="0086094E" w:rsidRDefault="00A86CAF" w14:paraId="5A032A4F" w14:textId="1078E654">
            <w:pPr>
              <w:pStyle w:val="BodyNoSpace"/>
            </w:pPr>
            <w:r>
              <w:t>Grantee Representative</w:t>
            </w:r>
          </w:p>
        </w:tc>
        <w:sdt>
          <w:sdtPr>
            <w:rPr>
              <w:color w:val="808080" w:themeColor="background1" w:themeShade="80"/>
            </w:rPr>
            <w:id w:val="536478089"/>
            <w:placeholder>
              <w:docPart w:val="24AFD69FF5154533999C65DD004C1918"/>
            </w:placeholder>
          </w:sdtPr>
          <w:sdtContent>
            <w:tc>
              <w:tcPr>
                <w:tcW w:w="5242" w:type="dxa"/>
              </w:tcPr>
              <w:p w:rsidR="00A86CAF" w:rsidP="0086094E" w:rsidRDefault="000A5EE5" w14:paraId="467B038C" w14:textId="0E6E10B2">
                <w:pPr>
                  <w:pStyle w:val="BodyNoSpace"/>
                  <w:rPr>
                    <w:color w:val="808080" w:themeColor="background1" w:themeShade="80"/>
                  </w:rPr>
                </w:pPr>
                <w:r w:rsidRPr="00513BB3">
                  <w:rPr>
                    <w:color w:val="auto"/>
                    <w:highlight w:val="yellow"/>
                  </w:rPr>
                  <w:fldChar w:fldCharType="begin"/>
                </w:r>
                <w:r w:rsidRPr="00513BB3">
                  <w:rPr>
                    <w:color w:val="auto"/>
                    <w:highlight w:val="yellow"/>
                  </w:rPr>
                  <w:instrText xml:space="preserve"> MERGEFIELD  key_contact_first_name  \* MERGEFORMAT </w:instrText>
                </w:r>
                <w:r w:rsidRPr="00513BB3">
                  <w:rPr>
                    <w:color w:val="auto"/>
                    <w:highlight w:val="yellow"/>
                  </w:rPr>
                  <w:fldChar w:fldCharType="separate"/>
                </w:r>
                <w:r w:rsidRPr="00513BB3">
                  <w:rPr>
                    <w:noProof/>
                    <w:color w:val="auto"/>
                    <w:highlight w:val="yellow"/>
                  </w:rPr>
                  <w:t>«key_contact_first_name»</w:t>
                </w:r>
                <w:r w:rsidRPr="00513BB3">
                  <w:rPr>
                    <w:color w:val="auto"/>
                    <w:highlight w:val="yellow"/>
                  </w:rPr>
                  <w:fldChar w:fldCharType="end"/>
                </w:r>
              </w:p>
            </w:tc>
          </w:sdtContent>
        </w:sdt>
      </w:tr>
      <w:tr w:rsidRPr="00F43CB9" w:rsidR="00A86CAF" w:rsidTr="00EE449B" w14:paraId="37422185" w14:textId="77777777">
        <w:trPr>
          <w:cnfStyle w:val="000000100000" w:firstRow="0" w:lastRow="0" w:firstColumn="0" w:lastColumn="0" w:oddVBand="0" w:evenVBand="0" w:oddHBand="1" w:evenHBand="0" w:firstRowFirstColumn="0" w:firstRowLastColumn="0" w:lastRowFirstColumn="0" w:lastRowLastColumn="0"/>
        </w:trPr>
        <w:tc>
          <w:tcPr>
            <w:tcW w:w="4396" w:type="dxa"/>
          </w:tcPr>
          <w:p w:rsidRPr="00F43CB9" w:rsidR="00A86CAF" w:rsidP="0086094E" w:rsidRDefault="00A86CAF" w14:paraId="30DC6462" w14:textId="745F7912">
            <w:pPr>
              <w:pStyle w:val="BodyNoSpace"/>
            </w:pPr>
            <w:r>
              <w:t>Address</w:t>
            </w:r>
          </w:p>
        </w:tc>
        <w:sdt>
          <w:sdtPr>
            <w:rPr>
              <w:color w:val="808080" w:themeColor="background1" w:themeShade="80"/>
            </w:rPr>
            <w:id w:val="264278282"/>
            <w:placeholder>
              <w:docPart w:val="10A3AB805A8E448899DF757978313E02"/>
            </w:placeholder>
          </w:sdtPr>
          <w:sdtContent>
            <w:tc>
              <w:tcPr>
                <w:tcW w:w="5242" w:type="dxa"/>
              </w:tcPr>
              <w:p w:rsidRPr="00F43CB9" w:rsidR="00A86CAF" w:rsidP="0086094E" w:rsidRDefault="009968A5" w14:paraId="1203CFA8" w14:textId="000ED0A9">
                <w:pPr>
                  <w:pStyle w:val="BodyNoSpace"/>
                  <w:rPr>
                    <w:color w:val="808080" w:themeColor="background1" w:themeShade="80"/>
                  </w:rPr>
                </w:pPr>
                <w:r w:rsidRPr="00513BB3">
                  <w:rPr>
                    <w:color w:val="auto"/>
                    <w:sz w:val="10"/>
                    <w:szCs w:val="12"/>
                    <w:highlight w:val="yellow"/>
                  </w:rPr>
                  <w:fldChar w:fldCharType="begin"/>
                </w:r>
                <w:r w:rsidRPr="00513BB3">
                  <w:rPr>
                    <w:color w:val="auto"/>
                    <w:sz w:val="10"/>
                    <w:szCs w:val="12"/>
                    <w:highlight w:val="yellow"/>
                  </w:rPr>
                  <w:instrText xml:space="preserve"> MERGEFIELD  TableStart:role_delivery_agent  \* MERGEFORMAT </w:instrText>
                </w:r>
                <w:r w:rsidRPr="00513BB3">
                  <w:rPr>
                    <w:color w:val="auto"/>
                    <w:sz w:val="10"/>
                    <w:szCs w:val="12"/>
                    <w:highlight w:val="yellow"/>
                  </w:rPr>
                  <w:fldChar w:fldCharType="separate"/>
                </w:r>
                <w:r w:rsidRPr="00513BB3">
                  <w:rPr>
                    <w:noProof/>
                    <w:color w:val="auto"/>
                    <w:sz w:val="10"/>
                    <w:szCs w:val="12"/>
                    <w:highlight w:val="yellow"/>
                  </w:rPr>
                  <w:t>«TableStart:role_delivery_agent»</w:t>
                </w:r>
                <w:r w:rsidRPr="00513BB3">
                  <w:rPr>
                    <w:color w:val="auto"/>
                    <w:sz w:val="10"/>
                    <w:szCs w:val="12"/>
                    <w:highlight w:val="yellow"/>
                  </w:rPr>
                  <w:fldChar w:fldCharType="end"/>
                </w:r>
                <w:r w:rsidRPr="00513BB3">
                  <w:rPr>
                    <w:color w:val="auto"/>
                    <w:highlight w:val="yellow"/>
                  </w:rPr>
                  <w:fldChar w:fldCharType="begin"/>
                </w:r>
                <w:r w:rsidRPr="00513BB3">
                  <w:rPr>
                    <w:color w:val="auto"/>
                    <w:highlight w:val="yellow"/>
                  </w:rPr>
                  <w:instrText xml:space="preserve"> MERGEFIELD  address_display  \* MERGEFORMAT </w:instrText>
                </w:r>
                <w:r w:rsidRPr="00513BB3">
                  <w:rPr>
                    <w:color w:val="auto"/>
                    <w:highlight w:val="yellow"/>
                  </w:rPr>
                  <w:fldChar w:fldCharType="separate"/>
                </w:r>
                <w:r w:rsidRPr="00513BB3">
                  <w:rPr>
                    <w:noProof/>
                    <w:color w:val="auto"/>
                    <w:highlight w:val="yellow"/>
                  </w:rPr>
                  <w:t>«address_display»</w:t>
                </w:r>
                <w:r w:rsidRPr="00513BB3">
                  <w:rPr>
                    <w:color w:val="auto"/>
                    <w:highlight w:val="yellow"/>
                  </w:rPr>
                  <w:fldChar w:fldCharType="end"/>
                </w:r>
                <w:r w:rsidRPr="00513BB3">
                  <w:rPr>
                    <w:color w:val="auto"/>
                    <w:sz w:val="10"/>
                    <w:szCs w:val="12"/>
                    <w:highlight w:val="yellow"/>
                  </w:rPr>
                  <w:fldChar w:fldCharType="begin"/>
                </w:r>
                <w:r w:rsidRPr="00513BB3">
                  <w:rPr>
                    <w:color w:val="auto"/>
                    <w:sz w:val="10"/>
                    <w:szCs w:val="12"/>
                    <w:highlight w:val="yellow"/>
                  </w:rPr>
                  <w:instrText xml:space="preserve"> MERGEFIELD  TableEnd:role_delivery_agent  \* MERGEFORMAT </w:instrText>
                </w:r>
                <w:r w:rsidRPr="00513BB3">
                  <w:rPr>
                    <w:color w:val="auto"/>
                    <w:sz w:val="10"/>
                    <w:szCs w:val="12"/>
                    <w:highlight w:val="yellow"/>
                  </w:rPr>
                  <w:fldChar w:fldCharType="separate"/>
                </w:r>
                <w:r w:rsidRPr="00513BB3">
                  <w:rPr>
                    <w:noProof/>
                    <w:color w:val="auto"/>
                    <w:sz w:val="10"/>
                    <w:szCs w:val="12"/>
                    <w:highlight w:val="yellow"/>
                  </w:rPr>
                  <w:t>«TableEnd:role_delivery_agent»</w:t>
                </w:r>
                <w:r w:rsidRPr="00513BB3">
                  <w:rPr>
                    <w:color w:val="auto"/>
                    <w:sz w:val="10"/>
                    <w:szCs w:val="12"/>
                    <w:highlight w:val="yellow"/>
                  </w:rPr>
                  <w:fldChar w:fldCharType="end"/>
                </w:r>
              </w:p>
            </w:tc>
          </w:sdtContent>
        </w:sdt>
      </w:tr>
      <w:tr w:rsidRPr="00F43CB9" w:rsidR="00A86CAF" w:rsidTr="00EE449B" w14:paraId="009B680F" w14:textId="77777777">
        <w:tc>
          <w:tcPr>
            <w:tcW w:w="4396" w:type="dxa"/>
          </w:tcPr>
          <w:p w:rsidRPr="00F43CB9" w:rsidR="00A86CAF" w:rsidP="0086094E" w:rsidRDefault="00A86CAF" w14:paraId="2DD435B1" w14:textId="77F709D9">
            <w:pPr>
              <w:pStyle w:val="BodyNoSpace"/>
            </w:pPr>
            <w:r>
              <w:t>Telephone</w:t>
            </w:r>
          </w:p>
        </w:tc>
        <w:sdt>
          <w:sdtPr>
            <w:rPr>
              <w:color w:val="808080" w:themeColor="background1" w:themeShade="80"/>
            </w:rPr>
            <w:id w:val="1663038255"/>
            <w:placeholder>
              <w:docPart w:val="FC8B3E1B299047D7A2FEF66B2240AD57"/>
            </w:placeholder>
          </w:sdtPr>
          <w:sdtContent>
            <w:tc>
              <w:tcPr>
                <w:tcW w:w="5242" w:type="dxa"/>
              </w:tcPr>
              <w:p w:rsidRPr="00F43CB9" w:rsidR="00A86CAF" w:rsidP="0086094E" w:rsidRDefault="003D43C3" w14:paraId="411C9560" w14:textId="14B9F59D">
                <w:pPr>
                  <w:pStyle w:val="BodyNoSpace"/>
                  <w:rPr>
                    <w:color w:val="808080" w:themeColor="background1" w:themeShade="80"/>
                  </w:rPr>
                </w:pPr>
                <w:r w:rsidRPr="00513BB3">
                  <w:rPr>
                    <w:color w:val="auto"/>
                    <w:highlight w:val="yellow"/>
                  </w:rPr>
                  <w:fldChar w:fldCharType="begin"/>
                </w:r>
                <w:r w:rsidRPr="00513BB3">
                  <w:rPr>
                    <w:color w:val="auto"/>
                    <w:highlight w:val="yellow"/>
                  </w:rPr>
                  <w:instrText xml:space="preserve"> MERGEFIELD  key_contact_contact_phone  \* MERGEFORMAT </w:instrText>
                </w:r>
                <w:r w:rsidRPr="00513BB3">
                  <w:rPr>
                    <w:color w:val="auto"/>
                    <w:highlight w:val="yellow"/>
                  </w:rPr>
                  <w:fldChar w:fldCharType="separate"/>
                </w:r>
                <w:r w:rsidRPr="00513BB3">
                  <w:rPr>
                    <w:noProof/>
                    <w:color w:val="auto"/>
                    <w:highlight w:val="yellow"/>
                  </w:rPr>
                  <w:t>«key_contact_contact_phone»</w:t>
                </w:r>
                <w:r w:rsidRPr="00513BB3">
                  <w:rPr>
                    <w:color w:val="auto"/>
                    <w:highlight w:val="yellow"/>
                  </w:rPr>
                  <w:fldChar w:fldCharType="end"/>
                </w:r>
              </w:p>
            </w:tc>
          </w:sdtContent>
        </w:sdt>
      </w:tr>
      <w:tr w:rsidRPr="00F43CB9" w:rsidR="00A86CAF" w:rsidTr="00EE449B" w14:paraId="48767D3B" w14:textId="77777777">
        <w:trPr>
          <w:cnfStyle w:val="000000100000" w:firstRow="0" w:lastRow="0" w:firstColumn="0" w:lastColumn="0" w:oddVBand="0" w:evenVBand="0" w:oddHBand="1" w:evenHBand="0" w:firstRowFirstColumn="0" w:firstRowLastColumn="0" w:lastRowFirstColumn="0" w:lastRowLastColumn="0"/>
          <w:trHeight w:val="237"/>
        </w:trPr>
        <w:tc>
          <w:tcPr>
            <w:tcW w:w="4396" w:type="dxa"/>
          </w:tcPr>
          <w:p w:rsidR="00A86CAF" w:rsidP="0086094E" w:rsidRDefault="00A86CAF" w14:paraId="66F1EABB" w14:textId="3AAD3D80">
            <w:pPr>
              <w:pStyle w:val="BodyNoSpace"/>
            </w:pPr>
            <w:r>
              <w:t>Email</w:t>
            </w:r>
          </w:p>
        </w:tc>
        <w:bookmarkStart w:name="_Hlk77850949" w:displacedByCustomXml="next" w:id="3"/>
        <w:sdt>
          <w:sdtPr>
            <w:id w:val="1847139489"/>
            <w:placeholder>
              <w:docPart w:val="24AFD69FF5154533999C65DD004C1918"/>
            </w:placeholder>
          </w:sdtPr>
          <w:sdtContent>
            <w:tc>
              <w:tcPr>
                <w:tcW w:w="5242" w:type="dxa"/>
              </w:tcPr>
              <w:p w:rsidR="00A86CAF" w:rsidP="0086094E" w:rsidRDefault="008C46A3" w14:paraId="30DA7991" w14:textId="7123F2D5">
                <w:pPr>
                  <w:pStyle w:val="BodyNoSpace"/>
                </w:pPr>
                <w:r w:rsidRPr="00513BB3">
                  <w:rPr>
                    <w:color w:val="auto"/>
                    <w:highlight w:val="yellow"/>
                  </w:rPr>
                  <w:fldChar w:fldCharType="begin"/>
                </w:r>
                <w:r w:rsidRPr="00513BB3">
                  <w:rPr>
                    <w:color w:val="auto"/>
                    <w:highlight w:val="yellow"/>
                  </w:rPr>
                  <w:instrText xml:space="preserve"> MERGEFIELD  key_contact_contact_email  \* MERGEFORMAT </w:instrText>
                </w:r>
                <w:r w:rsidRPr="00513BB3">
                  <w:rPr>
                    <w:color w:val="auto"/>
                    <w:highlight w:val="yellow"/>
                  </w:rPr>
                  <w:fldChar w:fldCharType="separate"/>
                </w:r>
                <w:r w:rsidRPr="00513BB3">
                  <w:rPr>
                    <w:noProof/>
                    <w:color w:val="auto"/>
                    <w:highlight w:val="yellow"/>
                  </w:rPr>
                  <w:t>«key_contact_contact_email»</w:t>
                </w:r>
                <w:r w:rsidRPr="00513BB3">
                  <w:rPr>
                    <w:color w:val="auto"/>
                    <w:highlight w:val="yellow"/>
                  </w:rPr>
                  <w:fldChar w:fldCharType="end"/>
                </w:r>
              </w:p>
            </w:tc>
          </w:sdtContent>
        </w:sdt>
        <w:bookmarkEnd w:displacedByCustomXml="prev" w:id="3"/>
      </w:tr>
      <w:tr w:rsidRPr="00F43CB9" w:rsidR="00A86CAF" w:rsidTr="00EE449B" w14:paraId="4A3F9BBE" w14:textId="77777777">
        <w:trPr>
          <w:trHeight w:val="237"/>
        </w:trPr>
        <w:tc>
          <w:tcPr>
            <w:tcW w:w="4396" w:type="dxa"/>
          </w:tcPr>
          <w:p w:rsidRPr="003C09F3" w:rsidR="00A86CAF" w:rsidP="0086094E" w:rsidRDefault="009566A9" w14:paraId="1723C822" w14:textId="090C9135">
            <w:pPr>
              <w:pStyle w:val="BodyNoSpace"/>
              <w:rPr>
                <w:lang w:val="fr-FR"/>
              </w:rPr>
            </w:pPr>
            <w:r w:rsidRPr="003C09F3">
              <w:rPr>
                <w:lang w:val="fr-FR"/>
              </w:rPr>
              <w:t>Unique Entity Identifier</w:t>
            </w:r>
            <w:r w:rsidRPr="003C09F3" w:rsidR="00BD24DC">
              <w:rPr>
                <w:lang w:val="fr-FR"/>
              </w:rPr>
              <w:t xml:space="preserve"> (UEI)</w:t>
            </w:r>
          </w:p>
        </w:tc>
        <w:sdt>
          <w:sdtPr>
            <w:id w:val="850449638"/>
            <w:placeholder>
              <w:docPart w:val="60349022F9F347EE9F1644BA1254F195"/>
            </w:placeholder>
          </w:sdtPr>
          <w:sdtContent>
            <w:tc>
              <w:tcPr>
                <w:tcW w:w="5242" w:type="dxa"/>
              </w:tcPr>
              <w:p w:rsidR="00A86CAF" w:rsidP="0086094E" w:rsidRDefault="00E33B2F" w14:paraId="04AF0AD7" w14:textId="6117581C">
                <w:pPr>
                  <w:pStyle w:val="BodyNoSpace"/>
                </w:pPr>
                <w:r w:rsidRPr="00513BB3">
                  <w:rPr>
                    <w:color w:val="auto"/>
                    <w:sz w:val="10"/>
                    <w:szCs w:val="12"/>
                    <w:highlight w:val="yellow"/>
                  </w:rPr>
                  <w:fldChar w:fldCharType="begin"/>
                </w:r>
                <w:r w:rsidRPr="00513BB3">
                  <w:rPr>
                    <w:color w:val="auto"/>
                    <w:sz w:val="10"/>
                    <w:szCs w:val="12"/>
                    <w:highlight w:val="yellow"/>
                  </w:rPr>
                  <w:instrText xml:space="preserve"> MERGEFIELD  TableStart:role_delivery_agent  \* MERGEFORMAT </w:instrText>
                </w:r>
                <w:r w:rsidRPr="00513BB3">
                  <w:rPr>
                    <w:color w:val="auto"/>
                    <w:sz w:val="10"/>
                    <w:szCs w:val="12"/>
                    <w:highlight w:val="yellow"/>
                  </w:rPr>
                  <w:fldChar w:fldCharType="separate"/>
                </w:r>
                <w:r w:rsidRPr="00513BB3">
                  <w:rPr>
                    <w:noProof/>
                    <w:color w:val="auto"/>
                    <w:sz w:val="10"/>
                    <w:szCs w:val="12"/>
                    <w:highlight w:val="yellow"/>
                  </w:rPr>
                  <w:t>«TableStart:role_delivery_agent»</w:t>
                </w:r>
                <w:r w:rsidRPr="00513BB3">
                  <w:rPr>
                    <w:color w:val="auto"/>
                    <w:sz w:val="10"/>
                    <w:szCs w:val="12"/>
                    <w:highlight w:val="yellow"/>
                  </w:rPr>
                  <w:fldChar w:fldCharType="end"/>
                </w:r>
                <w:r w:rsidRPr="00513BB3">
                  <w:rPr>
                    <w:color w:val="auto"/>
                    <w:highlight w:val="yellow"/>
                  </w:rPr>
                  <w:fldChar w:fldCharType="begin"/>
                </w:r>
                <w:r w:rsidRPr="00513BB3">
                  <w:rPr>
                    <w:color w:val="auto"/>
                    <w:highlight w:val="yellow"/>
                  </w:rPr>
                  <w:instrText xml:space="preserve"> MERGEFIELD  registration_id  \* MERGEFORMAT </w:instrText>
                </w:r>
                <w:r w:rsidRPr="00513BB3">
                  <w:rPr>
                    <w:color w:val="auto"/>
                    <w:highlight w:val="yellow"/>
                  </w:rPr>
                  <w:fldChar w:fldCharType="separate"/>
                </w:r>
                <w:r w:rsidRPr="00513BB3">
                  <w:rPr>
                    <w:noProof/>
                    <w:color w:val="auto"/>
                    <w:highlight w:val="yellow"/>
                  </w:rPr>
                  <w:t>«registration_id»</w:t>
                </w:r>
                <w:r w:rsidRPr="00513BB3">
                  <w:rPr>
                    <w:color w:val="auto"/>
                    <w:highlight w:val="yellow"/>
                  </w:rPr>
                  <w:fldChar w:fldCharType="end"/>
                </w:r>
                <w:r w:rsidRPr="00513BB3">
                  <w:rPr>
                    <w:color w:val="auto"/>
                    <w:sz w:val="10"/>
                    <w:szCs w:val="12"/>
                    <w:highlight w:val="yellow"/>
                  </w:rPr>
                  <w:fldChar w:fldCharType="begin"/>
                </w:r>
                <w:r w:rsidRPr="00513BB3">
                  <w:rPr>
                    <w:color w:val="auto"/>
                    <w:sz w:val="10"/>
                    <w:szCs w:val="12"/>
                    <w:highlight w:val="yellow"/>
                  </w:rPr>
                  <w:instrText xml:space="preserve"> MERGEFIELD  TableEnd:role_delivery_agent  \* MERGEFORMAT </w:instrText>
                </w:r>
                <w:r w:rsidRPr="00513BB3">
                  <w:rPr>
                    <w:color w:val="auto"/>
                    <w:sz w:val="10"/>
                    <w:szCs w:val="12"/>
                    <w:highlight w:val="yellow"/>
                  </w:rPr>
                  <w:fldChar w:fldCharType="separate"/>
                </w:r>
                <w:r w:rsidRPr="00513BB3">
                  <w:rPr>
                    <w:noProof/>
                    <w:color w:val="auto"/>
                    <w:sz w:val="10"/>
                    <w:szCs w:val="12"/>
                    <w:highlight w:val="yellow"/>
                  </w:rPr>
                  <w:t>«TableEnd:role_delivery_agent»</w:t>
                </w:r>
                <w:r w:rsidRPr="00513BB3">
                  <w:rPr>
                    <w:color w:val="auto"/>
                    <w:sz w:val="10"/>
                    <w:szCs w:val="12"/>
                    <w:highlight w:val="yellow"/>
                  </w:rPr>
                  <w:fldChar w:fldCharType="end"/>
                </w:r>
              </w:p>
            </w:tc>
          </w:sdtContent>
        </w:sdt>
      </w:tr>
      <w:tr w:rsidRPr="00F43CB9" w:rsidR="00A86CAF" w:rsidTr="00EE449B" w14:paraId="2A0CD916" w14:textId="77777777">
        <w:trPr>
          <w:cnfStyle w:val="000000100000" w:firstRow="0" w:lastRow="0" w:firstColumn="0" w:lastColumn="0" w:oddVBand="0" w:evenVBand="0" w:oddHBand="1" w:evenHBand="0" w:firstRowFirstColumn="0" w:firstRowLastColumn="0" w:lastRowFirstColumn="0" w:lastRowLastColumn="0"/>
          <w:trHeight w:val="237"/>
        </w:trPr>
        <w:tc>
          <w:tcPr>
            <w:tcW w:w="4396" w:type="dxa"/>
          </w:tcPr>
          <w:p w:rsidR="00A86CAF" w:rsidP="0086094E" w:rsidRDefault="00A86CAF" w14:paraId="713CE8D7" w14:textId="77777777">
            <w:pPr>
              <w:pStyle w:val="BodyNoSpace"/>
            </w:pPr>
          </w:p>
        </w:tc>
        <w:tc>
          <w:tcPr>
            <w:tcW w:w="5242" w:type="dxa"/>
          </w:tcPr>
          <w:p w:rsidR="00A86CAF" w:rsidP="0086094E" w:rsidRDefault="00A86CAF" w14:paraId="0D2D9DD6" w14:textId="41F864B9">
            <w:pPr>
              <w:pStyle w:val="BodyNoSpace"/>
            </w:pPr>
          </w:p>
        </w:tc>
      </w:tr>
    </w:tbl>
    <w:p w:rsidRPr="00A86CAF" w:rsidR="00A86CAF" w:rsidP="0086094E" w:rsidRDefault="00A86CAF" w14:paraId="7B813DB2" w14:textId="7DCB8EA5">
      <w:pPr>
        <w:spacing w:line="240" w:lineRule="auto"/>
        <w:jc w:val="both"/>
        <w:rPr>
          <w:lang w:val="en-US"/>
        </w:rPr>
      </w:pPr>
      <w:r w:rsidRPr="00A86CAF">
        <w:rPr>
          <w:lang w:val="en-US"/>
        </w:rPr>
        <w:t>This Grant is made and entered into as of the Effective Date between Palladium</w:t>
      </w:r>
      <w:r w:rsidR="0086094E">
        <w:rPr>
          <w:lang w:val="en-US"/>
        </w:rPr>
        <w:t xml:space="preserve"> International</w:t>
      </w:r>
      <w:r w:rsidRPr="00A86CAF">
        <w:rPr>
          <w:lang w:val="en-US"/>
        </w:rPr>
        <w:t xml:space="preserve">, </w:t>
      </w:r>
      <w:r w:rsidR="0086094E">
        <w:rPr>
          <w:lang w:val="en-US"/>
        </w:rPr>
        <w:t>LLC</w:t>
      </w:r>
      <w:r w:rsidRPr="00A86CAF">
        <w:rPr>
          <w:lang w:val="en-US"/>
        </w:rPr>
        <w:t>. (“Palladium”), a for</w:t>
      </w:r>
      <w:r w:rsidR="0086094E">
        <w:rPr>
          <w:lang w:val="en-US"/>
        </w:rPr>
        <w:t>-</w:t>
      </w:r>
      <w:r w:rsidRPr="00A86CAF">
        <w:rPr>
          <w:lang w:val="en-US"/>
        </w:rPr>
        <w:t>profit corporation organized under the laws of</w:t>
      </w:r>
      <w:r w:rsidR="0086094E">
        <w:rPr>
          <w:lang w:val="en-US"/>
        </w:rPr>
        <w:t xml:space="preserve"> the </w:t>
      </w:r>
      <w:r w:rsidR="00AC68E0">
        <w:rPr>
          <w:lang w:val="en-US"/>
        </w:rPr>
        <w:t>S</w:t>
      </w:r>
      <w:r w:rsidR="0086094E">
        <w:rPr>
          <w:lang w:val="en-US"/>
        </w:rPr>
        <w:t>tate of</w:t>
      </w:r>
      <w:r w:rsidRPr="00A86CAF">
        <w:rPr>
          <w:lang w:val="en-US"/>
        </w:rPr>
        <w:t xml:space="preserve"> </w:t>
      </w:r>
      <w:r w:rsidRPr="0086094E" w:rsidR="0086094E">
        <w:rPr>
          <w:lang w:val="en-US"/>
        </w:rPr>
        <w:t>Delaware</w:t>
      </w:r>
      <w:r w:rsidRPr="00A86CAF">
        <w:rPr>
          <w:lang w:val="en-US"/>
        </w:rPr>
        <w:t xml:space="preserve">, USA, and </w:t>
      </w:r>
      <w:r w:rsidRPr="00513BB3" w:rsidR="000E0936">
        <w:rPr>
          <w:sz w:val="10"/>
          <w:szCs w:val="12"/>
          <w:highlight w:val="yellow"/>
        </w:rPr>
        <w:fldChar w:fldCharType="begin"/>
      </w:r>
      <w:r w:rsidRPr="00513BB3" w:rsidR="000E0936">
        <w:rPr>
          <w:sz w:val="10"/>
          <w:szCs w:val="12"/>
          <w:highlight w:val="yellow"/>
        </w:rPr>
        <w:instrText xml:space="preserve"> MERGEFIELD  TableStart:role_delivery_agent  \* MERGEFORMAT </w:instrText>
      </w:r>
      <w:r w:rsidRPr="00513BB3" w:rsidR="000E0936">
        <w:rPr>
          <w:sz w:val="10"/>
          <w:szCs w:val="12"/>
          <w:highlight w:val="yellow"/>
        </w:rPr>
        <w:fldChar w:fldCharType="separate"/>
      </w:r>
      <w:r w:rsidRPr="00513BB3" w:rsidR="000E0936">
        <w:rPr>
          <w:noProof/>
          <w:sz w:val="10"/>
          <w:szCs w:val="12"/>
          <w:highlight w:val="yellow"/>
        </w:rPr>
        <w:t>«TableStart:role_delivery_agent»</w:t>
      </w:r>
      <w:r w:rsidRPr="00513BB3" w:rsidR="000E0936">
        <w:rPr>
          <w:sz w:val="10"/>
          <w:szCs w:val="12"/>
          <w:highlight w:val="yellow"/>
        </w:rPr>
        <w:fldChar w:fldCharType="end"/>
      </w:r>
      <w:r w:rsidRPr="00513BB3" w:rsidR="000E0936">
        <w:rPr>
          <w:highlight w:val="yellow"/>
        </w:rPr>
        <w:fldChar w:fldCharType="begin"/>
      </w:r>
      <w:r w:rsidRPr="00513BB3" w:rsidR="000E0936">
        <w:rPr>
          <w:highlight w:val="yellow"/>
        </w:rPr>
        <w:instrText xml:space="preserve"> MERGEFIELD  client_account_name  \* MERGEFORMAT </w:instrText>
      </w:r>
      <w:r w:rsidRPr="00513BB3" w:rsidR="000E0936">
        <w:rPr>
          <w:highlight w:val="yellow"/>
        </w:rPr>
        <w:fldChar w:fldCharType="separate"/>
      </w:r>
      <w:r w:rsidRPr="00513BB3" w:rsidR="000E0936">
        <w:rPr>
          <w:noProof/>
          <w:highlight w:val="yellow"/>
        </w:rPr>
        <w:t>«client_account_name»</w:t>
      </w:r>
      <w:r w:rsidRPr="00513BB3" w:rsidR="000E0936">
        <w:rPr>
          <w:highlight w:val="yellow"/>
        </w:rPr>
        <w:fldChar w:fldCharType="end"/>
      </w:r>
      <w:r w:rsidRPr="00513BB3" w:rsidR="000E0936">
        <w:rPr>
          <w:sz w:val="10"/>
          <w:szCs w:val="12"/>
          <w:highlight w:val="yellow"/>
        </w:rPr>
        <w:fldChar w:fldCharType="begin"/>
      </w:r>
      <w:r w:rsidRPr="00513BB3" w:rsidR="000E0936">
        <w:rPr>
          <w:sz w:val="10"/>
          <w:szCs w:val="12"/>
          <w:highlight w:val="yellow"/>
        </w:rPr>
        <w:instrText xml:space="preserve"> MERGEFIELD  TableEnd:role_delivery_agent  \* MERGEFORMAT </w:instrText>
      </w:r>
      <w:r w:rsidRPr="00513BB3" w:rsidR="000E0936">
        <w:rPr>
          <w:sz w:val="10"/>
          <w:szCs w:val="12"/>
          <w:highlight w:val="yellow"/>
        </w:rPr>
        <w:fldChar w:fldCharType="separate"/>
      </w:r>
      <w:r w:rsidRPr="00513BB3" w:rsidR="000E0936">
        <w:rPr>
          <w:noProof/>
          <w:sz w:val="10"/>
          <w:szCs w:val="12"/>
          <w:highlight w:val="yellow"/>
        </w:rPr>
        <w:t>«TableEnd:role_delivery_agent»</w:t>
      </w:r>
      <w:r w:rsidRPr="00513BB3" w:rsidR="000E0936">
        <w:rPr>
          <w:sz w:val="10"/>
          <w:szCs w:val="12"/>
          <w:highlight w:val="yellow"/>
        </w:rPr>
        <w:fldChar w:fldCharType="end"/>
      </w:r>
      <w:r w:rsidRPr="00A86CAF">
        <w:rPr>
          <w:lang w:val="en-US"/>
        </w:rPr>
        <w:t xml:space="preserve"> (“Grantee”), a non-US, nongovernmental organization organized under the laws of </w:t>
      </w:r>
      <w:r w:rsidRPr="00FF4983" w:rsidR="006D2E8A">
        <w:rPr>
          <w:highlight w:val="yellow"/>
          <w:lang w:val="en-US"/>
        </w:rPr>
        <w:fldChar w:fldCharType="begin"/>
      </w:r>
      <w:r w:rsidRPr="00FF4983" w:rsidR="006D2E8A">
        <w:rPr>
          <w:highlight w:val="yellow"/>
          <w:lang w:val="en-US"/>
        </w:rPr>
        <w:instrText xml:space="preserve"> MERGEFIELD  udf_country_of_implementation  \* MERGEFORMAT </w:instrText>
      </w:r>
      <w:r w:rsidRPr="00FF4983" w:rsidR="006D2E8A">
        <w:rPr>
          <w:highlight w:val="yellow"/>
          <w:lang w:val="en-US"/>
        </w:rPr>
        <w:fldChar w:fldCharType="separate"/>
      </w:r>
      <w:r w:rsidRPr="00FF4983" w:rsidR="006D2E8A">
        <w:rPr>
          <w:noProof/>
          <w:highlight w:val="yellow"/>
          <w:lang w:val="en-US"/>
        </w:rPr>
        <w:t>«udf_country_of_implementation»</w:t>
      </w:r>
      <w:r w:rsidRPr="00FF4983" w:rsidR="006D2E8A">
        <w:rPr>
          <w:highlight w:val="yellow"/>
          <w:lang w:val="en-US"/>
        </w:rPr>
        <w:fldChar w:fldCharType="end"/>
      </w:r>
      <w:r w:rsidRPr="00A86CAF">
        <w:rPr>
          <w:lang w:val="en-US"/>
        </w:rPr>
        <w:t>. Each is individually referred to as a “Party”; collectively, the two are referred to as the “Parties”.</w:t>
      </w:r>
      <w:r w:rsidR="00BA7714">
        <w:rPr>
          <w:lang w:val="en-US"/>
        </w:rPr>
        <w:t xml:space="preserve"> </w:t>
      </w:r>
      <w:r w:rsidRPr="00A86CAF">
        <w:rPr>
          <w:lang w:val="en-US"/>
        </w:rPr>
        <w:t>The Grantee agrees to implement the Program described in Part C and submit all reports and other deliverables according to the following:</w:t>
      </w:r>
    </w:p>
    <w:tbl>
      <w:tblPr>
        <w:tblW w:w="0" w:type="auto"/>
        <w:tblInd w:w="468" w:type="dxa"/>
        <w:tblLook w:val="0000" w:firstRow="0" w:lastRow="0" w:firstColumn="0" w:lastColumn="0" w:noHBand="0" w:noVBand="0"/>
      </w:tblPr>
      <w:tblGrid>
        <w:gridCol w:w="4155"/>
        <w:gridCol w:w="5015"/>
      </w:tblGrid>
      <w:tr w:rsidRPr="00A86CAF" w:rsidR="00A86CAF" w:rsidTr="00DF0780" w14:paraId="16FB8C4D" w14:textId="77777777">
        <w:trPr>
          <w:trHeight w:val="1198"/>
        </w:trPr>
        <w:tc>
          <w:tcPr>
            <w:tcW w:w="4271" w:type="dxa"/>
            <w:vAlign w:val="center"/>
          </w:tcPr>
          <w:p w:rsidRPr="00A86CAF" w:rsidR="00A86CAF" w:rsidP="00BC42EF" w:rsidRDefault="00A86CAF" w14:paraId="2828C2E9" w14:textId="77777777">
            <w:pPr>
              <w:numPr>
                <w:ilvl w:val="0"/>
                <w:numId w:val="22"/>
              </w:numPr>
              <w:spacing w:before="0" w:after="0" w:line="240" w:lineRule="auto"/>
              <w:jc w:val="both"/>
              <w:rPr>
                <w:lang w:val="en-US"/>
              </w:rPr>
            </w:pPr>
            <w:r w:rsidRPr="00A86CAF">
              <w:rPr>
                <w:lang w:val="en-US"/>
              </w:rPr>
              <w:t>This Cover Page</w:t>
            </w:r>
          </w:p>
          <w:p w:rsidRPr="00A86CAF" w:rsidR="00A86CAF" w:rsidP="00BC42EF" w:rsidRDefault="00A86CAF" w14:paraId="3ECA3831" w14:textId="77777777">
            <w:pPr>
              <w:numPr>
                <w:ilvl w:val="0"/>
                <w:numId w:val="22"/>
              </w:numPr>
              <w:spacing w:before="0" w:after="0" w:line="240" w:lineRule="auto"/>
              <w:jc w:val="both"/>
              <w:rPr>
                <w:lang w:val="en-US"/>
              </w:rPr>
            </w:pPr>
            <w:r w:rsidRPr="00A86CAF">
              <w:rPr>
                <w:lang w:val="en-US"/>
              </w:rPr>
              <w:t>Part A: Specific Conditions</w:t>
            </w:r>
          </w:p>
          <w:p w:rsidRPr="00A86CAF" w:rsidR="00A86CAF" w:rsidP="00BC42EF" w:rsidRDefault="00A86CAF" w14:paraId="6EDA7794" w14:textId="77777777">
            <w:pPr>
              <w:numPr>
                <w:ilvl w:val="0"/>
                <w:numId w:val="22"/>
              </w:numPr>
              <w:spacing w:before="0" w:after="0" w:line="240" w:lineRule="auto"/>
              <w:jc w:val="both"/>
              <w:rPr>
                <w:lang w:val="en-US"/>
              </w:rPr>
            </w:pPr>
            <w:r w:rsidRPr="00A86CAF">
              <w:rPr>
                <w:lang w:val="en-US"/>
              </w:rPr>
              <w:t>Part B: General Conditions</w:t>
            </w:r>
          </w:p>
          <w:p w:rsidRPr="00A86CAF" w:rsidR="00A86CAF" w:rsidP="00BC42EF" w:rsidRDefault="00A86CAF" w14:paraId="4E2A696B" w14:textId="77777777">
            <w:pPr>
              <w:numPr>
                <w:ilvl w:val="0"/>
                <w:numId w:val="22"/>
              </w:numPr>
              <w:spacing w:before="0" w:after="0" w:line="240" w:lineRule="auto"/>
              <w:jc w:val="both"/>
              <w:rPr>
                <w:lang w:val="en-US"/>
              </w:rPr>
            </w:pPr>
            <w:r w:rsidRPr="00A86CAF">
              <w:rPr>
                <w:lang w:val="en-US"/>
              </w:rPr>
              <w:t>Part C: Program Description</w:t>
            </w:r>
          </w:p>
          <w:p w:rsidRPr="00A86CAF" w:rsidR="00A86CAF" w:rsidP="00BC42EF" w:rsidRDefault="00A86CAF" w14:paraId="4C1B0310" w14:textId="173F32A5">
            <w:pPr>
              <w:numPr>
                <w:ilvl w:val="0"/>
                <w:numId w:val="22"/>
              </w:numPr>
              <w:spacing w:before="0" w:after="0" w:line="240" w:lineRule="auto"/>
              <w:jc w:val="both"/>
              <w:rPr>
                <w:lang w:val="en-US"/>
              </w:rPr>
            </w:pPr>
            <w:r w:rsidRPr="00A86CAF">
              <w:rPr>
                <w:lang w:val="en-US"/>
              </w:rPr>
              <w:t xml:space="preserve">Part D: </w:t>
            </w:r>
            <w:r w:rsidR="00876840">
              <w:rPr>
                <w:lang w:val="en-US"/>
              </w:rPr>
              <w:t xml:space="preserve">Acceptance and </w:t>
            </w:r>
            <w:r w:rsidRPr="00A86CAF">
              <w:rPr>
                <w:lang w:val="en-US"/>
              </w:rPr>
              <w:t xml:space="preserve">Payment </w:t>
            </w:r>
          </w:p>
        </w:tc>
        <w:tc>
          <w:tcPr>
            <w:tcW w:w="5166" w:type="dxa"/>
          </w:tcPr>
          <w:p w:rsidRPr="00A86CAF" w:rsidR="00A86CAF" w:rsidP="00BC42EF" w:rsidRDefault="00A86CAF" w14:paraId="43516ACF" w14:textId="77777777">
            <w:pPr>
              <w:numPr>
                <w:ilvl w:val="0"/>
                <w:numId w:val="22"/>
              </w:numPr>
              <w:spacing w:before="0" w:after="0" w:line="240" w:lineRule="auto"/>
              <w:jc w:val="both"/>
              <w:rPr>
                <w:lang w:val="en-US"/>
              </w:rPr>
            </w:pPr>
            <w:r w:rsidRPr="00A86CAF">
              <w:rPr>
                <w:lang w:val="en-US"/>
              </w:rPr>
              <w:t>Part E: USAID Standard Provisions</w:t>
            </w:r>
          </w:p>
          <w:p w:rsidRPr="00A86CAF" w:rsidR="00A86CAF" w:rsidP="00BC42EF" w:rsidRDefault="00A86CAF" w14:paraId="257B538E" w14:textId="77777777">
            <w:pPr>
              <w:numPr>
                <w:ilvl w:val="0"/>
                <w:numId w:val="22"/>
              </w:numPr>
              <w:spacing w:before="0" w:after="0" w:line="240" w:lineRule="auto"/>
              <w:jc w:val="both"/>
              <w:rPr>
                <w:lang w:val="en-US"/>
              </w:rPr>
            </w:pPr>
            <w:r w:rsidRPr="00A86CAF">
              <w:rPr>
                <w:lang w:val="en-US"/>
              </w:rPr>
              <w:t>Part F: Financial Report Format</w:t>
            </w:r>
          </w:p>
          <w:p w:rsidRPr="00A86CAF" w:rsidR="00A86CAF" w:rsidP="00BC42EF" w:rsidRDefault="00A86CAF" w14:paraId="07412596" w14:textId="052C5039">
            <w:pPr>
              <w:numPr>
                <w:ilvl w:val="0"/>
                <w:numId w:val="22"/>
              </w:numPr>
              <w:spacing w:before="0" w:after="0" w:line="240" w:lineRule="auto"/>
              <w:jc w:val="both"/>
              <w:rPr>
                <w:lang w:val="en-US"/>
              </w:rPr>
            </w:pPr>
            <w:r w:rsidRPr="00A86CAF">
              <w:rPr>
                <w:lang w:val="en-US"/>
              </w:rPr>
              <w:t xml:space="preserve">Part G: </w:t>
            </w:r>
            <w:r w:rsidRPr="00A86CAF" w:rsidR="00095AD9">
              <w:rPr>
                <w:lang w:val="en-US"/>
              </w:rPr>
              <w:t xml:space="preserve">Branding Strategy and Marking Plan </w:t>
            </w:r>
          </w:p>
          <w:p w:rsidRPr="00A86CAF" w:rsidR="00A86CAF" w:rsidP="00BC42EF" w:rsidRDefault="00A86CAF" w14:paraId="694BAB67" w14:textId="0FAC34D2">
            <w:pPr>
              <w:numPr>
                <w:ilvl w:val="0"/>
                <w:numId w:val="22"/>
              </w:numPr>
              <w:spacing w:before="0" w:after="0" w:line="240" w:lineRule="auto"/>
              <w:jc w:val="both"/>
              <w:rPr>
                <w:lang w:val="en-US"/>
              </w:rPr>
            </w:pPr>
            <w:r w:rsidRPr="00A86CAF">
              <w:rPr>
                <w:lang w:val="en-US"/>
              </w:rPr>
              <w:t xml:space="preserve">Part H: </w:t>
            </w:r>
            <w:r w:rsidRPr="00A86CAF" w:rsidR="00095AD9">
              <w:rPr>
                <w:lang w:val="en-US"/>
              </w:rPr>
              <w:t>Assurances and Certifications</w:t>
            </w:r>
            <w:r w:rsidRPr="00A86CAF" w:rsidDel="00095AD9" w:rsidR="00095AD9">
              <w:rPr>
                <w:lang w:val="en-US"/>
              </w:rPr>
              <w:t xml:space="preserve"> </w:t>
            </w:r>
          </w:p>
        </w:tc>
      </w:tr>
    </w:tbl>
    <w:p w:rsidRPr="00A86CAF" w:rsidR="00A86CAF" w:rsidP="00B33547" w:rsidRDefault="00A86CAF" w14:paraId="4B421F71" w14:textId="77777777">
      <w:pPr>
        <w:spacing w:line="240" w:lineRule="auto"/>
        <w:ind w:left="-270"/>
        <w:jc w:val="both"/>
        <w:rPr>
          <w:lang w:val="en-US"/>
        </w:rPr>
      </w:pPr>
      <w:r w:rsidRPr="00A86CAF">
        <w:rPr>
          <w:lang w:val="en-US"/>
        </w:rPr>
        <w:t>Individuals signing below certify that they have legal authority to enter into binding agreements on behalf of their respective Parties and have completed all formalities and other actions required by their by-laws and articles of incorporation or similar charter documents, and all applicable laws, to authorize Grant execution and performance.</w:t>
      </w:r>
    </w:p>
    <w:p w:rsidRPr="00A86CAF" w:rsidR="00A86CAF" w:rsidP="0086094E" w:rsidRDefault="00A86CAF" w14:paraId="42BD181A" w14:textId="77777777">
      <w:pPr>
        <w:spacing w:line="240" w:lineRule="auto"/>
        <w:jc w:val="both"/>
        <w:rPr>
          <w:lang w:val="en-US"/>
        </w:rPr>
      </w:pPr>
      <w:r w:rsidRPr="00A86CAF">
        <w:rPr>
          <w:i/>
          <w:lang w:val="en-US"/>
        </w:rPr>
        <w:t>Please countersign both sets of original documents below acknowledging receipt and acceptance of the Grant, and then return one set to Palladium at the address above.</w:t>
      </w:r>
    </w:p>
    <w:tbl>
      <w:tblPr>
        <w:tblStyle w:val="PlainTable2"/>
        <w:tblW w:w="0" w:type="auto"/>
        <w:tblLook w:val="0400" w:firstRow="0" w:lastRow="0" w:firstColumn="0" w:lastColumn="0" w:noHBand="0" w:noVBand="1"/>
      </w:tblPr>
      <w:tblGrid>
        <w:gridCol w:w="2409"/>
        <w:gridCol w:w="2409"/>
        <w:gridCol w:w="2410"/>
        <w:gridCol w:w="2410"/>
      </w:tblGrid>
      <w:tr w:rsidRPr="00F43CB9" w:rsidR="00F43CB9" w:rsidTr="00F43CB9" w14:paraId="7E736D06" w14:textId="77777777">
        <w:trPr>
          <w:cnfStyle w:val="000000100000" w:firstRow="0" w:lastRow="0" w:firstColumn="0" w:lastColumn="0" w:oddVBand="0" w:evenVBand="0" w:oddHBand="1" w:evenHBand="0" w:firstRowFirstColumn="0" w:firstRowLastColumn="0" w:lastRowFirstColumn="0" w:lastRowLastColumn="0"/>
          <w:trHeight w:val="953"/>
        </w:trPr>
        <w:tc>
          <w:tcPr>
            <w:tcW w:w="2409" w:type="dxa"/>
          </w:tcPr>
          <w:p w:rsidRPr="00F43CB9" w:rsidR="00F43CB9" w:rsidP="0086094E" w:rsidRDefault="00F43CB9" w14:paraId="319FAB0E" w14:textId="1B9D2E9A">
            <w:pPr>
              <w:spacing w:after="200"/>
              <w:jc w:val="both"/>
            </w:pPr>
            <w:r w:rsidRPr="00F43CB9">
              <w:t xml:space="preserve">Signed for the </w:t>
            </w:r>
            <w:r w:rsidR="00DF0780">
              <w:t>Palladium</w:t>
            </w:r>
            <w:r w:rsidRPr="00F43CB9">
              <w:t>:</w:t>
            </w:r>
          </w:p>
        </w:tc>
        <w:tc>
          <w:tcPr>
            <w:tcW w:w="2409" w:type="dxa"/>
          </w:tcPr>
          <w:p w:rsidRPr="00F43CB9" w:rsidR="00F43CB9" w:rsidP="0086094E" w:rsidRDefault="00F43CB9" w14:paraId="557211D9" w14:textId="77777777">
            <w:pPr>
              <w:spacing w:after="200"/>
              <w:jc w:val="both"/>
            </w:pPr>
          </w:p>
        </w:tc>
        <w:tc>
          <w:tcPr>
            <w:tcW w:w="2410" w:type="dxa"/>
          </w:tcPr>
          <w:p w:rsidRPr="00F43CB9" w:rsidR="00F43CB9" w:rsidP="0086094E" w:rsidRDefault="00F43CB9" w14:paraId="1423A2E7" w14:textId="77777777">
            <w:pPr>
              <w:spacing w:after="200"/>
              <w:jc w:val="both"/>
            </w:pPr>
            <w:r w:rsidRPr="00F43CB9">
              <w:t>Signed for the Grantee:</w:t>
            </w:r>
          </w:p>
        </w:tc>
        <w:tc>
          <w:tcPr>
            <w:tcW w:w="2410" w:type="dxa"/>
          </w:tcPr>
          <w:p w:rsidRPr="00F43CB9" w:rsidR="00F43CB9" w:rsidP="0086094E" w:rsidRDefault="00F43CB9" w14:paraId="362D2F11" w14:textId="77777777">
            <w:pPr>
              <w:spacing w:after="200"/>
              <w:jc w:val="both"/>
            </w:pPr>
          </w:p>
        </w:tc>
      </w:tr>
      <w:tr w:rsidRPr="00F43CB9" w:rsidR="00F43CB9" w:rsidTr="00F43CB9" w14:paraId="4688BD15" w14:textId="77777777">
        <w:tc>
          <w:tcPr>
            <w:tcW w:w="2409" w:type="dxa"/>
          </w:tcPr>
          <w:p w:rsidRPr="00F43CB9" w:rsidR="00F43CB9" w:rsidP="0086094E" w:rsidRDefault="00F43CB9" w14:paraId="2D2A74D2" w14:textId="77777777">
            <w:pPr>
              <w:spacing w:after="200"/>
              <w:jc w:val="both"/>
            </w:pPr>
            <w:r w:rsidRPr="00F43CB9">
              <w:t>Name:</w:t>
            </w:r>
          </w:p>
        </w:tc>
        <w:sdt>
          <w:sdtPr>
            <w:id w:val="-668639710"/>
            <w:placeholder>
              <w:docPart w:val="BED8E41754774F55822C89AB027EB15C"/>
            </w:placeholder>
            <w:showingPlcHdr/>
          </w:sdtPr>
          <w:sdtContent>
            <w:tc>
              <w:tcPr>
                <w:tcW w:w="2409" w:type="dxa"/>
              </w:tcPr>
              <w:p w:rsidRPr="00F43CB9" w:rsidR="00F43CB9" w:rsidP="0086094E" w:rsidRDefault="00F43CB9" w14:paraId="50D056A8" w14:textId="77777777">
                <w:pPr>
                  <w:spacing w:after="200"/>
                  <w:jc w:val="both"/>
                </w:pPr>
                <w:r w:rsidRPr="00F43CB9">
                  <w:rPr>
                    <w:color w:val="808080" w:themeColor="background1" w:themeShade="80"/>
                  </w:rPr>
                  <w:t>Click here to enter text.</w:t>
                </w:r>
              </w:p>
            </w:tc>
          </w:sdtContent>
        </w:sdt>
        <w:tc>
          <w:tcPr>
            <w:tcW w:w="2410" w:type="dxa"/>
          </w:tcPr>
          <w:p w:rsidRPr="00F43CB9" w:rsidR="00F43CB9" w:rsidP="0086094E" w:rsidRDefault="00F43CB9" w14:paraId="639957FA" w14:textId="77777777">
            <w:pPr>
              <w:spacing w:after="200"/>
              <w:jc w:val="both"/>
            </w:pPr>
            <w:r w:rsidRPr="00F43CB9">
              <w:t>Name:</w:t>
            </w:r>
          </w:p>
        </w:tc>
        <w:sdt>
          <w:sdtPr>
            <w:id w:val="1757557060"/>
            <w:placeholder>
              <w:docPart w:val="ED526A5C5C4C484CAD06E6A987DC2C4A"/>
            </w:placeholder>
            <w:showingPlcHdr/>
          </w:sdtPr>
          <w:sdtContent>
            <w:tc>
              <w:tcPr>
                <w:tcW w:w="2410" w:type="dxa"/>
              </w:tcPr>
              <w:p w:rsidRPr="00F43CB9" w:rsidR="00F43CB9" w:rsidP="0086094E" w:rsidRDefault="00F43CB9" w14:paraId="0CD0EFB5" w14:textId="77777777">
                <w:pPr>
                  <w:spacing w:after="200"/>
                  <w:jc w:val="both"/>
                </w:pPr>
                <w:r w:rsidRPr="00F43CB9">
                  <w:rPr>
                    <w:color w:val="808080" w:themeColor="background1" w:themeShade="80"/>
                  </w:rPr>
                  <w:t>Click here to enter text.</w:t>
                </w:r>
              </w:p>
            </w:tc>
          </w:sdtContent>
        </w:sdt>
      </w:tr>
      <w:tr w:rsidRPr="00F43CB9" w:rsidR="00F43CB9" w:rsidTr="00F43CB9" w14:paraId="3CE0E417" w14:textId="77777777">
        <w:trPr>
          <w:cnfStyle w:val="000000100000" w:firstRow="0" w:lastRow="0" w:firstColumn="0" w:lastColumn="0" w:oddVBand="0" w:evenVBand="0" w:oddHBand="1" w:evenHBand="0" w:firstRowFirstColumn="0" w:firstRowLastColumn="0" w:lastRowFirstColumn="0" w:lastRowLastColumn="0"/>
        </w:trPr>
        <w:tc>
          <w:tcPr>
            <w:tcW w:w="2409" w:type="dxa"/>
          </w:tcPr>
          <w:p w:rsidRPr="00F43CB9" w:rsidR="00F43CB9" w:rsidP="0086094E" w:rsidRDefault="00F43CB9" w14:paraId="06CAAFAA" w14:textId="77777777">
            <w:pPr>
              <w:spacing w:after="200"/>
              <w:jc w:val="both"/>
            </w:pPr>
            <w:r w:rsidRPr="00F43CB9">
              <w:t>Title/Role:</w:t>
            </w:r>
          </w:p>
        </w:tc>
        <w:sdt>
          <w:sdtPr>
            <w:id w:val="-869226501"/>
            <w:placeholder>
              <w:docPart w:val="BCDEB12597B4446FA6911610CDDCABF4"/>
            </w:placeholder>
            <w:showingPlcHdr/>
          </w:sdtPr>
          <w:sdtContent>
            <w:tc>
              <w:tcPr>
                <w:tcW w:w="2409" w:type="dxa"/>
              </w:tcPr>
              <w:p w:rsidRPr="00F43CB9" w:rsidR="00F43CB9" w:rsidP="0086094E" w:rsidRDefault="00F43CB9" w14:paraId="28C1C8DA" w14:textId="77777777">
                <w:pPr>
                  <w:spacing w:after="200"/>
                  <w:jc w:val="both"/>
                </w:pPr>
                <w:r w:rsidRPr="00F43CB9">
                  <w:rPr>
                    <w:color w:val="808080" w:themeColor="background1" w:themeShade="80"/>
                  </w:rPr>
                  <w:t>Click here to enter text.</w:t>
                </w:r>
              </w:p>
            </w:tc>
          </w:sdtContent>
        </w:sdt>
        <w:tc>
          <w:tcPr>
            <w:tcW w:w="2410" w:type="dxa"/>
          </w:tcPr>
          <w:p w:rsidRPr="00F43CB9" w:rsidR="00F43CB9" w:rsidP="0086094E" w:rsidRDefault="00F43CB9" w14:paraId="2D432099" w14:textId="77777777">
            <w:pPr>
              <w:spacing w:after="200"/>
              <w:jc w:val="both"/>
            </w:pPr>
            <w:r w:rsidRPr="00F43CB9">
              <w:t>Title/Role:</w:t>
            </w:r>
          </w:p>
        </w:tc>
        <w:sdt>
          <w:sdtPr>
            <w:id w:val="-1307690635"/>
            <w:placeholder>
              <w:docPart w:val="3650A7624E9147F1AAB1687C4CE6DC6B"/>
            </w:placeholder>
            <w:showingPlcHdr/>
          </w:sdtPr>
          <w:sdtContent>
            <w:tc>
              <w:tcPr>
                <w:tcW w:w="2410" w:type="dxa"/>
              </w:tcPr>
              <w:p w:rsidRPr="00F43CB9" w:rsidR="00F43CB9" w:rsidP="0086094E" w:rsidRDefault="00F43CB9" w14:paraId="0346596A" w14:textId="77777777">
                <w:pPr>
                  <w:spacing w:after="200"/>
                  <w:jc w:val="both"/>
                </w:pPr>
                <w:r w:rsidRPr="00F43CB9">
                  <w:rPr>
                    <w:color w:val="808080" w:themeColor="background1" w:themeShade="80"/>
                  </w:rPr>
                  <w:t>Click here to enter text.</w:t>
                </w:r>
              </w:p>
            </w:tc>
          </w:sdtContent>
        </w:sdt>
      </w:tr>
      <w:tr w:rsidRPr="00F43CB9" w:rsidR="00F43CB9" w:rsidTr="00F43CB9" w14:paraId="0932B329" w14:textId="77777777">
        <w:tc>
          <w:tcPr>
            <w:tcW w:w="2409" w:type="dxa"/>
          </w:tcPr>
          <w:p w:rsidRPr="00F43CB9" w:rsidR="00F43CB9" w:rsidP="0086094E" w:rsidRDefault="00F43CB9" w14:paraId="1A9B231F" w14:textId="77777777">
            <w:pPr>
              <w:spacing w:after="200"/>
              <w:jc w:val="both"/>
            </w:pPr>
            <w:r w:rsidRPr="00F43CB9">
              <w:t>Date:</w:t>
            </w:r>
          </w:p>
        </w:tc>
        <w:sdt>
          <w:sdtPr>
            <w:rPr>
              <w:color w:val="808080" w:themeColor="background1" w:themeShade="80"/>
            </w:rPr>
            <w:id w:val="1087497825"/>
            <w:placeholder>
              <w:docPart w:val="1672F34354FE4D84A62DC44E92E4AEB3"/>
            </w:placeholder>
            <w:showingPlcHdr/>
            <w:date>
              <w:dateFormat w:val="d/MM/yyyy"/>
              <w:lid w:val="en-AU"/>
              <w:storeMappedDataAs w:val="dateTime"/>
              <w:calendar w:val="gregorian"/>
            </w:date>
          </w:sdtPr>
          <w:sdtContent>
            <w:tc>
              <w:tcPr>
                <w:tcW w:w="2409" w:type="dxa"/>
              </w:tcPr>
              <w:p w:rsidRPr="00F43CB9" w:rsidR="00F43CB9" w:rsidP="00B33547" w:rsidRDefault="00F43CB9" w14:paraId="4C9F21CB" w14:textId="77777777">
                <w:pPr>
                  <w:spacing w:after="200"/>
                </w:pPr>
                <w:r w:rsidRPr="00F43CB9">
                  <w:rPr>
                    <w:color w:val="808080" w:themeColor="background1" w:themeShade="80"/>
                  </w:rPr>
                  <w:t>Click here to enter a date.</w:t>
                </w:r>
              </w:p>
            </w:tc>
          </w:sdtContent>
        </w:sdt>
        <w:tc>
          <w:tcPr>
            <w:tcW w:w="2410" w:type="dxa"/>
          </w:tcPr>
          <w:p w:rsidRPr="00F43CB9" w:rsidR="00F43CB9" w:rsidP="0086094E" w:rsidRDefault="00F43CB9" w14:paraId="0FE0582B" w14:textId="77777777">
            <w:pPr>
              <w:spacing w:after="200"/>
              <w:jc w:val="both"/>
            </w:pPr>
            <w:r w:rsidRPr="00F43CB9">
              <w:t>Date:</w:t>
            </w:r>
          </w:p>
        </w:tc>
        <w:sdt>
          <w:sdtPr>
            <w:id w:val="1148719277"/>
            <w:placeholder>
              <w:docPart w:val="1672F34354FE4D84A62DC44E92E4AEB3"/>
            </w:placeholder>
            <w:showingPlcHdr/>
            <w:date>
              <w:dateFormat w:val="d/MM/yyyy"/>
              <w:lid w:val="en-AU"/>
              <w:storeMappedDataAs w:val="dateTime"/>
              <w:calendar w:val="gregorian"/>
            </w:date>
          </w:sdtPr>
          <w:sdtContent>
            <w:tc>
              <w:tcPr>
                <w:tcW w:w="2410" w:type="dxa"/>
              </w:tcPr>
              <w:p w:rsidRPr="00F43CB9" w:rsidR="00F43CB9" w:rsidP="00B33547" w:rsidRDefault="00F43CB9" w14:paraId="2CA320EB" w14:textId="77777777">
                <w:pPr>
                  <w:spacing w:after="200"/>
                </w:pPr>
                <w:r w:rsidRPr="00F43CB9">
                  <w:rPr>
                    <w:color w:val="808080" w:themeColor="background1" w:themeShade="80"/>
                  </w:rPr>
                  <w:t>Click here to enter a date.</w:t>
                </w:r>
              </w:p>
            </w:tc>
          </w:sdtContent>
        </w:sdt>
      </w:tr>
    </w:tbl>
    <w:p w:rsidRPr="00F43CB9" w:rsidR="00F43CB9" w:rsidP="0086094E" w:rsidRDefault="00F43CB9" w14:paraId="790FF2EC" w14:textId="77777777">
      <w:pPr>
        <w:spacing w:line="240" w:lineRule="auto"/>
        <w:jc w:val="both"/>
      </w:pPr>
    </w:p>
    <w:p w:rsidR="00F43CB9" w:rsidP="0086094E" w:rsidRDefault="00F43CB9" w14:paraId="73E74F6D" w14:textId="77777777">
      <w:pPr>
        <w:spacing w:line="240" w:lineRule="auto"/>
        <w:jc w:val="both"/>
      </w:pPr>
      <w:r w:rsidRPr="00F43CB9">
        <w:t>TO BE SIGNED BY THE GRANTEE:</w:t>
      </w:r>
    </w:p>
    <w:p w:rsidRPr="00F43CB9" w:rsidR="00F43CB9" w:rsidP="0086094E" w:rsidRDefault="00F43CB9" w14:paraId="0BDF0701" w14:textId="6365A901">
      <w:pPr>
        <w:pStyle w:val="Body"/>
        <w:spacing w:line="240" w:lineRule="auto"/>
        <w:jc w:val="both"/>
      </w:pPr>
      <w:r w:rsidRPr="00F43CB9">
        <w:t xml:space="preserve">The Grantee confirms that it has read, understood, and will comply with all the provisions of </w:t>
      </w:r>
      <w:r w:rsidR="008247DF">
        <w:t xml:space="preserve">Part </w:t>
      </w:r>
      <w:r w:rsidR="00102705">
        <w:t>H</w:t>
      </w:r>
      <w:r w:rsidR="008247DF">
        <w:t>.</w:t>
      </w:r>
      <w:r w:rsidRPr="00F43CB9">
        <w:t xml:space="preserve"> Further, the Grantee confirms that it will obtain a signed confirmation from each individual or entity engaged by the Grantee to undertake any part of this Grant Agreement.</w:t>
      </w:r>
    </w:p>
    <w:tbl>
      <w:tblPr>
        <w:tblStyle w:val="PlainTable2"/>
        <w:tblW w:w="0" w:type="auto"/>
        <w:tblLook w:val="0400" w:firstRow="0" w:lastRow="0" w:firstColumn="0" w:lastColumn="0" w:noHBand="0" w:noVBand="1"/>
      </w:tblPr>
      <w:tblGrid>
        <w:gridCol w:w="4814"/>
        <w:gridCol w:w="4814"/>
      </w:tblGrid>
      <w:tr w:rsidRPr="00F43CB9" w:rsidR="00F43CB9" w:rsidTr="00F43CB9" w14:paraId="4C7E74A1" w14:textId="77777777">
        <w:trPr>
          <w:cnfStyle w:val="000000100000" w:firstRow="0" w:lastRow="0" w:firstColumn="0" w:lastColumn="0" w:oddVBand="0" w:evenVBand="0" w:oddHBand="1" w:evenHBand="0" w:firstRowFirstColumn="0" w:firstRowLastColumn="0" w:lastRowFirstColumn="0" w:lastRowLastColumn="0"/>
          <w:trHeight w:val="929"/>
        </w:trPr>
        <w:tc>
          <w:tcPr>
            <w:tcW w:w="4814" w:type="dxa"/>
          </w:tcPr>
          <w:p w:rsidRPr="00F43CB9" w:rsidR="00F43CB9" w:rsidP="0086094E" w:rsidRDefault="00F43CB9" w14:paraId="061C7554" w14:textId="77777777">
            <w:pPr>
              <w:spacing w:after="200"/>
            </w:pPr>
            <w:r w:rsidRPr="00F43CB9">
              <w:t>Signed for the Grantee:</w:t>
            </w:r>
          </w:p>
        </w:tc>
        <w:tc>
          <w:tcPr>
            <w:tcW w:w="4814" w:type="dxa"/>
          </w:tcPr>
          <w:p w:rsidRPr="00F43CB9" w:rsidR="00F43CB9" w:rsidP="0086094E" w:rsidRDefault="00F43CB9" w14:paraId="0CCDC154" w14:textId="77777777">
            <w:pPr>
              <w:spacing w:after="200"/>
            </w:pPr>
          </w:p>
        </w:tc>
      </w:tr>
      <w:tr w:rsidRPr="00F43CB9" w:rsidR="00F43CB9" w:rsidTr="00F43CB9" w14:paraId="38B6B377" w14:textId="77777777">
        <w:tc>
          <w:tcPr>
            <w:tcW w:w="4814" w:type="dxa"/>
          </w:tcPr>
          <w:p w:rsidRPr="00F43CB9" w:rsidR="00F43CB9" w:rsidP="0086094E" w:rsidRDefault="00F43CB9" w14:paraId="2A4D1869" w14:textId="77777777">
            <w:pPr>
              <w:spacing w:after="200"/>
            </w:pPr>
            <w:r w:rsidRPr="00F43CB9">
              <w:t>Name:</w:t>
            </w:r>
          </w:p>
        </w:tc>
        <w:sdt>
          <w:sdtPr>
            <w:id w:val="1711151837"/>
            <w:placeholder>
              <w:docPart w:val="C7E43E876D004416AA09C67127AD9DA1"/>
            </w:placeholder>
            <w:showingPlcHdr/>
          </w:sdtPr>
          <w:sdtContent>
            <w:tc>
              <w:tcPr>
                <w:tcW w:w="4814" w:type="dxa"/>
              </w:tcPr>
              <w:p w:rsidRPr="00F43CB9" w:rsidR="00F43CB9" w:rsidP="0086094E" w:rsidRDefault="00F43CB9" w14:paraId="6AAE3867" w14:textId="77777777">
                <w:pPr>
                  <w:spacing w:after="200"/>
                </w:pPr>
                <w:r w:rsidRPr="00F43CB9">
                  <w:rPr>
                    <w:color w:val="808080" w:themeColor="background1" w:themeShade="80"/>
                  </w:rPr>
                  <w:t>Click here to enter text.</w:t>
                </w:r>
              </w:p>
            </w:tc>
          </w:sdtContent>
        </w:sdt>
      </w:tr>
      <w:tr w:rsidRPr="00F43CB9" w:rsidR="00F43CB9" w:rsidTr="00F43CB9" w14:paraId="42901329" w14:textId="77777777">
        <w:trPr>
          <w:cnfStyle w:val="000000100000" w:firstRow="0" w:lastRow="0" w:firstColumn="0" w:lastColumn="0" w:oddVBand="0" w:evenVBand="0" w:oddHBand="1" w:evenHBand="0" w:firstRowFirstColumn="0" w:firstRowLastColumn="0" w:lastRowFirstColumn="0" w:lastRowLastColumn="0"/>
        </w:trPr>
        <w:tc>
          <w:tcPr>
            <w:tcW w:w="4814" w:type="dxa"/>
          </w:tcPr>
          <w:p w:rsidRPr="00F43CB9" w:rsidR="00F43CB9" w:rsidP="0086094E" w:rsidRDefault="00F43CB9" w14:paraId="540FB339" w14:textId="77777777">
            <w:pPr>
              <w:spacing w:after="200"/>
            </w:pPr>
            <w:r w:rsidRPr="00F43CB9">
              <w:t>Title/Role:</w:t>
            </w:r>
          </w:p>
        </w:tc>
        <w:sdt>
          <w:sdtPr>
            <w:id w:val="-1285193367"/>
            <w:placeholder>
              <w:docPart w:val="49C7463999D541FEB5198AB30967DA81"/>
            </w:placeholder>
            <w:showingPlcHdr/>
          </w:sdtPr>
          <w:sdtContent>
            <w:tc>
              <w:tcPr>
                <w:tcW w:w="4814" w:type="dxa"/>
              </w:tcPr>
              <w:p w:rsidRPr="00F43CB9" w:rsidR="00F43CB9" w:rsidP="0086094E" w:rsidRDefault="00F43CB9" w14:paraId="795B671F" w14:textId="77777777">
                <w:pPr>
                  <w:spacing w:after="200"/>
                </w:pPr>
                <w:r w:rsidRPr="00F43CB9">
                  <w:rPr>
                    <w:color w:val="808080" w:themeColor="background1" w:themeShade="80"/>
                  </w:rPr>
                  <w:t>Click here to enter text.</w:t>
                </w:r>
              </w:p>
            </w:tc>
          </w:sdtContent>
        </w:sdt>
      </w:tr>
      <w:tr w:rsidRPr="00F43CB9" w:rsidR="00F43CB9" w:rsidTr="00F43CB9" w14:paraId="3AF1371E" w14:textId="77777777">
        <w:tc>
          <w:tcPr>
            <w:tcW w:w="4814" w:type="dxa"/>
          </w:tcPr>
          <w:p w:rsidRPr="00F43CB9" w:rsidR="00F43CB9" w:rsidP="0086094E" w:rsidRDefault="00F43CB9" w14:paraId="2C3BF253" w14:textId="77777777">
            <w:pPr>
              <w:spacing w:after="200"/>
            </w:pPr>
            <w:r w:rsidRPr="00F43CB9">
              <w:t>Date:</w:t>
            </w:r>
          </w:p>
        </w:tc>
        <w:sdt>
          <w:sdtPr>
            <w:id w:val="21839218"/>
            <w:placeholder>
              <w:docPart w:val="1672F34354FE4D84A62DC44E92E4AEB3"/>
            </w:placeholder>
            <w:showingPlcHdr/>
            <w:date>
              <w:dateFormat w:val="d/MM/yyyy"/>
              <w:lid w:val="en-AU"/>
              <w:storeMappedDataAs w:val="dateTime"/>
              <w:calendar w:val="gregorian"/>
            </w:date>
          </w:sdtPr>
          <w:sdtContent>
            <w:tc>
              <w:tcPr>
                <w:tcW w:w="4814" w:type="dxa"/>
              </w:tcPr>
              <w:p w:rsidRPr="00F43CB9" w:rsidR="00F43CB9" w:rsidP="0086094E" w:rsidRDefault="00F43CB9" w14:paraId="12CC193F" w14:textId="77777777">
                <w:pPr>
                  <w:spacing w:after="200"/>
                </w:pPr>
                <w:r w:rsidRPr="00F43CB9">
                  <w:rPr>
                    <w:color w:val="808080" w:themeColor="background1" w:themeShade="80"/>
                  </w:rPr>
                  <w:t>Click here to enter a date.</w:t>
                </w:r>
              </w:p>
            </w:tc>
          </w:sdtContent>
        </w:sdt>
      </w:tr>
    </w:tbl>
    <w:p w:rsidRPr="00F43CB9" w:rsidR="00F43CB9" w:rsidP="0086094E" w:rsidRDefault="00F43CB9" w14:paraId="52DC3A56" w14:textId="77777777">
      <w:pPr>
        <w:spacing w:line="240" w:lineRule="auto"/>
      </w:pPr>
      <w:r w:rsidRPr="00F43CB9">
        <w:tab/>
      </w:r>
    </w:p>
    <w:p w:rsidRPr="00F43CB9" w:rsidR="00F43CB9" w:rsidP="0086094E" w:rsidRDefault="00F43CB9" w14:paraId="65B6D72C" w14:textId="77777777">
      <w:pPr>
        <w:spacing w:line="240" w:lineRule="auto"/>
      </w:pPr>
      <w:r w:rsidRPr="00F43CB9">
        <w:br w:type="page"/>
      </w:r>
    </w:p>
    <w:p w:rsidRPr="0086094E" w:rsidR="0086094E" w:rsidP="00173499" w:rsidRDefault="0086094E" w14:paraId="72346987" w14:textId="77777777">
      <w:pPr>
        <w:spacing w:before="0" w:after="0" w:line="240" w:lineRule="auto"/>
        <w:jc w:val="center"/>
        <w:rPr>
          <w:b/>
          <w:lang w:val="en-US"/>
        </w:rPr>
      </w:pPr>
      <w:r w:rsidRPr="0086094E">
        <w:rPr>
          <w:b/>
          <w:lang w:val="en-US"/>
        </w:rPr>
        <w:t>PART A</w:t>
      </w:r>
    </w:p>
    <w:p w:rsidRPr="0086094E" w:rsidR="0086094E" w:rsidP="00173499" w:rsidRDefault="0086094E" w14:paraId="5FC15634" w14:textId="77777777">
      <w:pPr>
        <w:spacing w:before="0" w:after="0" w:line="240" w:lineRule="auto"/>
        <w:jc w:val="center"/>
        <w:rPr>
          <w:b/>
          <w:u w:val="single"/>
          <w:lang w:val="en-US"/>
        </w:rPr>
      </w:pPr>
      <w:r w:rsidRPr="0086094E">
        <w:rPr>
          <w:b/>
          <w:u w:val="single"/>
          <w:lang w:val="en-US"/>
        </w:rPr>
        <w:t>SPECIFIC CONDITIONS</w:t>
      </w:r>
    </w:p>
    <w:p w:rsidRPr="0086094E" w:rsidR="0086094E" w:rsidP="0086094E" w:rsidRDefault="0086094E" w14:paraId="1714F3F7" w14:textId="77777777">
      <w:pPr>
        <w:spacing w:before="0" w:after="0" w:line="240" w:lineRule="auto"/>
        <w:jc w:val="both"/>
        <w:rPr>
          <w:lang w:val="en-US"/>
        </w:rPr>
      </w:pPr>
    </w:p>
    <w:p w:rsidRPr="0086094E" w:rsidR="0086094E" w:rsidP="00BC42EF" w:rsidRDefault="0086094E" w14:paraId="19E013DD" w14:textId="74F5CF3C">
      <w:pPr>
        <w:numPr>
          <w:ilvl w:val="0"/>
          <w:numId w:val="23"/>
        </w:numPr>
        <w:spacing w:before="0" w:after="0" w:line="240" w:lineRule="auto"/>
        <w:jc w:val="both"/>
        <w:rPr>
          <w:lang w:val="en-US"/>
        </w:rPr>
      </w:pPr>
      <w:r w:rsidRPr="0086094E">
        <w:rPr>
          <w:b/>
          <w:u w:val="single"/>
          <w:lang w:val="en-US"/>
        </w:rPr>
        <w:t>Purpose.</w:t>
      </w:r>
      <w:r w:rsidR="00BA7714">
        <w:rPr>
          <w:lang w:val="en-US"/>
        </w:rPr>
        <w:t xml:space="preserve"> </w:t>
      </w:r>
      <w:r w:rsidRPr="0086094E">
        <w:rPr>
          <w:lang w:val="en-US"/>
        </w:rPr>
        <w:t>The purpose of this Grant is to provide support for the Program described in Part C to help ensure achievement of results set forth in the Prime Contract.</w:t>
      </w:r>
      <w:r w:rsidR="00BA7714">
        <w:rPr>
          <w:lang w:val="en-US"/>
        </w:rPr>
        <w:t xml:space="preserve"> </w:t>
      </w:r>
      <w:r w:rsidRPr="0086094E">
        <w:rPr>
          <w:lang w:val="en-US"/>
        </w:rPr>
        <w:t>Grantee shall carry out the Program in accordance with Part C, providing all labor and other inputs necessary to do so in a manner consistent with applicable Grant requirements.</w:t>
      </w:r>
    </w:p>
    <w:p w:rsidRPr="0086094E" w:rsidR="0086094E" w:rsidP="0086094E" w:rsidRDefault="0086094E" w14:paraId="4466C38D" w14:textId="77777777">
      <w:pPr>
        <w:spacing w:before="0" w:after="0" w:line="240" w:lineRule="auto"/>
        <w:jc w:val="both"/>
        <w:rPr>
          <w:lang w:val="en-US"/>
        </w:rPr>
      </w:pPr>
    </w:p>
    <w:p w:rsidRPr="0086094E" w:rsidR="0086094E" w:rsidP="00BC42EF" w:rsidRDefault="0086094E" w14:paraId="3568CFE4" w14:textId="710DC836">
      <w:pPr>
        <w:numPr>
          <w:ilvl w:val="0"/>
          <w:numId w:val="23"/>
        </w:numPr>
        <w:spacing w:before="0" w:after="0" w:line="240" w:lineRule="auto"/>
        <w:jc w:val="both"/>
        <w:rPr>
          <w:u w:val="single"/>
          <w:lang w:val="en-US"/>
        </w:rPr>
      </w:pPr>
      <w:r w:rsidRPr="0086094E">
        <w:rPr>
          <w:b/>
          <w:u w:val="single"/>
          <w:lang w:val="en-US"/>
        </w:rPr>
        <w:t>Grant Contents.</w:t>
      </w:r>
      <w:r w:rsidR="00BA7714">
        <w:rPr>
          <w:lang w:val="en-US"/>
        </w:rPr>
        <w:t xml:space="preserve"> </w:t>
      </w:r>
      <w:r w:rsidRPr="0086094E">
        <w:rPr>
          <w:lang w:val="en-US"/>
        </w:rPr>
        <w:t>The Grant consists of the Cover Page and Parts A – H, all USAID Standard Provisions listed in Part E or referred to elsewhere in the Grant, and all relevant USAID and US Government rules and policies referred to in any of the foregoing.</w:t>
      </w:r>
      <w:r w:rsidR="00BA7714">
        <w:rPr>
          <w:lang w:val="en-US"/>
        </w:rPr>
        <w:t xml:space="preserve"> </w:t>
      </w:r>
      <w:r w:rsidRPr="0086094E">
        <w:rPr>
          <w:lang w:val="en-US"/>
        </w:rPr>
        <w:t>Each of the foregoing, whether or not expressly incorporated or reprinted in its entirety, shall be deemed to be incorporated in and to constitute an integral part of the Grant.</w:t>
      </w:r>
      <w:r w:rsidR="00BA7714">
        <w:rPr>
          <w:lang w:val="en-US"/>
        </w:rPr>
        <w:t xml:space="preserve"> </w:t>
      </w:r>
      <w:r w:rsidRPr="0086094E">
        <w:rPr>
          <w:lang w:val="en-US"/>
        </w:rPr>
        <w:t>Incorporated provisions, rules and policies shall be interpreted and applied to the G</w:t>
      </w:r>
      <w:r w:rsidR="008247DF">
        <w:rPr>
          <w:lang w:val="en-US"/>
        </w:rPr>
        <w:t>rant in accordance with Sec. B.31</w:t>
      </w:r>
      <w:r w:rsidRPr="0086094E">
        <w:rPr>
          <w:lang w:val="en-US"/>
        </w:rPr>
        <w:t>, “Incorporation by Reference.”</w:t>
      </w:r>
      <w:r w:rsidR="00BA7714">
        <w:rPr>
          <w:lang w:val="en-US"/>
        </w:rPr>
        <w:t xml:space="preserve"> </w:t>
      </w:r>
      <w:r w:rsidRPr="0086094E">
        <w:rPr>
          <w:lang w:val="en-US"/>
        </w:rPr>
        <w:t>Notice of all such provisions, rules and policies shall be conclusively presumed.</w:t>
      </w:r>
    </w:p>
    <w:p w:rsidRPr="0086094E" w:rsidR="0086094E" w:rsidP="0086094E" w:rsidRDefault="0086094E" w14:paraId="10FC253D" w14:textId="77777777">
      <w:pPr>
        <w:spacing w:before="0" w:after="0" w:line="240" w:lineRule="auto"/>
        <w:jc w:val="both"/>
        <w:rPr>
          <w:b/>
          <w:u w:val="single"/>
          <w:lang w:val="en-US"/>
        </w:rPr>
      </w:pPr>
    </w:p>
    <w:p w:rsidRPr="004364DE" w:rsidR="0086094E" w:rsidP="00BC42EF" w:rsidRDefault="0086094E" w14:paraId="45F9744E" w14:textId="08FB26E3">
      <w:pPr>
        <w:numPr>
          <w:ilvl w:val="0"/>
          <w:numId w:val="23"/>
        </w:numPr>
        <w:spacing w:before="0" w:after="0" w:line="240" w:lineRule="auto"/>
        <w:jc w:val="both"/>
        <w:rPr>
          <w:u w:val="single"/>
          <w:lang w:val="en-US"/>
        </w:rPr>
      </w:pPr>
      <w:r w:rsidRPr="0086094E">
        <w:rPr>
          <w:b/>
          <w:u w:val="single"/>
          <w:lang w:val="en-US"/>
        </w:rPr>
        <w:t>Definitions.</w:t>
      </w:r>
      <w:r w:rsidR="00BA7714">
        <w:rPr>
          <w:lang w:val="en-US"/>
        </w:rPr>
        <w:t xml:space="preserve"> </w:t>
      </w:r>
      <w:r w:rsidRPr="0086094E">
        <w:rPr>
          <w:lang w:val="en-US"/>
        </w:rPr>
        <w:t>In addition to the terms defined on the Cover Page and elsewhere in the Grant, the following terms shall have the meanings indicated below:</w:t>
      </w:r>
    </w:p>
    <w:p w:rsidR="004364DE" w:rsidP="004364DE" w:rsidRDefault="004364DE" w14:paraId="260F832C" w14:textId="77777777">
      <w:pPr>
        <w:spacing w:before="0" w:after="0" w:line="240" w:lineRule="auto"/>
        <w:jc w:val="both"/>
        <w:rPr>
          <w:u w:val="single"/>
          <w:lang w:val="en-US"/>
        </w:rPr>
      </w:pPr>
    </w:p>
    <w:p w:rsidRPr="00216DA4" w:rsidR="004364DE" w:rsidP="004364DE" w:rsidRDefault="004364DE" w14:paraId="13E5FE81" w14:textId="77777777">
      <w:pPr>
        <w:spacing w:before="0" w:after="0" w:line="240" w:lineRule="auto"/>
        <w:ind w:left="720"/>
        <w:rPr>
          <w:rFonts w:eastAsia="SimSun" w:asciiTheme="majorHAnsi" w:hAnsiTheme="majorHAnsi" w:cstheme="majorHAnsi"/>
          <w:lang w:eastAsia="zh-CN"/>
        </w:rPr>
      </w:pPr>
      <w:r w:rsidRPr="00216DA4">
        <w:rPr>
          <w:rFonts w:eastAsia="SimSun" w:asciiTheme="majorHAnsi" w:hAnsiTheme="majorHAnsi" w:cstheme="majorHAnsi"/>
          <w:b/>
          <w:u w:val="single"/>
          <w:lang w:eastAsia="zh-CN"/>
        </w:rPr>
        <w:t>ADS</w:t>
      </w:r>
      <w:r w:rsidRPr="00216DA4">
        <w:rPr>
          <w:rFonts w:eastAsia="SimSun" w:asciiTheme="majorHAnsi" w:hAnsiTheme="majorHAnsi" w:cstheme="majorHAnsi"/>
          <w:b/>
          <w:lang w:eastAsia="zh-CN"/>
        </w:rPr>
        <w:t xml:space="preserve"> </w:t>
      </w:r>
      <w:r w:rsidRPr="00216DA4">
        <w:rPr>
          <w:rFonts w:eastAsia="SimSun" w:asciiTheme="majorHAnsi" w:hAnsiTheme="majorHAnsi" w:cstheme="majorHAnsi"/>
          <w:lang w:eastAsia="zh-CN"/>
        </w:rPr>
        <w:t xml:space="preserve">is USAID’s Automated Directives System, which sets forth policies and procedures for USAID-funded activities. It is available online at </w:t>
      </w:r>
      <w:hyperlink w:history="1" r:id="rId15">
        <w:r w:rsidRPr="00216DA4">
          <w:rPr>
            <w:rFonts w:eastAsia="SimSun" w:asciiTheme="majorHAnsi" w:hAnsiTheme="majorHAnsi" w:cstheme="majorHAnsi"/>
            <w:color w:val="0000FF"/>
            <w:u w:val="single"/>
            <w:lang w:eastAsia="zh-CN"/>
          </w:rPr>
          <w:t>http://www.usaid.gov/who-we-are/agency-policy</w:t>
        </w:r>
      </w:hyperlink>
      <w:r w:rsidRPr="00216DA4">
        <w:rPr>
          <w:rFonts w:eastAsia="SimSun" w:asciiTheme="majorHAnsi" w:hAnsiTheme="majorHAnsi" w:cstheme="majorHAnsi"/>
          <w:lang w:eastAsia="zh-CN"/>
        </w:rPr>
        <w:t>.</w:t>
      </w:r>
    </w:p>
    <w:p w:rsidRPr="00216DA4" w:rsidR="004364DE" w:rsidP="004364DE" w:rsidRDefault="004364DE" w14:paraId="796155AE" w14:textId="77777777">
      <w:pPr>
        <w:spacing w:before="0" w:after="0" w:line="240" w:lineRule="auto"/>
        <w:ind w:left="720"/>
        <w:rPr>
          <w:rFonts w:eastAsia="SimSun" w:asciiTheme="majorHAnsi" w:hAnsiTheme="majorHAnsi" w:cstheme="majorHAnsi"/>
          <w:lang w:eastAsia="zh-CN"/>
        </w:rPr>
      </w:pPr>
      <w:r w:rsidRPr="00216DA4">
        <w:rPr>
          <w:rFonts w:eastAsia="SimSun" w:asciiTheme="majorHAnsi" w:hAnsiTheme="majorHAnsi" w:cstheme="majorHAnsi"/>
          <w:b/>
          <w:u w:val="single"/>
          <w:lang w:eastAsia="zh-CN"/>
        </w:rPr>
        <w:t>Applicable Cost Principles</w:t>
      </w:r>
      <w:r w:rsidRPr="00216DA4">
        <w:rPr>
          <w:rFonts w:eastAsia="SimSun" w:asciiTheme="majorHAnsi" w:hAnsiTheme="majorHAnsi" w:cstheme="majorHAnsi"/>
          <w:lang w:eastAsia="zh-CN"/>
        </w:rPr>
        <w:t xml:space="preserve"> for </w:t>
      </w:r>
      <w:r w:rsidRPr="00216DA4">
        <w:rPr>
          <w:rFonts w:eastAsia="SimSun" w:asciiTheme="majorHAnsi" w:hAnsiTheme="majorHAnsi" w:cstheme="majorHAnsi"/>
          <w:i/>
          <w:lang w:eastAsia="zh-CN"/>
        </w:rPr>
        <w:t>non-for-profit organizations and educational institutions</w:t>
      </w:r>
      <w:r w:rsidRPr="00216DA4">
        <w:rPr>
          <w:rFonts w:eastAsia="SimSun" w:asciiTheme="majorHAnsi" w:hAnsiTheme="majorHAnsi" w:cstheme="majorHAnsi"/>
          <w:lang w:eastAsia="zh-CN"/>
        </w:rPr>
        <w:t xml:space="preserve"> are the rules in CFR </w:t>
      </w:r>
      <w:r>
        <w:rPr>
          <w:rFonts w:eastAsia="SimSun" w:asciiTheme="majorHAnsi" w:hAnsiTheme="majorHAnsi" w:cstheme="majorHAnsi"/>
          <w:lang w:eastAsia="zh-CN"/>
        </w:rPr>
        <w:t xml:space="preserve">Title 2, Chapter </w:t>
      </w:r>
      <w:r w:rsidRPr="00216DA4">
        <w:rPr>
          <w:rFonts w:eastAsia="SimSun" w:asciiTheme="majorHAnsi" w:hAnsiTheme="majorHAnsi" w:cstheme="majorHAnsi"/>
          <w:lang w:eastAsia="zh-CN"/>
        </w:rPr>
        <w:t>200</w:t>
      </w:r>
      <w:r>
        <w:rPr>
          <w:rFonts w:eastAsia="SimSun" w:asciiTheme="majorHAnsi" w:hAnsiTheme="majorHAnsi" w:cstheme="majorHAnsi"/>
          <w:lang w:eastAsia="zh-CN"/>
        </w:rPr>
        <w:t xml:space="preserve"> (2 CFR 200)</w:t>
      </w:r>
      <w:r w:rsidRPr="00216DA4">
        <w:rPr>
          <w:rFonts w:eastAsia="SimSun" w:asciiTheme="majorHAnsi" w:hAnsiTheme="majorHAnsi" w:cstheme="majorHAnsi"/>
          <w:lang w:eastAsia="zh-CN"/>
        </w:rPr>
        <w:t>,  Subpart E</w:t>
      </w:r>
      <w:r w:rsidRPr="00216DA4">
        <w:rPr>
          <w:rFonts w:eastAsia="SimSun" w:asciiTheme="majorHAnsi" w:hAnsiTheme="majorHAnsi" w:cstheme="majorHAnsi"/>
          <w:lang w:val="en-AU" w:eastAsia="zh-CN"/>
        </w:rPr>
        <w:t xml:space="preserve">, </w:t>
      </w:r>
      <w:r w:rsidRPr="00216DA4">
        <w:rPr>
          <w:rFonts w:eastAsia="SimSun" w:asciiTheme="majorHAnsi" w:hAnsiTheme="majorHAnsi" w:cstheme="majorHAnsi"/>
          <w:lang w:eastAsia="zh-CN"/>
        </w:rPr>
        <w:t xml:space="preserve">available online at </w:t>
      </w:r>
      <w:hyperlink w:history="1" r:id="rId16">
        <w:r w:rsidRPr="0043330A">
          <w:rPr>
            <w:rFonts w:eastAsia="SimSun" w:asciiTheme="majorHAnsi" w:hAnsiTheme="majorHAnsi" w:cstheme="majorHAnsi"/>
            <w:color w:val="0000FF"/>
            <w:u w:val="single"/>
            <w:lang w:eastAsia="zh-CN"/>
          </w:rPr>
          <w:t>https://www.ecfr.gov/cgi-bin/text-idx?tpl=/ecfrbrowse/Title02/2cfr200_main_02.tpl</w:t>
        </w:r>
      </w:hyperlink>
      <w:r w:rsidRPr="00216DA4">
        <w:rPr>
          <w:rFonts w:eastAsia="SimSun" w:asciiTheme="majorHAnsi" w:hAnsiTheme="majorHAnsi" w:cstheme="majorHAnsi"/>
          <w:lang w:eastAsia="zh-CN"/>
        </w:rPr>
        <w:t>.</w:t>
      </w:r>
      <w:r>
        <w:rPr>
          <w:rFonts w:eastAsia="SimSun" w:asciiTheme="majorHAnsi" w:hAnsiTheme="majorHAnsi" w:cstheme="majorHAnsi"/>
          <w:lang w:eastAsia="zh-CN"/>
        </w:rPr>
        <w:t xml:space="preserve">  </w:t>
      </w:r>
    </w:p>
    <w:p w:rsidRPr="00216DA4" w:rsidR="004364DE" w:rsidP="004364DE" w:rsidRDefault="004364DE" w14:paraId="2620E49B" w14:textId="77777777">
      <w:pPr>
        <w:spacing w:before="0" w:after="0" w:line="240" w:lineRule="auto"/>
        <w:ind w:left="720"/>
        <w:rPr>
          <w:rFonts w:eastAsia="SimSun" w:asciiTheme="majorHAnsi" w:hAnsiTheme="majorHAnsi" w:cstheme="majorHAnsi"/>
          <w:i/>
          <w:lang w:eastAsia="zh-CN"/>
        </w:rPr>
      </w:pPr>
      <w:r w:rsidRPr="0043330A">
        <w:rPr>
          <w:rFonts w:eastAsia="SimSun" w:asciiTheme="majorHAnsi" w:hAnsiTheme="majorHAnsi" w:cstheme="majorHAnsi"/>
          <w:b/>
          <w:u w:val="single"/>
          <w:lang w:eastAsia="zh-CN"/>
        </w:rPr>
        <w:t>Applicable Cost Principles</w:t>
      </w:r>
      <w:r w:rsidRPr="00216DA4">
        <w:rPr>
          <w:rFonts w:eastAsia="SimSun" w:asciiTheme="majorHAnsi" w:hAnsiTheme="majorHAnsi" w:cstheme="majorHAnsi"/>
          <w:b/>
          <w:lang w:eastAsia="zh-CN"/>
        </w:rPr>
        <w:t xml:space="preserve"> </w:t>
      </w:r>
      <w:r w:rsidRPr="00216DA4">
        <w:rPr>
          <w:rFonts w:eastAsia="SimSun" w:asciiTheme="majorHAnsi" w:hAnsiTheme="majorHAnsi" w:cstheme="majorHAnsi"/>
          <w:lang w:eastAsia="zh-CN"/>
        </w:rPr>
        <w:t xml:space="preserve">for </w:t>
      </w:r>
      <w:r w:rsidRPr="00216DA4">
        <w:rPr>
          <w:rFonts w:eastAsia="SimSun" w:asciiTheme="majorHAnsi" w:hAnsiTheme="majorHAnsi" w:cstheme="majorHAnsi"/>
          <w:i/>
          <w:lang w:eastAsia="zh-CN"/>
        </w:rPr>
        <w:t>for-profit organizations</w:t>
      </w:r>
      <w:r w:rsidRPr="0043330A">
        <w:rPr>
          <w:rFonts w:eastAsia="SimSun" w:asciiTheme="majorHAnsi" w:hAnsiTheme="majorHAnsi" w:cstheme="majorHAnsi"/>
          <w:bCs/>
          <w:lang w:eastAsia="zh-CN"/>
        </w:rPr>
        <w:t xml:space="preserve"> are </w:t>
      </w:r>
      <w:r>
        <w:rPr>
          <w:rFonts w:eastAsia="SimSun" w:asciiTheme="majorHAnsi" w:hAnsiTheme="majorHAnsi" w:cstheme="majorHAnsi"/>
          <w:bCs/>
          <w:lang w:eastAsia="zh-CN"/>
        </w:rPr>
        <w:t xml:space="preserve">the rules in </w:t>
      </w:r>
      <w:r w:rsidRPr="0043330A">
        <w:rPr>
          <w:rFonts w:eastAsia="SimSun" w:asciiTheme="majorHAnsi" w:hAnsiTheme="majorHAnsi" w:cstheme="majorHAnsi"/>
          <w:bCs/>
          <w:lang w:eastAsia="zh-CN"/>
        </w:rPr>
        <w:t>CFR Title 48, Chapter 1, Subchapter E, Part 31 (FAR Part 31)</w:t>
      </w:r>
      <w:r>
        <w:rPr>
          <w:rFonts w:eastAsia="SimSun" w:asciiTheme="majorHAnsi" w:hAnsiTheme="majorHAnsi" w:cstheme="majorHAnsi"/>
          <w:bCs/>
          <w:lang w:eastAsia="zh-CN"/>
        </w:rPr>
        <w:t>, available online</w:t>
      </w:r>
      <w:r w:rsidRPr="00216DA4">
        <w:rPr>
          <w:rFonts w:eastAsia="SimSun" w:asciiTheme="majorHAnsi" w:hAnsiTheme="majorHAnsi" w:cstheme="majorHAnsi"/>
          <w:lang w:eastAsia="zh-CN"/>
        </w:rPr>
        <w:t xml:space="preserve"> at </w:t>
      </w:r>
      <w:hyperlink w:history="1" r:id="rId17">
        <w:r w:rsidRPr="0043330A">
          <w:rPr>
            <w:rFonts w:eastAsia="SimSun" w:asciiTheme="majorHAnsi" w:hAnsiTheme="majorHAnsi" w:cstheme="majorHAnsi"/>
            <w:color w:val="0000FF"/>
            <w:u w:val="single"/>
            <w:lang w:eastAsia="zh-CN"/>
          </w:rPr>
          <w:t>https://www.acquisition.gov/far/part-31</w:t>
        </w:r>
      </w:hyperlink>
      <w:r w:rsidRPr="00216DA4">
        <w:rPr>
          <w:rFonts w:eastAsia="SimSun" w:asciiTheme="majorHAnsi" w:hAnsiTheme="majorHAnsi" w:cstheme="majorHAnsi"/>
          <w:lang w:eastAsia="zh-CN"/>
        </w:rPr>
        <w:t>.</w:t>
      </w:r>
      <w:r>
        <w:rPr>
          <w:rFonts w:eastAsia="SimSun" w:asciiTheme="majorHAnsi" w:hAnsiTheme="majorHAnsi" w:cstheme="majorHAnsi"/>
          <w:lang w:eastAsia="zh-CN"/>
        </w:rPr>
        <w:t xml:space="preserve"> </w:t>
      </w:r>
    </w:p>
    <w:p w:rsidRPr="00216DA4" w:rsidR="004364DE" w:rsidP="004364DE" w:rsidRDefault="004364DE" w14:paraId="56EED377" w14:textId="77777777">
      <w:pPr>
        <w:spacing w:before="0" w:after="0" w:line="240" w:lineRule="auto"/>
        <w:ind w:left="720"/>
        <w:rPr>
          <w:rFonts w:eastAsia="SimSun" w:asciiTheme="majorHAnsi" w:hAnsiTheme="majorHAnsi" w:cstheme="majorHAnsi"/>
          <w:lang w:eastAsia="zh-CN"/>
        </w:rPr>
      </w:pPr>
      <w:r w:rsidRPr="00216DA4">
        <w:rPr>
          <w:rFonts w:eastAsia="SimSun" w:asciiTheme="majorHAnsi" w:hAnsiTheme="majorHAnsi" w:cstheme="majorHAnsi"/>
          <w:b/>
          <w:u w:val="single"/>
          <w:lang w:eastAsia="zh-CN"/>
        </w:rPr>
        <w:t>CFR</w:t>
      </w:r>
      <w:r w:rsidRPr="00216DA4">
        <w:rPr>
          <w:rFonts w:eastAsia="SimSun" w:asciiTheme="majorHAnsi" w:hAnsiTheme="majorHAnsi" w:cstheme="majorHAnsi"/>
          <w:lang w:eastAsia="zh-CN"/>
        </w:rPr>
        <w:t xml:space="preserve"> means the US Code of Federal Regulations, available online at</w:t>
      </w:r>
      <w:r>
        <w:rPr>
          <w:rFonts w:eastAsia="SimSun" w:asciiTheme="majorHAnsi" w:hAnsiTheme="majorHAnsi" w:cstheme="majorHAnsi"/>
          <w:lang w:eastAsia="zh-CN"/>
        </w:rPr>
        <w:t xml:space="preserve"> </w:t>
      </w:r>
      <w:hyperlink w:history="1" r:id="rId18">
        <w:r w:rsidRPr="004826FE">
          <w:rPr>
            <w:rFonts w:eastAsia="SimSun" w:asciiTheme="majorHAnsi" w:hAnsiTheme="majorHAnsi" w:cstheme="majorHAnsi"/>
            <w:color w:val="0000FF"/>
            <w:u w:val="single"/>
            <w:lang w:eastAsia="zh-CN"/>
          </w:rPr>
          <w:t>https://www.ecfr.gov/</w:t>
        </w:r>
      </w:hyperlink>
      <w:r w:rsidRPr="00216DA4">
        <w:rPr>
          <w:rFonts w:eastAsia="SimSun" w:asciiTheme="majorHAnsi" w:hAnsiTheme="majorHAnsi" w:cstheme="majorHAnsi"/>
          <w:lang w:eastAsia="zh-CN"/>
        </w:rPr>
        <w:t>.</w:t>
      </w:r>
    </w:p>
    <w:p w:rsidRPr="00216DA4" w:rsidR="004364DE" w:rsidP="004364DE" w:rsidRDefault="004364DE" w14:paraId="23336F2C" w14:textId="77777777">
      <w:pPr>
        <w:spacing w:before="0" w:after="0" w:line="240" w:lineRule="auto"/>
        <w:ind w:left="720"/>
        <w:rPr>
          <w:rFonts w:eastAsia="SimSun" w:asciiTheme="majorHAnsi" w:hAnsiTheme="majorHAnsi" w:cstheme="majorHAnsi"/>
          <w:lang w:eastAsia="zh-CN"/>
        </w:rPr>
      </w:pPr>
      <w:r w:rsidRPr="00216DA4">
        <w:rPr>
          <w:rFonts w:eastAsia="SimSun" w:asciiTheme="majorHAnsi" w:hAnsiTheme="majorHAnsi" w:cstheme="majorHAnsi"/>
          <w:b/>
          <w:u w:val="single"/>
          <w:lang w:eastAsia="zh-CN"/>
        </w:rPr>
        <w:t>Cooperating Country</w:t>
      </w:r>
      <w:r w:rsidRPr="00216DA4">
        <w:rPr>
          <w:rFonts w:eastAsia="SimSun" w:asciiTheme="majorHAnsi" w:hAnsiTheme="majorHAnsi" w:cstheme="majorHAnsi"/>
          <w:lang w:eastAsia="zh-CN"/>
        </w:rPr>
        <w:t xml:space="preserve"> means any country or countries other than the US in which the Grantee implements activities funded under the Grant.</w:t>
      </w:r>
    </w:p>
    <w:p w:rsidR="004364DE" w:rsidP="004364DE" w:rsidRDefault="004364DE" w14:paraId="073CB6E4" w14:textId="77777777">
      <w:pPr>
        <w:spacing w:before="0" w:after="0" w:line="240" w:lineRule="auto"/>
        <w:ind w:left="720"/>
        <w:rPr>
          <w:rFonts w:eastAsia="SimSun" w:asciiTheme="majorHAnsi" w:hAnsiTheme="majorHAnsi" w:cstheme="majorHAnsi"/>
          <w:lang w:eastAsia="zh-CN"/>
        </w:rPr>
      </w:pPr>
      <w:r w:rsidRPr="00216DA4">
        <w:rPr>
          <w:rFonts w:eastAsia="SimSun" w:asciiTheme="majorHAnsi" w:hAnsiTheme="majorHAnsi" w:cstheme="majorHAnsi"/>
          <w:b/>
          <w:u w:val="single"/>
          <w:lang w:eastAsia="zh-CN"/>
        </w:rPr>
        <w:t>Program</w:t>
      </w:r>
      <w:r w:rsidRPr="00216DA4">
        <w:rPr>
          <w:rFonts w:eastAsia="SimSun" w:asciiTheme="majorHAnsi" w:hAnsiTheme="majorHAnsi" w:cstheme="majorHAnsi"/>
          <w:lang w:eastAsia="zh-CN"/>
        </w:rPr>
        <w:t xml:space="preserve"> means the program described in Part C, “Program Description”.</w:t>
      </w:r>
    </w:p>
    <w:p w:rsidRPr="00C16171" w:rsidR="004364DE" w:rsidP="004364DE" w:rsidRDefault="004364DE" w14:paraId="3F40FC61" w14:textId="77777777">
      <w:pPr>
        <w:spacing w:before="0" w:after="0" w:line="240" w:lineRule="auto"/>
        <w:ind w:left="720"/>
        <w:rPr>
          <w:rFonts w:eastAsia="SimSun" w:asciiTheme="majorHAnsi" w:hAnsiTheme="majorHAnsi" w:cstheme="majorHAnsi"/>
          <w:lang w:eastAsia="zh-CN"/>
        </w:rPr>
      </w:pPr>
      <w:r w:rsidRPr="00C16171">
        <w:rPr>
          <w:b/>
          <w:bCs/>
          <w:u w:val="single"/>
          <w:lang w:val="en-US"/>
        </w:rPr>
        <w:t>USAID Standard Provisions</w:t>
      </w:r>
      <w:r w:rsidRPr="006235EF">
        <w:rPr>
          <w:lang w:val="en-US"/>
        </w:rPr>
        <w:t xml:space="preserve"> means the </w:t>
      </w:r>
      <w:r>
        <w:rPr>
          <w:lang w:val="en-US"/>
        </w:rPr>
        <w:t xml:space="preserve">Standard </w:t>
      </w:r>
      <w:r w:rsidRPr="006235EF">
        <w:rPr>
          <w:lang w:val="en-US"/>
        </w:rPr>
        <w:t xml:space="preserve">Provisions for Fixed Amount Awards to Nongovernmental Organizations, available online at </w:t>
      </w:r>
      <w:commentRangeStart w:id="4"/>
      <w:r w:rsidRPr="009A0C7A">
        <w:rPr>
          <w:rFonts w:eastAsia="SimSun" w:asciiTheme="majorHAnsi" w:hAnsiTheme="majorHAnsi" w:cstheme="majorHAnsi"/>
          <w:color w:val="0000FF"/>
          <w:u w:val="single"/>
          <w:lang w:eastAsia="zh-CN"/>
        </w:rPr>
        <w:fldChar w:fldCharType="begin"/>
      </w:r>
      <w:r w:rsidRPr="009A0C7A">
        <w:rPr>
          <w:rFonts w:eastAsia="SimSun" w:asciiTheme="majorHAnsi" w:hAnsiTheme="majorHAnsi" w:cstheme="majorHAnsi"/>
          <w:color w:val="0000FF"/>
          <w:u w:val="single"/>
          <w:lang w:eastAsia="zh-CN"/>
        </w:rPr>
        <w:instrText>HYPERLINK "https://www.usaid.gov/ads/policy/300/303mat"</w:instrText>
      </w:r>
      <w:r w:rsidRPr="009A0C7A">
        <w:rPr>
          <w:rFonts w:eastAsia="SimSun" w:asciiTheme="majorHAnsi" w:hAnsiTheme="majorHAnsi" w:cstheme="majorHAnsi"/>
          <w:color w:val="0000FF"/>
          <w:u w:val="single"/>
          <w:lang w:eastAsia="zh-CN"/>
        </w:rPr>
      </w:r>
      <w:r w:rsidRPr="009A0C7A">
        <w:rPr>
          <w:rFonts w:eastAsia="SimSun" w:asciiTheme="majorHAnsi" w:hAnsiTheme="majorHAnsi" w:cstheme="majorHAnsi"/>
          <w:color w:val="0000FF"/>
          <w:u w:val="single"/>
          <w:lang w:eastAsia="zh-CN"/>
        </w:rPr>
        <w:fldChar w:fldCharType="separate"/>
      </w:r>
      <w:r w:rsidRPr="009A0C7A">
        <w:rPr>
          <w:rFonts w:eastAsia="SimSun" w:asciiTheme="majorHAnsi" w:hAnsiTheme="majorHAnsi" w:cstheme="majorHAnsi"/>
          <w:color w:val="0000FF"/>
          <w:u w:val="single"/>
          <w:lang w:eastAsia="zh-CN"/>
        </w:rPr>
        <w:t>https://www.usaid.gov/ads/policy/300/303mat</w:t>
      </w:r>
      <w:r w:rsidRPr="009A0C7A">
        <w:rPr>
          <w:rFonts w:eastAsia="SimSun" w:asciiTheme="majorHAnsi" w:hAnsiTheme="majorHAnsi" w:cstheme="majorHAnsi"/>
          <w:color w:val="0000FF"/>
          <w:u w:val="single"/>
          <w:lang w:eastAsia="zh-CN"/>
        </w:rPr>
        <w:fldChar w:fldCharType="end"/>
      </w:r>
      <w:commentRangeEnd w:id="4"/>
      <w:r w:rsidRPr="009A0C7A">
        <w:rPr>
          <w:rFonts w:eastAsia="SimSun" w:asciiTheme="majorHAnsi" w:hAnsiTheme="majorHAnsi" w:cstheme="majorHAnsi"/>
          <w:color w:val="0000FF"/>
          <w:u w:val="single"/>
          <w:lang w:eastAsia="zh-CN"/>
        </w:rPr>
        <w:commentReference w:id="4"/>
      </w:r>
      <w:r w:rsidRPr="009A0C7A">
        <w:rPr>
          <w:rFonts w:eastAsia="SimSun" w:asciiTheme="majorHAnsi" w:hAnsiTheme="majorHAnsi" w:cstheme="majorHAnsi"/>
          <w:color w:val="0000FF"/>
          <w:lang w:eastAsia="zh-CN"/>
        </w:rPr>
        <w:t>.</w:t>
      </w:r>
      <w:r>
        <w:t xml:space="preserve"> </w:t>
      </w:r>
    </w:p>
    <w:p w:rsidRPr="004364DE" w:rsidR="0086094E" w:rsidP="0086094E" w:rsidRDefault="0086094E" w14:paraId="0365D6AB" w14:textId="77777777">
      <w:pPr>
        <w:spacing w:before="0" w:after="0" w:line="240" w:lineRule="auto"/>
        <w:jc w:val="both"/>
      </w:pPr>
    </w:p>
    <w:p w:rsidRPr="0086094E" w:rsidR="0086094E" w:rsidP="00BC42EF" w:rsidRDefault="0086094E" w14:paraId="74E91FAE" w14:textId="4B64AE22">
      <w:pPr>
        <w:numPr>
          <w:ilvl w:val="0"/>
          <w:numId w:val="23"/>
        </w:numPr>
        <w:spacing w:before="0" w:after="0" w:line="240" w:lineRule="auto"/>
        <w:jc w:val="both"/>
        <w:rPr>
          <w:lang w:val="en-US"/>
        </w:rPr>
      </w:pPr>
      <w:r w:rsidRPr="0086094E">
        <w:rPr>
          <w:b/>
          <w:u w:val="single"/>
          <w:lang w:val="en-US"/>
        </w:rPr>
        <w:t>Award Type.</w:t>
      </w:r>
      <w:r w:rsidR="00BA7714">
        <w:rPr>
          <w:lang w:val="en-US"/>
        </w:rPr>
        <w:t xml:space="preserve"> </w:t>
      </w:r>
      <w:r w:rsidRPr="0086094E">
        <w:rPr>
          <w:lang w:val="en-US"/>
        </w:rPr>
        <w:t>This Grant is a Fixed Amount Award issued pursuant to the Prime Contract between Palladium and USAID.</w:t>
      </w:r>
      <w:r w:rsidR="00BA7714">
        <w:rPr>
          <w:lang w:val="en-US"/>
        </w:rPr>
        <w:t xml:space="preserve"> </w:t>
      </w:r>
      <w:r w:rsidRPr="0086094E">
        <w:rPr>
          <w:lang w:val="en-US"/>
        </w:rPr>
        <w:t>Payment will be made to the Grantee based on achieving specific milestones in Part C of the Grant in accordance with the Payment Schedule and Supporting Documentation described in Part D of the Grant.</w:t>
      </w:r>
    </w:p>
    <w:p w:rsidRPr="0086094E" w:rsidR="0086094E" w:rsidP="0086094E" w:rsidRDefault="0086094E" w14:paraId="2E7153F1" w14:textId="77777777">
      <w:pPr>
        <w:spacing w:before="0" w:after="0" w:line="240" w:lineRule="auto"/>
        <w:jc w:val="both"/>
        <w:rPr>
          <w:lang w:val="en-US"/>
        </w:rPr>
      </w:pPr>
    </w:p>
    <w:p w:rsidRPr="0086094E" w:rsidR="0086094E" w:rsidP="00BC42EF" w:rsidRDefault="0086094E" w14:paraId="4CAE1699" w14:textId="479A5961">
      <w:pPr>
        <w:numPr>
          <w:ilvl w:val="0"/>
          <w:numId w:val="23"/>
        </w:numPr>
        <w:spacing w:before="0" w:after="0" w:line="240" w:lineRule="auto"/>
        <w:jc w:val="both"/>
        <w:rPr>
          <w:lang w:val="en-US"/>
        </w:rPr>
      </w:pPr>
      <w:r w:rsidRPr="0086094E">
        <w:rPr>
          <w:b/>
          <w:u w:val="single"/>
          <w:lang w:val="en-US"/>
        </w:rPr>
        <w:t>Grant Term.</w:t>
      </w:r>
      <w:r w:rsidR="00BA7714">
        <w:rPr>
          <w:lang w:val="en-US"/>
        </w:rPr>
        <w:t xml:space="preserve"> </w:t>
      </w:r>
      <w:r w:rsidRPr="0086094E">
        <w:rPr>
          <w:lang w:val="en-US"/>
        </w:rPr>
        <w:t xml:space="preserve">The Grant shall take effect, after being signed by both Parties, on the Effective Date indicated on the Cover Page and extend through the Completion Date, subject to funding and unless earlier extended by the Parties or terminated in accordance with Sec. </w:t>
      </w:r>
      <w:r w:rsidRPr="0086094E">
        <w:rPr>
          <w:lang w:val="en-US"/>
        </w:rPr>
        <w:fldChar w:fldCharType="begin"/>
      </w:r>
      <w:r w:rsidRPr="0086094E">
        <w:rPr>
          <w:lang w:val="en-US"/>
        </w:rPr>
        <w:instrText xml:space="preserve"> REF _Ref459652217 \r \h  \* MERGEFORMAT </w:instrText>
      </w:r>
      <w:r w:rsidRPr="0086094E">
        <w:rPr>
          <w:lang w:val="en-US"/>
        </w:rPr>
      </w:r>
      <w:r w:rsidRPr="0086094E">
        <w:rPr>
          <w:lang w:val="en-US"/>
        </w:rPr>
        <w:fldChar w:fldCharType="separate"/>
      </w:r>
      <w:r w:rsidR="00692D84">
        <w:rPr>
          <w:lang w:val="en-US"/>
        </w:rPr>
        <w:t>B.25</w:t>
      </w:r>
      <w:r w:rsidRPr="0086094E">
        <w:fldChar w:fldCharType="end"/>
      </w:r>
      <w:r w:rsidRPr="0086094E">
        <w:rPr>
          <w:lang w:val="en-US"/>
        </w:rPr>
        <w:t>, “Termination”.</w:t>
      </w:r>
      <w:r w:rsidR="00BA7714">
        <w:rPr>
          <w:lang w:val="en-US"/>
        </w:rPr>
        <w:t xml:space="preserve"> </w:t>
      </w:r>
      <w:r w:rsidRPr="0086094E">
        <w:rPr>
          <w:lang w:val="en-US"/>
        </w:rPr>
        <w:t>The Grant Term may be extended any time, or from time to time, and for any length of time, only by amendment signed by the Parties.</w:t>
      </w:r>
      <w:r w:rsidR="00BA7714">
        <w:rPr>
          <w:lang w:val="en-US"/>
        </w:rPr>
        <w:t xml:space="preserve"> </w:t>
      </w:r>
      <w:r w:rsidRPr="0086094E">
        <w:rPr>
          <w:lang w:val="en-US"/>
        </w:rPr>
        <w:t>Except as otherwise expressly provided in the Grant or subsequently approved by Palladium, all Program activities must be completed, reports and other deliverables submitted, costs to be charged hereto incurred and expended, and Grantee duties fulfilled, by the Completion Date.</w:t>
      </w:r>
    </w:p>
    <w:p w:rsidRPr="0086094E" w:rsidR="0086094E" w:rsidP="0086094E" w:rsidRDefault="0086094E" w14:paraId="4DA5C173" w14:textId="77777777">
      <w:pPr>
        <w:spacing w:before="0" w:after="0" w:line="240" w:lineRule="auto"/>
        <w:jc w:val="both"/>
        <w:rPr>
          <w:lang w:val="en-US"/>
        </w:rPr>
      </w:pPr>
    </w:p>
    <w:p w:rsidRPr="0086094E" w:rsidR="0086094E" w:rsidP="00BC42EF" w:rsidRDefault="0086094E" w14:paraId="6AFB38C2" w14:textId="708ECFD4">
      <w:pPr>
        <w:numPr>
          <w:ilvl w:val="0"/>
          <w:numId w:val="23"/>
        </w:numPr>
        <w:spacing w:before="0" w:after="0" w:line="240" w:lineRule="auto"/>
        <w:jc w:val="both"/>
        <w:rPr>
          <w:lang w:val="en-US"/>
        </w:rPr>
      </w:pPr>
      <w:r w:rsidRPr="0086094E">
        <w:rPr>
          <w:b/>
          <w:u w:val="single"/>
          <w:lang w:val="en-US"/>
        </w:rPr>
        <w:t>Payment Schedule.</w:t>
      </w:r>
      <w:r w:rsidR="00BA7714">
        <w:rPr>
          <w:lang w:val="en-US"/>
        </w:rPr>
        <w:t xml:space="preserve"> </w:t>
      </w:r>
      <w:r w:rsidRPr="0086094E">
        <w:rPr>
          <w:lang w:val="en-US"/>
        </w:rPr>
        <w:t>The Payment Schedule (Part D) binds the Grantee in accordance with its terms until and unless changed by amendment.</w:t>
      </w:r>
      <w:r w:rsidR="00BA7714">
        <w:rPr>
          <w:lang w:val="en-US"/>
        </w:rPr>
        <w:t xml:space="preserve"> </w:t>
      </w:r>
    </w:p>
    <w:p w:rsidRPr="0086094E" w:rsidR="0086094E" w:rsidP="0086094E" w:rsidRDefault="00BA7714" w14:paraId="42BD5E77" w14:textId="5DD8418B">
      <w:pPr>
        <w:spacing w:before="0" w:after="0" w:line="240" w:lineRule="auto"/>
        <w:jc w:val="both"/>
        <w:rPr>
          <w:lang w:val="en-US"/>
        </w:rPr>
      </w:pPr>
      <w:r>
        <w:rPr>
          <w:lang w:val="en-US"/>
        </w:rPr>
        <w:t xml:space="preserve"> </w:t>
      </w:r>
    </w:p>
    <w:p w:rsidRPr="0086094E" w:rsidR="0086094E" w:rsidP="00BC42EF" w:rsidRDefault="0086094E" w14:paraId="75DDDBF6" w14:textId="078469FB">
      <w:pPr>
        <w:numPr>
          <w:ilvl w:val="0"/>
          <w:numId w:val="23"/>
        </w:numPr>
        <w:spacing w:before="0" w:after="0" w:line="240" w:lineRule="auto"/>
        <w:jc w:val="both"/>
        <w:rPr>
          <w:lang w:val="en-US"/>
        </w:rPr>
      </w:pPr>
      <w:r w:rsidRPr="0086094E">
        <w:rPr>
          <w:b/>
          <w:u w:val="single"/>
          <w:lang w:val="en-US"/>
        </w:rPr>
        <w:t>Authorized Geographic Code.</w:t>
      </w:r>
      <w:r w:rsidR="00BA7714">
        <w:rPr>
          <w:lang w:val="en-US"/>
        </w:rPr>
        <w:t xml:space="preserve"> </w:t>
      </w:r>
      <w:r w:rsidRPr="0086094E">
        <w:rPr>
          <w:lang w:val="en-US"/>
        </w:rPr>
        <w:t>For purposes of Sec. B.2</w:t>
      </w:r>
      <w:r w:rsidR="008247DF">
        <w:rPr>
          <w:lang w:val="en-US"/>
        </w:rPr>
        <w:t>1</w:t>
      </w:r>
      <w:r w:rsidRPr="0086094E">
        <w:rPr>
          <w:lang w:val="en-US"/>
        </w:rPr>
        <w:t>, “Procurement of Goods and Services”,</w:t>
      </w:r>
      <w:r w:rsidR="005132B9">
        <w:rPr>
          <w:lang w:val="en-US"/>
        </w:rPr>
        <w:t xml:space="preserve"> if applicable,</w:t>
      </w:r>
      <w:r w:rsidRPr="0086094E">
        <w:rPr>
          <w:lang w:val="en-US"/>
        </w:rPr>
        <w:t xml:space="preserve"> the authorized geographic code is </w:t>
      </w:r>
      <w:r w:rsidRPr="005132B9">
        <w:rPr>
          <w:b/>
          <w:lang w:val="en-US"/>
        </w:rPr>
        <w:t>937</w:t>
      </w:r>
      <w:r w:rsidRPr="0086094E">
        <w:rPr>
          <w:lang w:val="en-US"/>
        </w:rPr>
        <w:t xml:space="preserve"> (the US, the Cooperating Country, and “developing countries” other than “advanced developing countries”, and excluding “prohibited sources” as such terms are defined in 22 CFR § 228.01).</w:t>
      </w:r>
      <w:r w:rsidR="00BA7714">
        <w:rPr>
          <w:lang w:val="en-US"/>
        </w:rPr>
        <w:t xml:space="preserve"> </w:t>
      </w:r>
    </w:p>
    <w:p w:rsidRPr="0086094E" w:rsidR="0086094E" w:rsidP="0086094E" w:rsidRDefault="0086094E" w14:paraId="5B4C5950" w14:textId="77777777">
      <w:pPr>
        <w:spacing w:before="0" w:after="0" w:line="240" w:lineRule="auto"/>
        <w:jc w:val="both"/>
        <w:rPr>
          <w:lang w:val="en-US"/>
        </w:rPr>
      </w:pPr>
    </w:p>
    <w:p w:rsidRPr="0086094E" w:rsidR="0086094E" w:rsidP="00BC42EF" w:rsidRDefault="0086094E" w14:paraId="1B0B301A" w14:textId="5DE90C2D">
      <w:pPr>
        <w:numPr>
          <w:ilvl w:val="0"/>
          <w:numId w:val="23"/>
        </w:numPr>
        <w:spacing w:before="0" w:after="0" w:line="240" w:lineRule="auto"/>
        <w:jc w:val="both"/>
        <w:rPr>
          <w:lang w:val="en-US"/>
        </w:rPr>
      </w:pPr>
      <w:r w:rsidRPr="0086094E">
        <w:rPr>
          <w:b/>
          <w:u w:val="single"/>
          <w:lang w:val="en-US"/>
        </w:rPr>
        <w:t>Authorized Representatives.</w:t>
      </w:r>
      <w:r w:rsidR="00BA7714">
        <w:rPr>
          <w:lang w:val="en-US"/>
        </w:rPr>
        <w:t xml:space="preserve"> </w:t>
      </w:r>
      <w:r w:rsidRPr="0086094E">
        <w:rPr>
          <w:lang w:val="en-US"/>
        </w:rPr>
        <w:t>(a)</w:t>
      </w:r>
      <w:r w:rsidR="00BA7714">
        <w:rPr>
          <w:lang w:val="en-US"/>
        </w:rPr>
        <w:t xml:space="preserve"> </w:t>
      </w:r>
      <w:r w:rsidRPr="0086094E">
        <w:rPr>
          <w:lang w:val="en-US"/>
        </w:rPr>
        <w:t>The following individuals, and only they, are authorized to exercise the specified authorities under the Grant on behalf of the Party identified below:</w:t>
      </w:r>
    </w:p>
    <w:p w:rsidRPr="0086094E" w:rsidR="0086094E" w:rsidP="0086094E" w:rsidRDefault="0086094E" w14:paraId="1741075A" w14:textId="77777777">
      <w:pPr>
        <w:spacing w:before="0" w:after="0" w:line="240" w:lineRule="auto"/>
        <w:jc w:val="both"/>
        <w:rPr>
          <w:b/>
          <w:u w:val="single"/>
          <w:lang w:val="en-US"/>
        </w:rPr>
      </w:pPr>
    </w:p>
    <w:tbl>
      <w:tblPr>
        <w:tblStyle w:val="TableGrid"/>
        <w:tblW w:w="0" w:type="auto"/>
        <w:tblLook w:val="04A0" w:firstRow="1" w:lastRow="0" w:firstColumn="1" w:lastColumn="0" w:noHBand="0" w:noVBand="1"/>
      </w:tblPr>
      <w:tblGrid>
        <w:gridCol w:w="2880"/>
        <w:gridCol w:w="1530"/>
        <w:gridCol w:w="5050"/>
      </w:tblGrid>
      <w:tr w:rsidRPr="0086094E" w:rsidR="0086094E" w:rsidTr="2474577A" w14:paraId="6F51E09E" w14:textId="77777777">
        <w:trPr>
          <w:cnfStyle w:val="100000000000" w:firstRow="1" w:lastRow="0" w:firstColumn="0" w:lastColumn="0" w:oddVBand="0" w:evenVBand="0" w:oddHBand="0" w:evenHBand="0" w:firstRowFirstColumn="0" w:firstRowLastColumn="0" w:lastRowFirstColumn="0" w:lastRowLastColumn="0"/>
        </w:trPr>
        <w:tc>
          <w:tcPr>
            <w:cnfStyle w:val="000000000000" w:firstRow="0" w:lastRow="0" w:firstColumn="0" w:lastColumn="0" w:oddVBand="0" w:evenVBand="0" w:oddHBand="0" w:evenHBand="0" w:firstRowFirstColumn="0" w:firstRowLastColumn="0" w:lastRowFirstColumn="0" w:lastRowLastColumn="0"/>
            <w:tcW w:w="2880" w:type="dxa"/>
            <w:shd w:val="clear" w:color="auto" w:fill="F2F2F2" w:themeFill="background2" w:themeFillShade="F2"/>
            <w:tcMar/>
          </w:tcPr>
          <w:p w:rsidRPr="0086094E" w:rsidR="0086094E" w:rsidP="0086094E" w:rsidRDefault="0086094E" w14:paraId="34C3BA20" w14:textId="77777777">
            <w:pPr>
              <w:spacing w:before="0" w:after="0" w:line="240" w:lineRule="auto"/>
              <w:jc w:val="both"/>
              <w:rPr>
                <w:lang w:val="en-US"/>
              </w:rPr>
            </w:pPr>
            <w:r w:rsidRPr="0086094E">
              <w:rPr>
                <w:lang w:val="en-US"/>
              </w:rPr>
              <w:t>Authority</w:t>
            </w:r>
          </w:p>
        </w:tc>
        <w:tc>
          <w:tcPr>
            <w:cnfStyle w:val="000000000000" w:firstRow="0" w:lastRow="0" w:firstColumn="0" w:lastColumn="0" w:oddVBand="0" w:evenVBand="0" w:oddHBand="0" w:evenHBand="0" w:firstRowFirstColumn="0" w:firstRowLastColumn="0" w:lastRowFirstColumn="0" w:lastRowLastColumn="0"/>
            <w:tcW w:w="1530" w:type="dxa"/>
            <w:shd w:val="clear" w:color="auto" w:fill="F2F2F2" w:themeFill="background2" w:themeFillShade="F2"/>
            <w:tcMar/>
          </w:tcPr>
          <w:p w:rsidRPr="0086094E" w:rsidR="0086094E" w:rsidP="0086094E" w:rsidRDefault="0086094E" w14:paraId="53C81A77" w14:textId="77777777">
            <w:pPr>
              <w:spacing w:before="0" w:after="0" w:line="240" w:lineRule="auto"/>
              <w:jc w:val="both"/>
              <w:rPr>
                <w:lang w:val="en-US"/>
              </w:rPr>
            </w:pPr>
            <w:r w:rsidRPr="0086094E">
              <w:rPr>
                <w:lang w:val="en-US"/>
              </w:rPr>
              <w:t>Party</w:t>
            </w:r>
          </w:p>
        </w:tc>
        <w:tc>
          <w:tcPr>
            <w:cnfStyle w:val="000000000000" w:firstRow="0" w:lastRow="0" w:firstColumn="0" w:lastColumn="0" w:oddVBand="0" w:evenVBand="0" w:oddHBand="0" w:evenHBand="0" w:firstRowFirstColumn="0" w:firstRowLastColumn="0" w:lastRowFirstColumn="0" w:lastRowLastColumn="0"/>
            <w:tcW w:w="5050" w:type="dxa"/>
            <w:shd w:val="clear" w:color="auto" w:fill="F2F2F2" w:themeFill="background2" w:themeFillShade="F2"/>
            <w:tcMar/>
          </w:tcPr>
          <w:p w:rsidRPr="0086094E" w:rsidR="0086094E" w:rsidP="0086094E" w:rsidRDefault="0086094E" w14:paraId="3EAC33F4" w14:textId="77777777">
            <w:pPr>
              <w:spacing w:before="0" w:after="0" w:line="240" w:lineRule="auto"/>
              <w:jc w:val="both"/>
              <w:rPr>
                <w:lang w:val="en-US"/>
              </w:rPr>
            </w:pPr>
            <w:r w:rsidRPr="2474577A" w:rsidR="0086094E">
              <w:rPr>
                <w:lang w:val="en-US"/>
              </w:rPr>
              <w:t xml:space="preserve">Representative (Name, </w:t>
            </w:r>
            <w:r w:rsidRPr="2474577A" w:rsidR="0086094E">
              <w:rPr>
                <w:lang w:val="en-US"/>
              </w:rPr>
              <w:t>Title</w:t>
            </w:r>
            <w:r w:rsidRPr="2474577A" w:rsidR="0086094E">
              <w:rPr>
                <w:lang w:val="en-US"/>
              </w:rPr>
              <w:t>)</w:t>
            </w:r>
          </w:p>
        </w:tc>
      </w:tr>
      <w:tr w:rsidRPr="008C64B5" w:rsidR="00B33547" w:rsidTr="2474577A" w14:paraId="548FE61E" w14:textId="77777777">
        <w:tc>
          <w:tcPr>
            <w:cnfStyle w:val="000000000000" w:firstRow="0" w:lastRow="0" w:firstColumn="0" w:lastColumn="0" w:oddVBand="0" w:evenVBand="0" w:oddHBand="0" w:evenHBand="0" w:firstRowFirstColumn="0" w:firstRowLastColumn="0" w:lastRowFirstColumn="0" w:lastRowLastColumn="0"/>
            <w:tcW w:w="2880" w:type="dxa"/>
            <w:tcMar/>
          </w:tcPr>
          <w:p w:rsidR="00B33547" w:rsidP="0086094E" w:rsidRDefault="00B33547" w14:paraId="1D47512A" w14:textId="3726D343">
            <w:pPr>
              <w:spacing w:before="0" w:after="0" w:line="240" w:lineRule="auto"/>
              <w:jc w:val="both"/>
              <w:rPr>
                <w:lang w:val="en-US"/>
              </w:rPr>
            </w:pPr>
            <w:r>
              <w:rPr>
                <w:lang w:val="en-US"/>
              </w:rPr>
              <w:t>Contractual Authority</w:t>
            </w:r>
            <w:r w:rsidR="009E19AF">
              <w:rPr>
                <w:lang w:val="en-US"/>
              </w:rPr>
              <w:t xml:space="preserve"> </w:t>
            </w:r>
          </w:p>
        </w:tc>
        <w:tc>
          <w:tcPr>
            <w:cnfStyle w:val="000000000000" w:firstRow="0" w:lastRow="0" w:firstColumn="0" w:lastColumn="0" w:oddVBand="0" w:evenVBand="0" w:oddHBand="0" w:evenHBand="0" w:firstRowFirstColumn="0" w:firstRowLastColumn="0" w:lastRowFirstColumn="0" w:lastRowLastColumn="0"/>
            <w:tcW w:w="1530" w:type="dxa"/>
            <w:tcMar/>
          </w:tcPr>
          <w:p w:rsidR="00B33547" w:rsidP="0086094E" w:rsidRDefault="00B33547" w14:paraId="54017D1E" w14:textId="7B638756">
            <w:pPr>
              <w:spacing w:before="0" w:after="0" w:line="240" w:lineRule="auto"/>
              <w:jc w:val="both"/>
              <w:rPr>
                <w:lang w:val="en-US"/>
              </w:rPr>
            </w:pPr>
            <w:r>
              <w:rPr>
                <w:lang w:val="en-US"/>
              </w:rPr>
              <w:t>Palladium</w:t>
            </w:r>
          </w:p>
        </w:tc>
        <w:tc>
          <w:tcPr>
            <w:cnfStyle w:val="000000000000" w:firstRow="0" w:lastRow="0" w:firstColumn="0" w:lastColumn="0" w:oddVBand="0" w:evenVBand="0" w:oddHBand="0" w:evenHBand="0" w:firstRowFirstColumn="0" w:firstRowLastColumn="0" w:lastRowFirstColumn="0" w:lastRowLastColumn="0"/>
            <w:tcW w:w="5050" w:type="dxa"/>
            <w:tcMar/>
          </w:tcPr>
          <w:p w:rsidRPr="008C64B5" w:rsidR="00B33547" w:rsidP="0086094E" w:rsidRDefault="004D7884" w14:paraId="5829BEF7" w14:textId="3C201612">
            <w:pPr>
              <w:spacing w:before="0" w:after="0" w:line="240" w:lineRule="auto"/>
              <w:jc w:val="both"/>
              <w:rPr>
                <w:lang w:val="en-US"/>
              </w:rPr>
            </w:pPr>
            <w:r>
              <w:rPr>
                <w:lang w:val="en-US"/>
              </w:rPr>
              <w:t xml:space="preserve"> </w:t>
            </w:r>
            <w:sdt>
              <w:sdtPr>
                <w:rPr>
                  <w:lang w:val="en-US"/>
                </w:rPr>
                <w:id w:val="1989665157"/>
                <w:placeholder>
                  <w:docPart w:val="28A89344369F4517A007C8CE5A2253C3"/>
                </w:placeholder>
                <w:showingPlcHdr/>
              </w:sdtPr>
              <w:sdtContent>
                <w:r w:rsidRPr="00C67982">
                  <w:rPr>
                    <w:rStyle w:val="PlaceholderText"/>
                  </w:rPr>
                  <w:t>Click here to enter text.</w:t>
                </w:r>
              </w:sdtContent>
            </w:sdt>
          </w:p>
        </w:tc>
      </w:tr>
      <w:tr w:rsidRPr="0086094E" w:rsidR="00B33547" w:rsidTr="2474577A" w14:paraId="733BA8CB" w14:textId="77777777">
        <w:trPr>
          <w:cnfStyle w:val="000000010000" w:firstRow="0" w:lastRow="0" w:firstColumn="0" w:lastColumn="0" w:oddVBand="0" w:evenVBand="0" w:oddHBand="0" w:evenHBand="1" w:firstRowFirstColumn="0" w:firstRowLastColumn="0" w:lastRowFirstColumn="0" w:lastRowLastColumn="0"/>
        </w:trPr>
        <w:sdt>
          <w:sdtPr>
            <w:rPr>
              <w:lang w:val="en-US"/>
            </w:rPr>
            <w:id w:val="-414015561"/>
            <w:placeholder>
              <w:docPart w:val="1CEA6D575CE44E6BA441AA9E55AD32BF"/>
            </w:placeholder>
          </w:sdtPr>
          <w:sdtContent>
            <w:tc>
              <w:tcPr>
                <w:cnfStyle w:val="000000000000" w:firstRow="0" w:lastRow="0" w:firstColumn="0" w:lastColumn="0" w:oddVBand="0" w:evenVBand="0" w:oddHBand="0" w:evenHBand="0" w:firstRowFirstColumn="0" w:firstRowLastColumn="0" w:lastRowFirstColumn="0" w:lastRowLastColumn="0"/>
                <w:tcW w:w="2880" w:type="dxa"/>
                <w:tcMar/>
              </w:tcPr>
              <w:p w:rsidR="00B33547" w:rsidP="00B33547" w:rsidRDefault="00B33547" w14:paraId="0E98FCE7" w14:textId="4FB47D76">
                <w:pPr>
                  <w:spacing w:before="0" w:after="0" w:line="240" w:lineRule="auto"/>
                  <w:jc w:val="both"/>
                  <w:rPr>
                    <w:lang w:val="en-US"/>
                  </w:rPr>
                </w:pPr>
                <w:r>
                  <w:rPr>
                    <w:lang w:val="en-US"/>
                  </w:rPr>
                  <w:t>Technical Monitor</w:t>
                </w:r>
              </w:p>
            </w:tc>
          </w:sdtContent>
          <w:sdtEndPr>
            <w:rPr>
              <w:lang w:val="en-US"/>
            </w:rPr>
          </w:sdtEndPr>
        </w:sdt>
        <w:sdt>
          <w:sdtPr>
            <w:rPr>
              <w:lang w:val="en-US"/>
            </w:rPr>
            <w:id w:val="-932980234"/>
            <w:placeholder>
              <w:docPart w:val="968FC1C130084991BBF9B5EAE6FEFC08"/>
            </w:placeholder>
            <w:showingPlcHdr/>
          </w:sdtPr>
          <w:sdtContent>
            <w:tc>
              <w:tcPr>
                <w:cnfStyle w:val="000000000000" w:firstRow="0" w:lastRow="0" w:firstColumn="0" w:lastColumn="0" w:oddVBand="0" w:evenVBand="0" w:oddHBand="0" w:evenHBand="0" w:firstRowFirstColumn="0" w:firstRowLastColumn="0" w:lastRowFirstColumn="0" w:lastRowLastColumn="0"/>
                <w:tcW w:w="1530" w:type="dxa"/>
                <w:tcMar/>
              </w:tcPr>
              <w:p w:rsidR="00B33547" w:rsidP="00B33547" w:rsidRDefault="00B33547" w14:paraId="1E2AF2E7" w14:textId="4E56799F">
                <w:pPr>
                  <w:spacing w:before="0" w:after="0" w:line="240" w:lineRule="auto"/>
                  <w:jc w:val="both"/>
                  <w:rPr>
                    <w:lang w:val="en-US"/>
                  </w:rPr>
                </w:pPr>
                <w:r w:rsidRPr="00C67982">
                  <w:rPr>
                    <w:rStyle w:val="PlaceholderText"/>
                  </w:rPr>
                  <w:t>Click here to enter text.</w:t>
                </w:r>
              </w:p>
            </w:tc>
          </w:sdtContent>
          <w:sdtEndPr>
            <w:rPr>
              <w:lang w:val="en-US"/>
            </w:rPr>
          </w:sdtEndPr>
        </w:sdt>
        <w:sdt>
          <w:sdtPr>
            <w:rPr>
              <w:lang w:val="en-US"/>
            </w:rPr>
            <w:id w:val="1928150370"/>
            <w:placeholder>
              <w:docPart w:val="B0CC5FA5237B473890D872471AAFCED1"/>
            </w:placeholder>
            <w:showingPlcHdr/>
          </w:sdtPr>
          <w:sdtContent>
            <w:tc>
              <w:tcPr>
                <w:cnfStyle w:val="000000000000" w:firstRow="0" w:lastRow="0" w:firstColumn="0" w:lastColumn="0" w:oddVBand="0" w:evenVBand="0" w:oddHBand="0" w:evenHBand="0" w:firstRowFirstColumn="0" w:firstRowLastColumn="0" w:lastRowFirstColumn="0" w:lastRowLastColumn="0"/>
                <w:tcW w:w="5050" w:type="dxa"/>
                <w:tcMar/>
              </w:tcPr>
              <w:p w:rsidR="00B33547" w:rsidP="00B33547" w:rsidRDefault="00B33547" w14:paraId="70B5383E" w14:textId="03D552AC">
                <w:pPr>
                  <w:spacing w:before="0" w:after="0" w:line="240" w:lineRule="auto"/>
                  <w:jc w:val="both"/>
                  <w:rPr>
                    <w:lang w:val="en-US"/>
                  </w:rPr>
                </w:pPr>
                <w:r w:rsidRPr="00C67982">
                  <w:rPr>
                    <w:rStyle w:val="PlaceholderText"/>
                  </w:rPr>
                  <w:t>Click here to enter text.</w:t>
                </w:r>
              </w:p>
            </w:tc>
          </w:sdtContent>
          <w:sdtEndPr>
            <w:rPr>
              <w:lang w:val="en-US"/>
            </w:rPr>
          </w:sdtEndPr>
        </w:sdt>
      </w:tr>
      <w:tr w:rsidRPr="0086094E" w:rsidR="00B33547" w:rsidTr="2474577A" w14:paraId="01D182B4" w14:textId="77777777">
        <w:sdt>
          <w:sdtPr>
            <w:rPr>
              <w:lang w:val="en-US"/>
            </w:rPr>
            <w:id w:val="-1435901884"/>
            <w:placeholder>
              <w:docPart w:val="635C938073A54F13B0685FC854404B5D"/>
            </w:placeholder>
          </w:sdtPr>
          <w:sdtEndPr/>
          <w:sdtContent>
            <w:tc>
              <w:tcPr>
                <w:cnfStyle w:val="000000000000" w:firstRow="0" w:lastRow="0" w:firstColumn="0" w:lastColumn="0" w:oddVBand="0" w:evenVBand="0" w:oddHBand="0" w:evenHBand="0" w:firstRowFirstColumn="0" w:firstRowLastColumn="0" w:lastRowFirstColumn="0" w:lastRowLastColumn="0"/>
                <w:tcW w:w="2880" w:type="dxa"/>
                <w:tcMar/>
              </w:tcPr>
              <w:p w:rsidRPr="0086094E" w:rsidR="00B33547" w:rsidP="00B33547" w:rsidRDefault="00101353" w14:paraId="57945A34" w14:textId="04AEFEB6">
                <w:pPr>
                  <w:spacing w:before="0" w:after="0" w:line="240" w:lineRule="auto"/>
                  <w:jc w:val="both"/>
                  <w:rPr>
                    <w:lang w:val="en-US"/>
                  </w:rPr>
                </w:pPr>
                <w:r w:rsidRPr="00C67982">
                  <w:rPr>
                    <w:rStyle w:val="PlaceholderText"/>
                  </w:rPr>
                  <w:t>Click here to enter text.</w:t>
                </w:r>
              </w:p>
            </w:tc>
          </w:sdtContent>
        </w:sdt>
        <w:sdt>
          <w:sdtPr>
            <w:rPr>
              <w:lang w:val="en-US"/>
            </w:rPr>
            <w:id w:val="-447705024"/>
            <w:placeholder>
              <w:docPart w:val="FBACB0412EDE467DB4E6AA6129034D49"/>
            </w:placeholder>
            <w:showingPlcHdr/>
          </w:sdtPr>
          <w:sdtContent>
            <w:tc>
              <w:tcPr>
                <w:cnfStyle w:val="000000000000" w:firstRow="0" w:lastRow="0" w:firstColumn="0" w:lastColumn="0" w:oddVBand="0" w:evenVBand="0" w:oddHBand="0" w:evenHBand="0" w:firstRowFirstColumn="0" w:firstRowLastColumn="0" w:lastRowFirstColumn="0" w:lastRowLastColumn="0"/>
                <w:tcW w:w="1530" w:type="dxa"/>
                <w:tcMar/>
              </w:tcPr>
              <w:p w:rsidRPr="0086094E" w:rsidR="00B33547" w:rsidP="00B33547" w:rsidRDefault="00B33547" w14:paraId="715561BE" w14:textId="24753763">
                <w:pPr>
                  <w:spacing w:before="0" w:after="0" w:line="240" w:lineRule="auto"/>
                  <w:jc w:val="both"/>
                  <w:rPr>
                    <w:lang w:val="en-US"/>
                  </w:rPr>
                </w:pPr>
                <w:r w:rsidRPr="00C67982">
                  <w:rPr>
                    <w:rStyle w:val="PlaceholderText"/>
                  </w:rPr>
                  <w:t>Click here to enter text.</w:t>
                </w:r>
              </w:p>
            </w:tc>
          </w:sdtContent>
          <w:sdtEndPr>
            <w:rPr>
              <w:lang w:val="en-US"/>
            </w:rPr>
          </w:sdtEndPr>
        </w:sdt>
        <w:sdt>
          <w:sdtPr>
            <w:rPr>
              <w:lang w:val="en-US"/>
            </w:rPr>
            <w:id w:val="1859772764"/>
            <w:placeholder>
              <w:docPart w:val="FBACB0412EDE467DB4E6AA6129034D49"/>
            </w:placeholder>
            <w:showingPlcHdr/>
          </w:sdtPr>
          <w:sdtContent>
            <w:tc>
              <w:tcPr>
                <w:cnfStyle w:val="000000000000" w:firstRow="0" w:lastRow="0" w:firstColumn="0" w:lastColumn="0" w:oddVBand="0" w:evenVBand="0" w:oddHBand="0" w:evenHBand="0" w:firstRowFirstColumn="0" w:firstRowLastColumn="0" w:lastRowFirstColumn="0" w:lastRowLastColumn="0"/>
                <w:tcW w:w="5050" w:type="dxa"/>
                <w:tcMar/>
              </w:tcPr>
              <w:p w:rsidRPr="0086094E" w:rsidR="00B33547" w:rsidP="00B33547" w:rsidRDefault="00B33547" w14:paraId="7393A297" w14:textId="70D3B217">
                <w:pPr>
                  <w:spacing w:before="0" w:after="0" w:line="240" w:lineRule="auto"/>
                  <w:jc w:val="both"/>
                  <w:rPr>
                    <w:lang w:val="en-US"/>
                  </w:rPr>
                </w:pPr>
                <w:r w:rsidRPr="00C67982">
                  <w:rPr>
                    <w:rStyle w:val="PlaceholderText"/>
                  </w:rPr>
                  <w:t>Click here to enter text.</w:t>
                </w:r>
              </w:p>
            </w:tc>
          </w:sdtContent>
          <w:sdtEndPr>
            <w:rPr>
              <w:lang w:val="en-US"/>
            </w:rPr>
          </w:sdtEndPr>
        </w:sdt>
      </w:tr>
      <w:tr w:rsidRPr="0086094E" w:rsidR="00B33547" w:rsidTr="2474577A" w14:paraId="6111673B" w14:textId="77777777">
        <w:trPr>
          <w:cnfStyle w:val="000000010000" w:firstRow="0" w:lastRow="0" w:firstColumn="0" w:lastColumn="0" w:oddVBand="0" w:evenVBand="0" w:oddHBand="0" w:evenHBand="1" w:firstRowFirstColumn="0" w:firstRowLastColumn="0" w:lastRowFirstColumn="0" w:lastRowLastColumn="0"/>
        </w:trPr>
        <w:sdt>
          <w:sdtPr>
            <w:rPr>
              <w:lang w:val="en-US"/>
            </w:rPr>
            <w:id w:val="1071009282"/>
            <w:placeholder>
              <w:docPart w:val="FBACB0412EDE467DB4E6AA6129034D49"/>
            </w:placeholder>
            <w:showingPlcHdr/>
          </w:sdtPr>
          <w:sdtContent>
            <w:tc>
              <w:tcPr>
                <w:cnfStyle w:val="000000000000" w:firstRow="0" w:lastRow="0" w:firstColumn="0" w:lastColumn="0" w:oddVBand="0" w:evenVBand="0" w:oddHBand="0" w:evenHBand="0" w:firstRowFirstColumn="0" w:firstRowLastColumn="0" w:lastRowFirstColumn="0" w:lastRowLastColumn="0"/>
                <w:tcW w:w="2880" w:type="dxa"/>
                <w:tcMar/>
              </w:tcPr>
              <w:p w:rsidRPr="0086094E" w:rsidR="00B33547" w:rsidP="00B33547" w:rsidRDefault="00B33547" w14:paraId="5D8FF301" w14:textId="72AF6037">
                <w:pPr>
                  <w:spacing w:before="0" w:after="0" w:line="240" w:lineRule="auto"/>
                  <w:jc w:val="both"/>
                  <w:rPr>
                    <w:lang w:val="en-US"/>
                  </w:rPr>
                </w:pPr>
                <w:r w:rsidRPr="00C67982">
                  <w:rPr>
                    <w:rStyle w:val="PlaceholderText"/>
                  </w:rPr>
                  <w:t>Click here to enter text.</w:t>
                </w:r>
              </w:p>
            </w:tc>
          </w:sdtContent>
          <w:sdtEndPr>
            <w:rPr>
              <w:lang w:val="en-US"/>
            </w:rPr>
          </w:sdtEndPr>
        </w:sdt>
        <w:sdt>
          <w:sdtPr>
            <w:rPr>
              <w:lang w:val="en-US"/>
            </w:rPr>
            <w:id w:val="2141452694"/>
            <w:placeholder>
              <w:docPart w:val="FBACB0412EDE467DB4E6AA6129034D49"/>
            </w:placeholder>
            <w:showingPlcHdr/>
          </w:sdtPr>
          <w:sdtContent>
            <w:tc>
              <w:tcPr>
                <w:cnfStyle w:val="000000000000" w:firstRow="0" w:lastRow="0" w:firstColumn="0" w:lastColumn="0" w:oddVBand="0" w:evenVBand="0" w:oddHBand="0" w:evenHBand="0" w:firstRowFirstColumn="0" w:firstRowLastColumn="0" w:lastRowFirstColumn="0" w:lastRowLastColumn="0"/>
                <w:tcW w:w="1530" w:type="dxa"/>
                <w:tcMar/>
              </w:tcPr>
              <w:p w:rsidRPr="0086094E" w:rsidR="00B33547" w:rsidP="00B33547" w:rsidRDefault="00B33547" w14:paraId="766A4F5E" w14:textId="2DB5CECC">
                <w:pPr>
                  <w:spacing w:before="0" w:after="0" w:line="240" w:lineRule="auto"/>
                  <w:jc w:val="both"/>
                  <w:rPr>
                    <w:lang w:val="en-US"/>
                  </w:rPr>
                </w:pPr>
                <w:r w:rsidRPr="00C67982">
                  <w:rPr>
                    <w:rStyle w:val="PlaceholderText"/>
                  </w:rPr>
                  <w:t>Click here to enter text.</w:t>
                </w:r>
              </w:p>
            </w:tc>
          </w:sdtContent>
          <w:sdtEndPr>
            <w:rPr>
              <w:lang w:val="en-US"/>
            </w:rPr>
          </w:sdtEndPr>
        </w:sdt>
        <w:sdt>
          <w:sdtPr>
            <w:rPr>
              <w:lang w:val="en-US"/>
            </w:rPr>
            <w:id w:val="251705574"/>
            <w:placeholder>
              <w:docPart w:val="FBACB0412EDE467DB4E6AA6129034D49"/>
            </w:placeholder>
            <w:showingPlcHdr/>
          </w:sdtPr>
          <w:sdtContent>
            <w:tc>
              <w:tcPr>
                <w:cnfStyle w:val="000000000000" w:firstRow="0" w:lastRow="0" w:firstColumn="0" w:lastColumn="0" w:oddVBand="0" w:evenVBand="0" w:oddHBand="0" w:evenHBand="0" w:firstRowFirstColumn="0" w:firstRowLastColumn="0" w:lastRowFirstColumn="0" w:lastRowLastColumn="0"/>
                <w:tcW w:w="5050" w:type="dxa"/>
                <w:tcMar/>
              </w:tcPr>
              <w:p w:rsidRPr="0086094E" w:rsidR="00B33547" w:rsidP="00B33547" w:rsidRDefault="00B33547" w14:paraId="6773D078" w14:textId="55AAAD85">
                <w:pPr>
                  <w:spacing w:before="0" w:after="0" w:line="240" w:lineRule="auto"/>
                  <w:jc w:val="both"/>
                  <w:rPr>
                    <w:lang w:val="en-US"/>
                  </w:rPr>
                </w:pPr>
                <w:r w:rsidRPr="00C67982">
                  <w:rPr>
                    <w:rStyle w:val="PlaceholderText"/>
                  </w:rPr>
                  <w:t>Click here to enter text.</w:t>
                </w:r>
              </w:p>
            </w:tc>
          </w:sdtContent>
          <w:sdtEndPr>
            <w:rPr>
              <w:lang w:val="en-US"/>
            </w:rPr>
          </w:sdtEndPr>
        </w:sdt>
      </w:tr>
    </w:tbl>
    <w:p w:rsidRPr="0086094E" w:rsidR="0086094E" w:rsidP="0086094E" w:rsidRDefault="0086094E" w14:paraId="73B221E4" w14:textId="77777777">
      <w:pPr>
        <w:spacing w:before="0" w:after="0" w:line="240" w:lineRule="auto"/>
        <w:jc w:val="both"/>
        <w:rPr>
          <w:b/>
          <w:u w:val="single"/>
          <w:lang w:val="en-US"/>
        </w:rPr>
      </w:pPr>
    </w:p>
    <w:p w:rsidRPr="0086094E" w:rsidR="0086094E" w:rsidP="0086094E" w:rsidRDefault="0086094E" w14:paraId="13CB1168" w14:textId="1B1C5EA2">
      <w:pPr>
        <w:spacing w:before="0" w:after="0" w:line="240" w:lineRule="auto"/>
        <w:jc w:val="both"/>
        <w:rPr>
          <w:lang w:val="en-US"/>
        </w:rPr>
      </w:pPr>
      <w:r w:rsidRPr="0086094E">
        <w:rPr>
          <w:lang w:val="en-US"/>
        </w:rPr>
        <w:tab/>
      </w:r>
      <w:r w:rsidRPr="0086094E">
        <w:rPr>
          <w:lang w:val="en-US"/>
        </w:rPr>
        <w:t>(b)</w:t>
      </w:r>
      <w:r w:rsidR="00BA7714">
        <w:rPr>
          <w:lang w:val="en-US"/>
        </w:rPr>
        <w:t xml:space="preserve"> </w:t>
      </w:r>
      <w:r w:rsidRPr="0086094E">
        <w:rPr>
          <w:lang w:val="en-US"/>
        </w:rPr>
        <w:t xml:space="preserve">Either Party may designate additional or different representative(s) or authorities, or modify its authorities’ representative(s), at any time, or from time to time, by written notice to the other Party. </w:t>
      </w:r>
    </w:p>
    <w:p w:rsidRPr="0086094E" w:rsidR="0086094E" w:rsidP="0086094E" w:rsidRDefault="0086094E" w14:paraId="706773B5" w14:textId="77777777">
      <w:pPr>
        <w:spacing w:before="0" w:after="0" w:line="240" w:lineRule="auto"/>
        <w:jc w:val="both"/>
        <w:rPr>
          <w:lang w:val="en-US"/>
        </w:rPr>
      </w:pPr>
      <w:r w:rsidRPr="0086094E">
        <w:rPr>
          <w:lang w:val="en-US"/>
        </w:rPr>
        <w:t xml:space="preserve"> </w:t>
      </w:r>
    </w:p>
    <w:p w:rsidRPr="0086094E" w:rsidR="0086094E" w:rsidP="00BC42EF" w:rsidRDefault="0086094E" w14:paraId="4BCED80C" w14:textId="396D1329">
      <w:pPr>
        <w:numPr>
          <w:ilvl w:val="0"/>
          <w:numId w:val="23"/>
        </w:numPr>
        <w:spacing w:before="0" w:after="0" w:line="240" w:lineRule="auto"/>
        <w:jc w:val="both"/>
        <w:rPr>
          <w:lang w:val="en-US"/>
        </w:rPr>
      </w:pPr>
      <w:r w:rsidRPr="0086094E">
        <w:rPr>
          <w:b/>
          <w:u w:val="single"/>
          <w:lang w:val="en-US"/>
        </w:rPr>
        <w:t>Notices.</w:t>
      </w:r>
      <w:r w:rsidR="00BA7714">
        <w:rPr>
          <w:lang w:val="en-US"/>
        </w:rPr>
        <w:t xml:space="preserve"> </w:t>
      </w:r>
      <w:r w:rsidRPr="0086094E">
        <w:rPr>
          <w:lang w:val="en-US"/>
        </w:rPr>
        <w:t>Notices or requests required or permitted by the Grant must be in writing signed by the Party’s authorized representative and sent to the other Party according to the contact information specified on the Cover Page of the Grant or in Sec. A.</w:t>
      </w:r>
      <w:r w:rsidR="008247DF">
        <w:rPr>
          <w:lang w:val="en-US"/>
        </w:rPr>
        <w:t>8</w:t>
      </w:r>
      <w:r w:rsidRPr="0086094E">
        <w:rPr>
          <w:lang w:val="en-US"/>
        </w:rPr>
        <w:t>, “Authorized Representatives” above, (1) by fax, (2) as a scanned PDF e-mail attachment, or (3) in hard copy by personal delivery, recognized express courier, or by first class registered or certified mail, postage prepaid.</w:t>
      </w:r>
      <w:r w:rsidR="00BA7714">
        <w:rPr>
          <w:lang w:val="en-US"/>
        </w:rPr>
        <w:t xml:space="preserve"> </w:t>
      </w:r>
      <w:r w:rsidRPr="0086094E">
        <w:rPr>
          <w:lang w:val="en-US"/>
        </w:rPr>
        <w:t>Notices and requests shall be effective when received in accordance with the above, or on the effective date of a notice so received, whichever is later.</w:t>
      </w:r>
    </w:p>
    <w:p w:rsidRPr="0086094E" w:rsidR="0086094E" w:rsidP="0086094E" w:rsidRDefault="0086094E" w14:paraId="7CD973FE" w14:textId="77777777">
      <w:pPr>
        <w:spacing w:before="0" w:after="0" w:line="240" w:lineRule="auto"/>
        <w:jc w:val="both"/>
        <w:rPr>
          <w:lang w:val="en-US"/>
        </w:rPr>
      </w:pPr>
    </w:p>
    <w:p w:rsidRPr="0086094E" w:rsidR="0086094E" w:rsidP="00BC42EF" w:rsidRDefault="0086094E" w14:paraId="3D43CE09" w14:textId="77777777">
      <w:pPr>
        <w:numPr>
          <w:ilvl w:val="0"/>
          <w:numId w:val="23"/>
        </w:numPr>
        <w:spacing w:before="0" w:after="0" w:line="240" w:lineRule="auto"/>
        <w:jc w:val="both"/>
        <w:rPr>
          <w:b/>
          <w:u w:val="single"/>
          <w:lang w:val="en-US"/>
        </w:rPr>
      </w:pPr>
      <w:r w:rsidRPr="0086094E">
        <w:rPr>
          <w:b/>
          <w:u w:val="single"/>
          <w:lang w:val="en-US"/>
        </w:rPr>
        <w:t>Special Provisions.</w:t>
      </w:r>
    </w:p>
    <w:p w:rsidRPr="0086094E" w:rsidR="0086094E" w:rsidP="0086094E" w:rsidRDefault="0086094E" w14:paraId="6D44055C" w14:textId="77777777">
      <w:pPr>
        <w:spacing w:before="0" w:after="0" w:line="240" w:lineRule="auto"/>
        <w:jc w:val="both"/>
        <w:rPr>
          <w:lang w:val="en-US"/>
        </w:rPr>
      </w:pPr>
    </w:p>
    <w:p w:rsidRPr="0086094E" w:rsidR="0086094E" w:rsidP="0086094E" w:rsidRDefault="0086094E" w14:paraId="658E8F4F" w14:textId="1F90FE88">
      <w:pPr>
        <w:spacing w:before="0" w:after="0" w:line="240" w:lineRule="auto"/>
        <w:jc w:val="both"/>
        <w:rPr>
          <w:lang w:val="en-US"/>
        </w:rPr>
      </w:pPr>
      <w:r w:rsidRPr="2474577A" w:rsidR="0086094E">
        <w:rPr>
          <w:lang w:val="en-US"/>
        </w:rPr>
        <w:t>[</w:t>
      </w:r>
      <w:sdt>
        <w:sdtPr>
          <w:id w:val="822242127"/>
          <w:placeholder>
            <w:docPart w:val="DefaultPlaceholder_1081868574"/>
          </w:placeholder>
          <w:rPr>
            <w:highlight w:val="yellow"/>
            <w:lang w:val="en-US"/>
          </w:rPr>
        </w:sdtPr>
        <w:sdtContent>
          <w:r w:rsidRPr="2474577A" w:rsidR="0086094E">
            <w:rPr>
              <w:highlight w:val="yellow"/>
              <w:lang w:val="en-US"/>
            </w:rPr>
            <w:t xml:space="preserve">Insert any special </w:t>
          </w:r>
          <w:r w:rsidRPr="2474577A" w:rsidR="0086094E">
            <w:rPr>
              <w:highlight w:val="yellow"/>
              <w:lang w:val="en-US"/>
            </w:rPr>
            <w:t>provisions</w:t>
          </w:r>
          <w:r w:rsidRPr="2474577A" w:rsidR="0086094E">
            <w:rPr>
              <w:highlight w:val="yellow"/>
              <w:lang w:val="en-US"/>
            </w:rPr>
            <w:t xml:space="preserve"> here. Also insert any required “specific conditions” – i.e., any conditions Palladium on its own initiative (or at USAID’s direction) </w:t>
          </w:r>
          <w:r w:rsidRPr="2474577A" w:rsidR="0086094E">
            <w:rPr>
              <w:highlight w:val="yellow"/>
              <w:lang w:val="en-US"/>
            </w:rPr>
            <w:t>deems</w:t>
          </w:r>
          <w:r w:rsidRPr="2474577A" w:rsidR="0086094E">
            <w:rPr>
              <w:highlight w:val="yellow"/>
              <w:lang w:val="en-US"/>
            </w:rPr>
            <w:t xml:space="preserve"> necessary to minimize risks </w:t>
          </w:r>
          <w:r w:rsidRPr="2474577A" w:rsidR="0086094E">
            <w:rPr>
              <w:highlight w:val="yellow"/>
              <w:lang w:val="en-US"/>
            </w:rPr>
            <w:t>identified</w:t>
          </w:r>
          <w:r w:rsidRPr="2474577A" w:rsidR="0086094E">
            <w:rPr>
              <w:highlight w:val="yellow"/>
              <w:lang w:val="en-US"/>
            </w:rPr>
            <w:t xml:space="preserve"> by the pre-award risk assessment of the Grantee. See ADS 303.3.9 (“Pre-Award Risk </w:t>
          </w:r>
          <w:r w:rsidRPr="2474577A" w:rsidR="0086094E">
            <w:rPr>
              <w:highlight w:val="yellow"/>
              <w:lang w:val="en-US"/>
            </w:rPr>
            <w:t>Assessment</w:t>
          </w:r>
        </w:sdtContent>
        <w:sdtEndPr>
          <w:rPr>
            <w:highlight w:val="yellow"/>
            <w:lang w:val="en-US"/>
          </w:rPr>
        </w:sdtEndPr>
      </w:sdt>
      <w:r w:rsidRPr="2474577A" w:rsidR="0086094E">
        <w:rPr>
          <w:highlight w:val="yellow"/>
          <w:lang w:val="en-US"/>
        </w:rPr>
        <w:t>”).]</w:t>
      </w:r>
      <w:r w:rsidRPr="2474577A" w:rsidR="0086094E">
        <w:rPr>
          <w:lang w:val="en-US"/>
        </w:rPr>
        <w:t xml:space="preserve"> </w:t>
      </w:r>
    </w:p>
    <w:p w:rsidRPr="0086094E" w:rsidR="0086094E" w:rsidP="0086094E" w:rsidRDefault="0086094E" w14:paraId="291CB154" w14:textId="77777777">
      <w:pPr>
        <w:spacing w:before="0" w:after="0" w:line="240" w:lineRule="auto"/>
        <w:jc w:val="both"/>
        <w:rPr>
          <w:lang w:val="en-US"/>
        </w:rPr>
      </w:pPr>
    </w:p>
    <w:p w:rsidRPr="0086094E" w:rsidR="0086094E" w:rsidP="00173499" w:rsidRDefault="0086094E" w14:paraId="4CCB9F02" w14:textId="77777777">
      <w:pPr>
        <w:spacing w:before="0" w:after="0" w:line="240" w:lineRule="auto"/>
        <w:jc w:val="center"/>
        <w:rPr>
          <w:lang w:val="en-US"/>
        </w:rPr>
      </w:pPr>
      <w:r w:rsidRPr="0086094E">
        <w:rPr>
          <w:lang w:val="en-US"/>
        </w:rPr>
        <w:t>[</w:t>
      </w:r>
      <w:r w:rsidRPr="0086094E">
        <w:rPr>
          <w:b/>
          <w:lang w:val="en-US"/>
        </w:rPr>
        <w:t>END OF PART A, SPECIFIC CONDITIONS]</w:t>
      </w:r>
    </w:p>
    <w:p w:rsidRPr="00173499" w:rsidR="00173499" w:rsidP="00173499" w:rsidRDefault="00F43CB9" w14:paraId="2B2854AD" w14:textId="77777777">
      <w:pPr>
        <w:spacing w:before="0" w:after="0" w:line="240" w:lineRule="auto"/>
        <w:jc w:val="center"/>
        <w:rPr>
          <w:b/>
          <w:lang w:val="en-US"/>
        </w:rPr>
      </w:pPr>
      <w:r w:rsidRPr="00F43CB9">
        <w:br w:type="page"/>
      </w:r>
      <w:bookmarkStart w:name="OLE_LINK1" w:id="8"/>
      <w:bookmarkStart w:name="OLE_LINK2" w:id="9"/>
      <w:r w:rsidRPr="00173499" w:rsidR="00173499">
        <w:rPr>
          <w:b/>
          <w:lang w:val="en-US"/>
        </w:rPr>
        <w:t>PART B</w:t>
      </w:r>
    </w:p>
    <w:p w:rsidRPr="00173499" w:rsidR="00173499" w:rsidP="00173499" w:rsidRDefault="00173499" w14:paraId="454549CA" w14:textId="77777777">
      <w:pPr>
        <w:spacing w:before="0" w:after="0" w:line="240" w:lineRule="auto"/>
        <w:jc w:val="center"/>
        <w:rPr>
          <w:b/>
          <w:u w:val="single"/>
          <w:lang w:val="en-US"/>
        </w:rPr>
      </w:pPr>
      <w:r w:rsidRPr="00173499">
        <w:rPr>
          <w:b/>
          <w:u w:val="single"/>
          <w:lang w:val="en-US"/>
        </w:rPr>
        <w:t>GENERAL CONDITIONS</w:t>
      </w:r>
    </w:p>
    <w:p w:rsidRPr="00173499" w:rsidR="00173499" w:rsidP="00173499" w:rsidRDefault="00173499" w14:paraId="5F632A5F" w14:textId="77777777">
      <w:pPr>
        <w:spacing w:before="0" w:after="0" w:line="240" w:lineRule="auto"/>
        <w:rPr>
          <w:b/>
          <w:u w:val="single"/>
          <w:lang w:val="en-US"/>
        </w:rPr>
      </w:pPr>
    </w:p>
    <w:p w:rsidR="00173499" w:rsidP="00BC42EF" w:rsidRDefault="00173499" w14:paraId="24D2985A" w14:textId="0A5D7247">
      <w:pPr>
        <w:numPr>
          <w:ilvl w:val="0"/>
          <w:numId w:val="28"/>
        </w:numPr>
        <w:spacing w:before="0" w:after="0" w:line="240" w:lineRule="auto"/>
        <w:rPr>
          <w:lang w:val="en-US"/>
        </w:rPr>
      </w:pPr>
      <w:r w:rsidRPr="00173499">
        <w:rPr>
          <w:b/>
          <w:u w:val="single"/>
          <w:lang w:val="en-US"/>
        </w:rPr>
        <w:t>Monitoring and Evaluation.</w:t>
      </w:r>
      <w:r w:rsidR="00BA7714">
        <w:rPr>
          <w:lang w:val="en-US"/>
        </w:rPr>
        <w:t xml:space="preserve"> </w:t>
      </w:r>
    </w:p>
    <w:p w:rsidR="00173499" w:rsidP="00BC42EF" w:rsidRDefault="00173499" w14:paraId="549C4832" w14:textId="77777777">
      <w:pPr>
        <w:numPr>
          <w:ilvl w:val="1"/>
          <w:numId w:val="28"/>
        </w:numPr>
        <w:spacing w:before="0" w:after="0" w:line="240" w:lineRule="auto"/>
        <w:rPr>
          <w:lang w:val="en-US"/>
        </w:rPr>
      </w:pPr>
      <w:r w:rsidRPr="00173499">
        <w:rPr>
          <w:lang w:val="en-US"/>
        </w:rPr>
        <w:t xml:space="preserve">Palladium shall have access to the Grantee’s work site and records at all reasonable times to monitor the Grantee’s performance, compliance with the terms of the Grant, and progress toward achieving Grant objectives and results. The Grantee agrees to cooperate fully with such monitoring efforts, including facilitating site visits and other appropriate and reasonable measures Palladium may take using standard, widely recognized monitoring techniques. </w:t>
      </w:r>
    </w:p>
    <w:p w:rsidR="00173499" w:rsidP="00173499" w:rsidRDefault="00173499" w14:paraId="0023A39B" w14:textId="77777777">
      <w:pPr>
        <w:spacing w:before="0" w:after="0" w:line="240" w:lineRule="auto"/>
        <w:ind w:left="1440"/>
        <w:rPr>
          <w:lang w:val="en-US"/>
        </w:rPr>
      </w:pPr>
    </w:p>
    <w:p w:rsidR="00173499" w:rsidP="00BC42EF" w:rsidRDefault="00173499" w14:paraId="37E4CE64" w14:textId="77777777">
      <w:pPr>
        <w:numPr>
          <w:ilvl w:val="1"/>
          <w:numId w:val="28"/>
        </w:numPr>
        <w:spacing w:before="0" w:after="0" w:line="240" w:lineRule="auto"/>
        <w:rPr>
          <w:lang w:val="en-US"/>
        </w:rPr>
      </w:pPr>
      <w:r w:rsidRPr="00173499">
        <w:rPr>
          <w:lang w:val="en-US"/>
        </w:rPr>
        <w:t>USAID and/or Palladium may at any time require evaluations or other assessments of the Program. The Grantee shall fully cooperate with all such evaluations and assessments, including by providing such assistance and input as the evaluator(s) may reasonably request.</w:t>
      </w:r>
    </w:p>
    <w:p w:rsidR="00173499" w:rsidP="00173499" w:rsidRDefault="00173499" w14:paraId="40109DB7" w14:textId="77777777">
      <w:pPr>
        <w:spacing w:before="0" w:after="0" w:line="240" w:lineRule="auto"/>
        <w:ind w:left="1440"/>
        <w:rPr>
          <w:lang w:val="en-US"/>
        </w:rPr>
      </w:pPr>
    </w:p>
    <w:p w:rsidRPr="00173499" w:rsidR="00173499" w:rsidP="00BC42EF" w:rsidRDefault="00173499" w14:paraId="5C38CC9A" w14:textId="6EA021BD">
      <w:pPr>
        <w:numPr>
          <w:ilvl w:val="1"/>
          <w:numId w:val="28"/>
        </w:numPr>
        <w:spacing w:before="0" w:after="0" w:line="240" w:lineRule="auto"/>
        <w:rPr>
          <w:lang w:val="en-US"/>
        </w:rPr>
      </w:pPr>
      <w:r w:rsidRPr="00173499">
        <w:rPr>
          <w:lang w:val="en-US"/>
        </w:rPr>
        <w:t>The Parties acknowledge the crucial role played by data in USAID performance management, its importance in helping achieve USAID’s Assistance Objectives, and the reliance USAID places on it in evidence-based decision making and fulfilling the Agency’s broader policies on collaboration, learning, and adaptation. Consistent with these imperatives, the Grantee agrees to exert its best efforts to ensure that data generated and reported in connection with the Grant and Program activities is of high quality, i.e., meets the five main standards of validity, reliability, precision, integrity and timeliness. The Grantee accepts full responsibility for meeting these standards, and will reimburse any costs that Palladium may reasonably incur as a result of failing to do so. It further agrees to comply with such detailed guidelines relating to verification and other data-related methods, procedures, and other requirements as Palladium (on its own initiative or at USAID’s direction) may prescribe by written notification at any time, or from time to time, during the Grant Term. Repeated, prolonged, or unexcused failure to meet the required standards or to comply with prescribed guidelines may, in appropriate cases, be treated by Palladium as noncompliance by the Grantee pursuant to Sec. B.</w:t>
      </w:r>
      <w:r w:rsidR="008247DF">
        <w:rPr>
          <w:lang w:val="en-US"/>
        </w:rPr>
        <w:t>2</w:t>
      </w:r>
      <w:r w:rsidRPr="00173499">
        <w:rPr>
          <w:lang w:val="en-US"/>
        </w:rPr>
        <w:t xml:space="preserve">3, "Noncompliance." </w:t>
      </w:r>
    </w:p>
    <w:p w:rsidRPr="00173499" w:rsidR="00173499" w:rsidP="00173499" w:rsidRDefault="00173499" w14:paraId="0A0E1181" w14:textId="77777777">
      <w:pPr>
        <w:spacing w:before="0" w:after="0" w:line="240" w:lineRule="auto"/>
        <w:rPr>
          <w:b/>
          <w:lang w:val="en-US"/>
        </w:rPr>
      </w:pPr>
    </w:p>
    <w:p w:rsidRPr="008247DF" w:rsidR="00173499" w:rsidP="006235EF" w:rsidRDefault="00173499" w14:paraId="5077B969" w14:textId="03577EC3">
      <w:pPr>
        <w:numPr>
          <w:ilvl w:val="0"/>
          <w:numId w:val="28"/>
        </w:numPr>
        <w:spacing w:before="0" w:after="0" w:line="240" w:lineRule="auto"/>
        <w:rPr>
          <w:lang w:val="en-US"/>
        </w:rPr>
      </w:pPr>
      <w:r w:rsidRPr="008247DF">
        <w:rPr>
          <w:b/>
          <w:u w:val="single"/>
          <w:lang w:val="en-US"/>
        </w:rPr>
        <w:t>Records and Access to Records.</w:t>
      </w:r>
      <w:r w:rsidR="008247DF">
        <w:rPr>
          <w:b/>
          <w:lang w:val="en-US"/>
        </w:rPr>
        <w:t xml:space="preserve"> [</w:t>
      </w:r>
      <w:r w:rsidRPr="008247DF" w:rsidR="00E32A84">
        <w:rPr>
          <w:b/>
          <w:lang w:val="en-US"/>
        </w:rPr>
        <w:t>Reserved</w:t>
      </w:r>
      <w:r w:rsidRPr="008247DF">
        <w:rPr>
          <w:b/>
          <w:lang w:val="en-US"/>
        </w:rPr>
        <w:t>.</w:t>
      </w:r>
      <w:r w:rsidRPr="008247DF" w:rsidR="008247DF">
        <w:rPr>
          <w:b/>
          <w:lang w:val="en-US"/>
        </w:rPr>
        <w:t>]</w:t>
      </w:r>
    </w:p>
    <w:p w:rsidRPr="00173499" w:rsidR="00173499" w:rsidP="00173499" w:rsidRDefault="00173499" w14:paraId="4C4D8B73" w14:textId="77777777">
      <w:pPr>
        <w:spacing w:before="0" w:after="0" w:line="240" w:lineRule="auto"/>
        <w:rPr>
          <w:b/>
          <w:lang w:val="en-US"/>
        </w:rPr>
      </w:pPr>
    </w:p>
    <w:p w:rsidRPr="00173499" w:rsidR="00173499" w:rsidP="00BC42EF" w:rsidRDefault="00173499" w14:paraId="55EB9CC8" w14:textId="2A1913B0">
      <w:pPr>
        <w:numPr>
          <w:ilvl w:val="0"/>
          <w:numId w:val="28"/>
        </w:numPr>
        <w:spacing w:before="0" w:after="0" w:line="240" w:lineRule="auto"/>
        <w:rPr>
          <w:lang w:val="en-US"/>
        </w:rPr>
      </w:pPr>
      <w:r w:rsidRPr="00173499">
        <w:rPr>
          <w:b/>
          <w:u w:val="single"/>
          <w:lang w:val="en-US"/>
        </w:rPr>
        <w:t>Independent Contractor Status.</w:t>
      </w:r>
      <w:r w:rsidR="00BA7714">
        <w:rPr>
          <w:lang w:val="en-US"/>
        </w:rPr>
        <w:t xml:space="preserve"> </w:t>
      </w:r>
      <w:r w:rsidRPr="00173499">
        <w:rPr>
          <w:lang w:val="en-US"/>
        </w:rPr>
        <w:t>Notwithstanding normal award administration processes and the provision of guidance by authorized Palladium personnel, the relationship between the Parties in carrying out the Program shall be that of an arm’s length independent contractor rather than master/servant or principal/agent.</w:t>
      </w:r>
      <w:r w:rsidR="00BA7714">
        <w:rPr>
          <w:lang w:val="en-US"/>
        </w:rPr>
        <w:t xml:space="preserve"> </w:t>
      </w:r>
      <w:r w:rsidRPr="00173499">
        <w:rPr>
          <w:lang w:val="en-US"/>
        </w:rPr>
        <w:t>The Parties do not intend to create any kind of joint venture, partnership or similar formal business relationship or association of any kind.</w:t>
      </w:r>
      <w:r w:rsidR="00BA7714">
        <w:rPr>
          <w:lang w:val="en-US"/>
        </w:rPr>
        <w:t xml:space="preserve"> </w:t>
      </w:r>
      <w:r w:rsidRPr="00173499">
        <w:rPr>
          <w:lang w:val="en-US"/>
        </w:rPr>
        <w:t>The Grant shall not be construed to provide for the sharing of profits or losses arising out of or relating to the efforts of either or both Parties, except as may be specifically provided herein.</w:t>
      </w:r>
      <w:r w:rsidR="00BA7714">
        <w:rPr>
          <w:lang w:val="en-US"/>
        </w:rPr>
        <w:t xml:space="preserve"> </w:t>
      </w:r>
      <w:r w:rsidRPr="00173499">
        <w:rPr>
          <w:lang w:val="en-US"/>
        </w:rPr>
        <w:t xml:space="preserve">Grantee shall have no authority, express or implied, to purport to contract for or bind Palladium in any manner or to any extent, and shall make clear to all third parties with which it deals that it has no such authority. </w:t>
      </w:r>
    </w:p>
    <w:p w:rsidRPr="00173499" w:rsidR="00173499" w:rsidP="00173499" w:rsidRDefault="00173499" w14:paraId="4AEA94F9" w14:textId="77777777">
      <w:pPr>
        <w:spacing w:before="0" w:after="0" w:line="240" w:lineRule="auto"/>
        <w:rPr>
          <w:lang w:val="en-US"/>
        </w:rPr>
      </w:pPr>
      <w:r w:rsidRPr="00173499">
        <w:rPr>
          <w:lang w:val="en-US"/>
        </w:rPr>
        <w:t xml:space="preserve"> </w:t>
      </w:r>
    </w:p>
    <w:p w:rsidRPr="00173499" w:rsidR="00173499" w:rsidP="00BC42EF" w:rsidRDefault="00173499" w14:paraId="2461F903" w14:textId="1B94E359">
      <w:pPr>
        <w:numPr>
          <w:ilvl w:val="0"/>
          <w:numId w:val="28"/>
        </w:numPr>
        <w:spacing w:before="0" w:after="0" w:line="240" w:lineRule="auto"/>
        <w:rPr>
          <w:lang w:val="en-US"/>
        </w:rPr>
      </w:pPr>
      <w:r w:rsidRPr="00173499">
        <w:rPr>
          <w:b/>
          <w:u w:val="single"/>
          <w:lang w:val="en-US"/>
        </w:rPr>
        <w:t>Support.</w:t>
      </w:r>
      <w:r w:rsidR="00BA7714">
        <w:rPr>
          <w:lang w:val="en-US"/>
        </w:rPr>
        <w:t xml:space="preserve"> </w:t>
      </w:r>
      <w:r w:rsidRPr="00173499">
        <w:rPr>
          <w:lang w:val="en-US"/>
        </w:rPr>
        <w:t>Except to the extent otherwise expressly stated in this Grant or subsequently approved by Palladium, neither USAID nor Palladium will provide facilities, equipment, logistics, security, or similar support.</w:t>
      </w:r>
      <w:r w:rsidR="00BA7714">
        <w:rPr>
          <w:lang w:val="en-US"/>
        </w:rPr>
        <w:t xml:space="preserve"> </w:t>
      </w:r>
      <w:r w:rsidRPr="00173499">
        <w:rPr>
          <w:lang w:val="en-US"/>
        </w:rPr>
        <w:t>Grantee shall implement the Program without such support.</w:t>
      </w:r>
      <w:r w:rsidR="00BA7714">
        <w:rPr>
          <w:lang w:val="en-US"/>
        </w:rPr>
        <w:t xml:space="preserve"> </w:t>
      </w:r>
    </w:p>
    <w:p w:rsidRPr="00173499" w:rsidR="00173499" w:rsidP="00173499" w:rsidRDefault="00173499" w14:paraId="5D9AB8C9" w14:textId="77777777">
      <w:pPr>
        <w:spacing w:before="0" w:after="0" w:line="240" w:lineRule="auto"/>
        <w:rPr>
          <w:lang w:val="en-US"/>
        </w:rPr>
      </w:pPr>
    </w:p>
    <w:p w:rsidR="00173499" w:rsidP="00BC42EF" w:rsidRDefault="00173499" w14:paraId="3F159BF4" w14:textId="77777777">
      <w:pPr>
        <w:numPr>
          <w:ilvl w:val="0"/>
          <w:numId w:val="28"/>
        </w:numPr>
        <w:spacing w:before="0" w:after="0" w:line="240" w:lineRule="auto"/>
        <w:rPr>
          <w:lang w:val="en-US"/>
        </w:rPr>
      </w:pPr>
      <w:r w:rsidRPr="00173499">
        <w:rPr>
          <w:b/>
          <w:u w:val="single"/>
          <w:lang w:val="en-US"/>
        </w:rPr>
        <w:t>Personnel.</w:t>
      </w:r>
    </w:p>
    <w:p w:rsidRPr="00173499" w:rsidR="00173499" w:rsidP="00BC42EF" w:rsidRDefault="00173499" w14:paraId="13AFE8EA" w14:textId="536EFD4E">
      <w:pPr>
        <w:numPr>
          <w:ilvl w:val="1"/>
          <w:numId w:val="28"/>
        </w:numPr>
        <w:spacing w:before="0" w:after="0" w:line="240" w:lineRule="auto"/>
        <w:rPr>
          <w:lang w:val="en-US"/>
        </w:rPr>
      </w:pPr>
      <w:r w:rsidRPr="00173499">
        <w:rPr>
          <w:lang w:val="en-US"/>
        </w:rPr>
        <w:t>Grantee personnel shall at all times be under Grantee’s sole supervision, direction and control, and shall not be deemed Palladium personnel for any purpose. Grantee is solely responsible to pay all compensation and other amounts due or to become due to such personnel in connection with the Grant and the Program, or otherwise, and for all payments, reports and other obligations pertaining to Social Security, income tax withholding, unemployment, workers compensation, employer liability insurance, and the like, whether in the US, the Cooperating Country or elsewhere, failing which Grantee shall reimburse Palladium for defense and other costs associated with any resulting claim or liability (including fines, penalties, and reasonable attorney and expert consultant fees and costs).</w:t>
      </w:r>
    </w:p>
    <w:p w:rsidR="00173499" w:rsidP="00173499" w:rsidRDefault="00BA7714" w14:paraId="5E871014" w14:textId="540FBECD">
      <w:pPr>
        <w:spacing w:before="0" w:after="0" w:line="240" w:lineRule="auto"/>
        <w:rPr>
          <w:lang w:val="en-US"/>
        </w:rPr>
      </w:pPr>
      <w:r>
        <w:rPr>
          <w:lang w:val="en-US"/>
        </w:rPr>
        <w:t xml:space="preserve"> </w:t>
      </w:r>
    </w:p>
    <w:p w:rsidR="002242E6" w:rsidP="002242E6" w:rsidRDefault="002242E6" w14:paraId="7B17A8CB" w14:textId="20D3BBC6">
      <w:pPr>
        <w:numPr>
          <w:ilvl w:val="1"/>
          <w:numId w:val="28"/>
        </w:numPr>
        <w:spacing w:before="0" w:after="0" w:line="240" w:lineRule="auto"/>
        <w:rPr>
          <w:lang w:val="en-US"/>
        </w:rPr>
      </w:pPr>
      <w:r w:rsidRPr="002242E6">
        <w:rPr>
          <w:lang w:val="en-US"/>
        </w:rPr>
        <w:t>Changes in principal investigator, project leader, project partner, or scope of effort must receive the prior written approval of</w:t>
      </w:r>
      <w:r>
        <w:rPr>
          <w:lang w:val="en-US"/>
        </w:rPr>
        <w:t xml:space="preserve"> Palladium</w:t>
      </w:r>
      <w:r w:rsidR="000A0547">
        <w:rPr>
          <w:lang w:val="en-US"/>
        </w:rPr>
        <w:t>.</w:t>
      </w:r>
    </w:p>
    <w:p w:rsidR="002242E6" w:rsidP="002242E6" w:rsidRDefault="002242E6" w14:paraId="1525F1A6" w14:textId="77777777">
      <w:pPr>
        <w:pStyle w:val="ListParagraph"/>
        <w:rPr>
          <w:lang w:val="en-US"/>
        </w:rPr>
      </w:pPr>
    </w:p>
    <w:p w:rsidRPr="00173499" w:rsidR="002242E6" w:rsidP="002242E6" w:rsidRDefault="002242E6" w14:paraId="18CD403C" w14:textId="77777777">
      <w:pPr>
        <w:spacing w:before="0" w:after="0" w:line="240" w:lineRule="auto"/>
        <w:ind w:left="1440"/>
        <w:rPr>
          <w:lang w:val="en-US"/>
        </w:rPr>
      </w:pPr>
    </w:p>
    <w:p w:rsidR="00173499" w:rsidP="00BC42EF" w:rsidRDefault="00173499" w14:paraId="14CCDBB7" w14:textId="3781AFBF">
      <w:pPr>
        <w:numPr>
          <w:ilvl w:val="0"/>
          <w:numId w:val="28"/>
        </w:numPr>
        <w:spacing w:before="0" w:after="0" w:line="240" w:lineRule="auto"/>
        <w:rPr>
          <w:lang w:val="en-US"/>
        </w:rPr>
      </w:pPr>
      <w:r w:rsidRPr="00173499">
        <w:rPr>
          <w:b/>
          <w:u w:val="single"/>
          <w:lang w:val="en-US"/>
        </w:rPr>
        <w:t>Coordination and Communications with Officials.</w:t>
      </w:r>
      <w:r w:rsidR="00BA7714">
        <w:rPr>
          <w:lang w:val="en-US"/>
        </w:rPr>
        <w:t xml:space="preserve"> </w:t>
      </w:r>
    </w:p>
    <w:p w:rsidR="00173499" w:rsidP="00BC42EF" w:rsidRDefault="00173499" w14:paraId="50C5DE2A" w14:textId="53697296">
      <w:pPr>
        <w:numPr>
          <w:ilvl w:val="1"/>
          <w:numId w:val="28"/>
        </w:numPr>
        <w:spacing w:before="0" w:after="0" w:line="240" w:lineRule="auto"/>
        <w:rPr>
          <w:lang w:val="en-US"/>
        </w:rPr>
      </w:pPr>
      <w:r w:rsidRPr="00173499">
        <w:rPr>
          <w:lang w:val="en-US"/>
        </w:rPr>
        <w:t>Subject to para</w:t>
      </w:r>
      <w:r>
        <w:rPr>
          <w:lang w:val="en-US"/>
        </w:rPr>
        <w:t>graph</w:t>
      </w:r>
      <w:r w:rsidRPr="00173499">
        <w:rPr>
          <w:lang w:val="en-US"/>
        </w:rPr>
        <w:t xml:space="preserve">s (b) and </w:t>
      </w:r>
      <w:r w:rsidR="008247DF">
        <w:rPr>
          <w:lang w:val="en-US"/>
        </w:rPr>
        <w:t>(c) of this Section and Sec. B.7</w:t>
      </w:r>
      <w:r w:rsidRPr="00173499">
        <w:rPr>
          <w:lang w:val="en-US"/>
        </w:rPr>
        <w:t xml:space="preserve"> below, Grantee shall coordinate efficiently and effectively with Palladium, USAID, Cooperating Country public and private sector entities and individuals, contractors, and other Program participants and stakeholders, as necessary to implement the Program.</w:t>
      </w:r>
    </w:p>
    <w:p w:rsidR="00173499" w:rsidP="00173499" w:rsidRDefault="00173499" w14:paraId="6E8D042B" w14:textId="77777777">
      <w:pPr>
        <w:spacing w:before="0" w:after="0" w:line="240" w:lineRule="auto"/>
        <w:ind w:left="1440"/>
        <w:rPr>
          <w:lang w:val="en-US"/>
        </w:rPr>
      </w:pPr>
    </w:p>
    <w:p w:rsidR="00173499" w:rsidP="00BC42EF" w:rsidRDefault="00173499" w14:paraId="2DB50468" w14:textId="7C6E73B3">
      <w:pPr>
        <w:numPr>
          <w:ilvl w:val="1"/>
          <w:numId w:val="28"/>
        </w:numPr>
        <w:spacing w:before="0" w:after="0" w:line="240" w:lineRule="auto"/>
        <w:rPr>
          <w:lang w:val="en-US"/>
        </w:rPr>
      </w:pPr>
      <w:r w:rsidRPr="00173499">
        <w:rPr>
          <w:lang w:val="en-US"/>
        </w:rPr>
        <w:t xml:space="preserve">To ensure that clear and proper channels of communication and authority are maintained, all communications (whether oral, written or electronic) by Grantee, its personnel and any subawardees concerning any aspect of the Grant and the Program shall be made solely to Palladium and not directly to USAID or other US or Cooperating Country officials, </w:t>
      </w:r>
      <w:r w:rsidRPr="00173499">
        <w:rPr>
          <w:u w:val="single"/>
          <w:lang w:val="en-US"/>
        </w:rPr>
        <w:t>except for</w:t>
      </w:r>
      <w:r w:rsidRPr="00173499">
        <w:rPr>
          <w:lang w:val="en-US"/>
        </w:rPr>
        <w:t xml:space="preserve"> communications that are necessary to perform this Grant, communications described in </w:t>
      </w:r>
      <w:r w:rsidR="00F443F2">
        <w:rPr>
          <w:lang w:val="en-US"/>
        </w:rPr>
        <w:t>paragraph</w:t>
      </w:r>
      <w:r w:rsidRPr="00173499">
        <w:rPr>
          <w:lang w:val="en-US"/>
        </w:rPr>
        <w:t xml:space="preserve"> (c) below, and communications that are otherwise approved by Palladium.</w:t>
      </w:r>
      <w:r w:rsidR="00BA7714">
        <w:rPr>
          <w:lang w:val="en-US"/>
        </w:rPr>
        <w:t xml:space="preserve"> </w:t>
      </w:r>
      <w:r w:rsidRPr="00173499">
        <w:rPr>
          <w:lang w:val="en-US"/>
        </w:rPr>
        <w:t xml:space="preserve">Except for communications described in </w:t>
      </w:r>
      <w:r w:rsidR="00F443F2">
        <w:rPr>
          <w:lang w:val="en-US"/>
        </w:rPr>
        <w:t>paragraph</w:t>
      </w:r>
      <w:r w:rsidRPr="00173499">
        <w:rPr>
          <w:lang w:val="en-US"/>
        </w:rPr>
        <w:t xml:space="preserve"> (c) below, Grantee shall transmit permitted or approved direct communications with USAID, or other US or Cooperating Country officials, simultaneously to Palladium or provide Palladium with an accurate summary of each communication as soon afterwards as possible for Palladium’s reference.</w:t>
      </w:r>
      <w:r w:rsidR="00BA7714">
        <w:rPr>
          <w:lang w:val="en-US"/>
        </w:rPr>
        <w:t xml:space="preserve"> </w:t>
      </w:r>
      <w:r w:rsidRPr="00173499">
        <w:rPr>
          <w:lang w:val="en-US"/>
        </w:rPr>
        <w:t>Failure to comply fully with the requirements of this provision may be deemed by Palladium to constitute a material breach of the Grant.</w:t>
      </w:r>
    </w:p>
    <w:p w:rsidR="00173499" w:rsidP="00173499" w:rsidRDefault="00173499" w14:paraId="57388AA9" w14:textId="77777777">
      <w:pPr>
        <w:spacing w:before="0" w:after="0" w:line="240" w:lineRule="auto"/>
        <w:ind w:left="1440"/>
        <w:rPr>
          <w:lang w:val="en-US"/>
        </w:rPr>
      </w:pPr>
    </w:p>
    <w:p w:rsidRPr="00173499" w:rsidR="00173499" w:rsidP="00BC42EF" w:rsidRDefault="00173499" w14:paraId="07488935" w14:textId="692EA141">
      <w:pPr>
        <w:numPr>
          <w:ilvl w:val="1"/>
          <w:numId w:val="28"/>
        </w:numPr>
        <w:spacing w:before="0" w:after="0" w:line="240" w:lineRule="auto"/>
        <w:rPr>
          <w:lang w:val="en-US"/>
        </w:rPr>
      </w:pPr>
      <w:r w:rsidRPr="00173499">
        <w:rPr>
          <w:lang w:val="en-US"/>
        </w:rPr>
        <w:t xml:space="preserve">Notwithstanding </w:t>
      </w:r>
      <w:r>
        <w:rPr>
          <w:lang w:val="en-US"/>
        </w:rPr>
        <w:t>paragraph</w:t>
      </w:r>
      <w:r w:rsidRPr="00173499">
        <w:rPr>
          <w:lang w:val="en-US"/>
        </w:rPr>
        <w:t xml:space="preserve"> (b), nothing in this Grant shall prohibit or restrict the Grantee or its personnel from (1) lawfully reporting waste, fraud, or abuse to a designated investigative or law enforcement representative of a US Federal department or agency authorized to receive such information; (2) making any disclosures that are required by the terms and conditions of this Agreement; (3) making whistleblower disclosures protected by applicable law (including 41 USC § 4712); (4) fully cooperating with US government investigations, audits or reviews; and/or (5) making any other disclosures or communications that are required or protected by applicable US laws, Executive Orders, regulations or legally binding US Federal agency policies.</w:t>
      </w:r>
      <w:r w:rsidR="00BA7714">
        <w:rPr>
          <w:lang w:val="en-US"/>
        </w:rPr>
        <w:t xml:space="preserve"> </w:t>
      </w:r>
      <w:r w:rsidRPr="00173499">
        <w:rPr>
          <w:lang w:val="en-US"/>
        </w:rPr>
        <w:t>Such communications are strongly encouraged by Palladium.</w:t>
      </w:r>
    </w:p>
    <w:p w:rsidRPr="00173499" w:rsidR="00173499" w:rsidP="00173499" w:rsidRDefault="00173499" w14:paraId="04C457FA" w14:textId="77777777">
      <w:pPr>
        <w:spacing w:before="0" w:after="0" w:line="240" w:lineRule="auto"/>
        <w:rPr>
          <w:lang w:val="en-US"/>
        </w:rPr>
      </w:pPr>
    </w:p>
    <w:p w:rsidRPr="00173499" w:rsidR="00173499" w:rsidP="00BC42EF" w:rsidRDefault="00173499" w14:paraId="7B6FBB41" w14:textId="0FED5FB7">
      <w:pPr>
        <w:numPr>
          <w:ilvl w:val="0"/>
          <w:numId w:val="28"/>
        </w:numPr>
        <w:spacing w:before="0" w:after="0" w:line="240" w:lineRule="auto"/>
        <w:rPr>
          <w:lang w:val="en-US"/>
        </w:rPr>
      </w:pPr>
      <w:r w:rsidRPr="00173499">
        <w:rPr>
          <w:b/>
          <w:u w:val="single"/>
          <w:lang w:val="en-US"/>
        </w:rPr>
        <w:t>Approvals.</w:t>
      </w:r>
      <w:r w:rsidR="00BA7714">
        <w:rPr>
          <w:lang w:val="en-US"/>
        </w:rPr>
        <w:t xml:space="preserve"> </w:t>
      </w:r>
      <w:r w:rsidR="008247DF">
        <w:rPr>
          <w:lang w:val="en-US"/>
        </w:rPr>
        <w:t>This Sec. B.7</w:t>
      </w:r>
      <w:r w:rsidRPr="00173499">
        <w:rPr>
          <w:lang w:val="en-US"/>
        </w:rPr>
        <w:t xml:space="preserve"> governs all requests for approvals required or permitted b</w:t>
      </w:r>
      <w:r w:rsidR="00E32A84">
        <w:rPr>
          <w:lang w:val="en-US"/>
        </w:rPr>
        <w:t>y the Grant.</w:t>
      </w:r>
      <w:r w:rsidR="00BA7714">
        <w:rPr>
          <w:lang w:val="en-US"/>
        </w:rPr>
        <w:t xml:space="preserve"> </w:t>
      </w:r>
      <w:r w:rsidRPr="00173499">
        <w:rPr>
          <w:lang w:val="en-US"/>
        </w:rPr>
        <w:t>Grantee shall direct all approval requests to Palladium.</w:t>
      </w:r>
      <w:r w:rsidR="00BA7714">
        <w:rPr>
          <w:lang w:val="en-US"/>
        </w:rPr>
        <w:t xml:space="preserve"> </w:t>
      </w:r>
      <w:r w:rsidRPr="00173499">
        <w:rPr>
          <w:lang w:val="en-US"/>
        </w:rPr>
        <w:t>Requests shall be made in writing, sufficiently in advance of the desired action to permit due consideration, consultation and approval, disapproval or other disposition before such action is needed.</w:t>
      </w:r>
      <w:r w:rsidR="00BA7714">
        <w:rPr>
          <w:lang w:val="en-US"/>
        </w:rPr>
        <w:t xml:space="preserve"> </w:t>
      </w:r>
      <w:r w:rsidRPr="00173499">
        <w:rPr>
          <w:lang w:val="en-US"/>
        </w:rPr>
        <w:t>If the Grantee is unable to meet this timeframe, Palladium may in its absolute discretion approve the request prospectively or retroactively, but is not required to do so.</w:t>
      </w:r>
      <w:r w:rsidR="00BA7714">
        <w:rPr>
          <w:lang w:val="en-US"/>
        </w:rPr>
        <w:t xml:space="preserve"> </w:t>
      </w:r>
      <w:r w:rsidRPr="00173499">
        <w:rPr>
          <w:lang w:val="en-US"/>
        </w:rPr>
        <w:t>Actions taken by Grantee without prior approval are at its own risk and expense.</w:t>
      </w:r>
      <w:r w:rsidR="00BA7714">
        <w:rPr>
          <w:lang w:val="en-US"/>
        </w:rPr>
        <w:t xml:space="preserve"> </w:t>
      </w:r>
      <w:r w:rsidRPr="00173499">
        <w:rPr>
          <w:lang w:val="en-US"/>
        </w:rPr>
        <w:t>Requests may not be directed to USAID without Palladium’s consent, which may be withheld if deemed inappropriate, harmful to the Program, or without adequate basis in the Prime Contract.</w:t>
      </w:r>
      <w:r w:rsidR="00BA7714">
        <w:rPr>
          <w:lang w:val="en-US"/>
        </w:rPr>
        <w:t xml:space="preserve"> </w:t>
      </w:r>
      <w:r w:rsidRPr="00173499">
        <w:rPr>
          <w:lang w:val="en-US"/>
        </w:rPr>
        <w:t>If Palladium receives a request and elects to forward it to USAID, Palladium will take reasonable steps to facilitate it.</w:t>
      </w:r>
      <w:r w:rsidR="00BA7714">
        <w:rPr>
          <w:lang w:val="en-US"/>
        </w:rPr>
        <w:t xml:space="preserve"> </w:t>
      </w:r>
      <w:r w:rsidRPr="00173499">
        <w:rPr>
          <w:lang w:val="en-US"/>
        </w:rPr>
        <w:t>Grantee expressly, completely, and irrevocably waives and releases Palladium from any and all costs, risks, delays, damages and other liability resulting directly or indirectly from USAID delays in providing approvals, refusals, and all other USAID acts or omissions that may affect Grantee.</w:t>
      </w:r>
      <w:r w:rsidR="00BA7714">
        <w:rPr>
          <w:lang w:val="en-US"/>
        </w:rPr>
        <w:t xml:space="preserve"> </w:t>
      </w:r>
      <w:r w:rsidRPr="00173499">
        <w:rPr>
          <w:lang w:val="en-US"/>
        </w:rPr>
        <w:t>Approval documentation must be preserved and made available as part of Grantee’s records.</w:t>
      </w:r>
      <w:r w:rsidR="00BA7714">
        <w:rPr>
          <w:lang w:val="en-US"/>
        </w:rPr>
        <w:t xml:space="preserve"> </w:t>
      </w:r>
      <w:r w:rsidRPr="00173499">
        <w:rPr>
          <w:lang w:val="en-US"/>
        </w:rPr>
        <w:t>Approvals shall not be deemed to waive the requirement for all costs to comply with Grant provisions including the Applicable Cost Principles.</w:t>
      </w:r>
    </w:p>
    <w:p w:rsidRPr="00173499" w:rsidR="00173499" w:rsidP="00173499" w:rsidRDefault="00173499" w14:paraId="086F979D" w14:textId="7352139F">
      <w:pPr>
        <w:spacing w:before="0" w:after="0" w:line="240" w:lineRule="auto"/>
        <w:rPr>
          <w:b/>
          <w:u w:val="single"/>
          <w:lang w:val="en-US"/>
        </w:rPr>
      </w:pPr>
    </w:p>
    <w:p w:rsidRPr="00173499" w:rsidR="00173499" w:rsidP="00BC42EF" w:rsidRDefault="00173499" w14:paraId="2EC7B01A" w14:textId="77777777">
      <w:pPr>
        <w:numPr>
          <w:ilvl w:val="0"/>
          <w:numId w:val="28"/>
        </w:numPr>
        <w:spacing w:before="0" w:after="0" w:line="240" w:lineRule="auto"/>
        <w:rPr>
          <w:lang w:val="en-US"/>
        </w:rPr>
      </w:pPr>
      <w:r w:rsidRPr="00173499">
        <w:rPr>
          <w:b/>
          <w:u w:val="single"/>
          <w:lang w:val="en-US"/>
        </w:rPr>
        <w:t>Ethics and Mandatory Reporting.</w:t>
      </w:r>
      <w:r w:rsidRPr="00173499">
        <w:rPr>
          <w:b/>
          <w:lang w:val="en-US"/>
        </w:rPr>
        <w:t xml:space="preserve"> </w:t>
      </w:r>
    </w:p>
    <w:p w:rsidR="00173499" w:rsidP="00BC42EF" w:rsidRDefault="00173499" w14:paraId="130EDBE1" w14:textId="6DAFCF73">
      <w:pPr>
        <w:numPr>
          <w:ilvl w:val="1"/>
          <w:numId w:val="28"/>
        </w:numPr>
        <w:spacing w:before="0" w:after="0" w:line="240" w:lineRule="auto"/>
        <w:rPr>
          <w:lang w:val="en-US"/>
        </w:rPr>
      </w:pPr>
      <w:r w:rsidRPr="00173499">
        <w:rPr>
          <w:b/>
          <w:u w:val="single"/>
          <w:lang w:val="en-US"/>
        </w:rPr>
        <w:t>Conflicts of Interest.</w:t>
      </w:r>
      <w:r w:rsidR="00BA7714">
        <w:rPr>
          <w:lang w:val="en-US"/>
        </w:rPr>
        <w:t xml:space="preserve"> </w:t>
      </w:r>
      <w:r w:rsidRPr="00173499">
        <w:rPr>
          <w:lang w:val="en-US"/>
        </w:rPr>
        <w:t>The Grantee must have written policies and procedures to prohibit personnel from using their positions to engage in transactions (or otherwise) for a purpose that constitutes or presents the appearance of personal or organizational conflict of interest or personal gain.</w:t>
      </w:r>
      <w:r w:rsidR="00BA7714">
        <w:rPr>
          <w:lang w:val="en-US"/>
        </w:rPr>
        <w:t xml:space="preserve"> </w:t>
      </w:r>
      <w:r w:rsidRPr="00173499">
        <w:rPr>
          <w:lang w:val="en-US"/>
        </w:rPr>
        <w:t>The Grantee warrants that it (including its parent, subsidiary and affiliate organizations, as well as its directors or trustees (as applicable), officers, employees, other personnel, agents, subrecipients and contractors) does not have an actual, potential or apparent conflict of interest that has not been fully disclosed to Palladium in writing with all relevant information. Conflicts discovered after award shall immediately be fully disclosed by Grantee to Palladium, along with actions the Grantee has taken or proposes to take to avoid, mitigate or neutralize the conflict(s) to the maximum extent practicable.</w:t>
      </w:r>
      <w:r w:rsidR="00BA7714">
        <w:rPr>
          <w:lang w:val="en-US"/>
        </w:rPr>
        <w:t xml:space="preserve"> </w:t>
      </w:r>
      <w:r w:rsidRPr="00173499">
        <w:rPr>
          <w:lang w:val="en-US"/>
        </w:rPr>
        <w:t>Palladium may then take such action(s) as it deems appropriate, in its sole discretion, including terminating the Grant.</w:t>
      </w:r>
    </w:p>
    <w:p w:rsidR="00173499" w:rsidP="00173499" w:rsidRDefault="00173499" w14:paraId="3609B52A" w14:textId="77777777">
      <w:pPr>
        <w:spacing w:before="0" w:after="0" w:line="240" w:lineRule="auto"/>
        <w:ind w:left="1440"/>
        <w:rPr>
          <w:lang w:val="en-US"/>
        </w:rPr>
      </w:pPr>
    </w:p>
    <w:p w:rsidR="00173499" w:rsidP="00BC42EF" w:rsidRDefault="00173499" w14:paraId="30BF38EA" w14:textId="1D7FDB9C">
      <w:pPr>
        <w:numPr>
          <w:ilvl w:val="1"/>
          <w:numId w:val="28"/>
        </w:numPr>
        <w:spacing w:before="0" w:after="0" w:line="240" w:lineRule="auto"/>
        <w:rPr>
          <w:lang w:val="en-US"/>
        </w:rPr>
      </w:pPr>
      <w:r w:rsidRPr="00173499">
        <w:rPr>
          <w:b/>
          <w:u w:val="single"/>
          <w:lang w:val="en-US"/>
        </w:rPr>
        <w:t>Other Ethics and Integrity Matters.</w:t>
      </w:r>
      <w:r w:rsidR="00BA7714">
        <w:rPr>
          <w:lang w:val="en-US"/>
        </w:rPr>
        <w:t xml:space="preserve"> </w:t>
      </w:r>
      <w:r w:rsidRPr="00173499">
        <w:rPr>
          <w:lang w:val="en-US"/>
        </w:rPr>
        <w:t>Grantee shall ensure that Grantee and its directors, officers, employees, other personnel, agents, subrecipients and contractors at all times during the Grant Term avoid corrupt, fraudulent, or otherwise improper or unseemly practices and, to the maximum extent practicable, avoid even the appearance of or potential for any such practices.</w:t>
      </w:r>
      <w:r w:rsidR="00BA7714">
        <w:rPr>
          <w:lang w:val="en-US"/>
        </w:rPr>
        <w:t xml:space="preserve"> </w:t>
      </w:r>
      <w:r w:rsidRPr="00173499">
        <w:rPr>
          <w:lang w:val="en-US"/>
        </w:rPr>
        <w:t>Grantee further certifies and agrees that in carrying out its Grant activities, Grantee and its directors, officers, employees, other personnel, agents, subrecipients and contractors have not and will not (1) offer, pay, promise or authorize the payment, directly or indirectly through any other person or entity, of any monies or anything of value to any governmental official or employee or any political party or candidate for political office, for the purpose of inducing or rewarding any favorable action or influencing any act or decision of such official or of any government; (2) engage in fraudulent practices such as misrepresenting facts or misleading statements to influence a financial, procurement or other action, Grant execution or administration, accounting reports or financial statements; or (3) engage in any other conduct which, if committed by a US person, would violate the US Foreign Corrupt Practices Act of 1977 (15 USC. §§ 78dd-1, et seq.), the False Claims Act (31 USC. §§ 3729-3733) or any other similar laws or regulations prohibiting bribery, fraud, and other corrupt practices.</w:t>
      </w:r>
    </w:p>
    <w:p w:rsidRPr="00173499" w:rsidR="00173499" w:rsidP="00173499" w:rsidRDefault="00173499" w14:paraId="53A9A68B" w14:textId="77777777">
      <w:pPr>
        <w:spacing w:before="0" w:after="0" w:line="240" w:lineRule="auto"/>
        <w:ind w:left="1440"/>
        <w:rPr>
          <w:lang w:val="en-US"/>
        </w:rPr>
      </w:pPr>
    </w:p>
    <w:p w:rsidR="00173499" w:rsidP="00BC42EF" w:rsidRDefault="00173499" w14:paraId="59472505" w14:textId="709F11E7">
      <w:pPr>
        <w:numPr>
          <w:ilvl w:val="1"/>
          <w:numId w:val="28"/>
        </w:numPr>
        <w:spacing w:before="0" w:after="0" w:line="240" w:lineRule="auto"/>
        <w:rPr>
          <w:lang w:val="en-US"/>
        </w:rPr>
      </w:pPr>
      <w:r w:rsidRPr="00173499">
        <w:rPr>
          <w:b/>
          <w:u w:val="single"/>
          <w:lang w:val="en-US"/>
        </w:rPr>
        <w:t>Mandatory Disclosures.</w:t>
      </w:r>
      <w:r w:rsidR="00BA7714">
        <w:rPr>
          <w:lang w:val="en-US"/>
        </w:rPr>
        <w:t xml:space="preserve"> </w:t>
      </w:r>
      <w:r w:rsidRPr="00173499">
        <w:rPr>
          <w:lang w:val="en-US"/>
        </w:rPr>
        <w:t>In addition to the disclosures required by (</w:t>
      </w:r>
      <w:r w:rsidR="00E32A84">
        <w:rPr>
          <w:lang w:val="en-US"/>
        </w:rPr>
        <w:t>1) USAID Standard Provision</w:t>
      </w:r>
      <w:r w:rsidRPr="00173499">
        <w:rPr>
          <w:lang w:val="en-US"/>
        </w:rPr>
        <w:t xml:space="preserve"> “Mandatory Disclosures”; (2) Sec. B.1</w:t>
      </w:r>
      <w:r w:rsidR="008247DF">
        <w:rPr>
          <w:lang w:val="en-US"/>
        </w:rPr>
        <w:t>3</w:t>
      </w:r>
      <w:r w:rsidRPr="00173499">
        <w:rPr>
          <w:lang w:val="en-US"/>
        </w:rPr>
        <w:t>, “Trafficking in Persons”; and (3) any other provision(s) of the Grant,</w:t>
      </w:r>
      <w:r w:rsidR="00BA7714">
        <w:rPr>
          <w:lang w:val="en-US"/>
        </w:rPr>
        <w:t xml:space="preserve"> </w:t>
      </w:r>
      <w:r w:rsidRPr="00173499">
        <w:rPr>
          <w:lang w:val="en-US"/>
        </w:rPr>
        <w:t>Grantee shall immediately notify Palladium in writing (with subsequent updates at reasonable intervals (and at Palladium’s request at any time, or from time to time) as facts are discovered and remedial actions proceed) whenever Grantee has credible evidence that a principal, employee, agent, consultant, subrecipient or contractor of Grantee (1) violated US Federal law or Cooperating Country law involving fraud, conflict of interest, bribery, gratuity, or the civil False Claims Act (31 USC. §§ 3729-3733); or (2) engaged in any other irregularities or misconduct potentially affecting the Grant, including conduct proscribed by Sec. B.1</w:t>
      </w:r>
      <w:r w:rsidR="008247DF">
        <w:rPr>
          <w:lang w:val="en-US"/>
        </w:rPr>
        <w:t>0</w:t>
      </w:r>
      <w:r w:rsidRPr="00173499">
        <w:rPr>
          <w:lang w:val="en-US"/>
        </w:rPr>
        <w:t>(a) and (b). Notice shall include a description of the relevant facts and proposed corrective actions.</w:t>
      </w:r>
      <w:r w:rsidR="00BA7714">
        <w:rPr>
          <w:lang w:val="en-US"/>
        </w:rPr>
        <w:t xml:space="preserve"> </w:t>
      </w:r>
      <w:r w:rsidRPr="00173499">
        <w:rPr>
          <w:lang w:val="en-US"/>
        </w:rPr>
        <w:t xml:space="preserve">Failure to promptly, accurately and fully report such matters; to respond aggressively and appropriately; or to comply with reasonable instructions from Palladium or USAID may be treated as a material breach of the Grant. </w:t>
      </w:r>
    </w:p>
    <w:p w:rsidRPr="00173499" w:rsidR="00173499" w:rsidP="00173499" w:rsidRDefault="00173499" w14:paraId="2FCB4BC1" w14:textId="77777777">
      <w:pPr>
        <w:spacing w:before="0" w:after="0" w:line="240" w:lineRule="auto"/>
        <w:ind w:left="1440"/>
        <w:rPr>
          <w:lang w:val="en-US"/>
        </w:rPr>
      </w:pPr>
    </w:p>
    <w:p w:rsidRPr="00173499" w:rsidR="00173499" w:rsidP="00BC42EF" w:rsidRDefault="00173499" w14:paraId="7FC94CF1" w14:textId="187133F1">
      <w:pPr>
        <w:numPr>
          <w:ilvl w:val="1"/>
          <w:numId w:val="28"/>
        </w:numPr>
        <w:spacing w:before="0" w:after="0" w:line="240" w:lineRule="auto"/>
        <w:rPr>
          <w:lang w:val="en-US"/>
        </w:rPr>
      </w:pPr>
      <w:r w:rsidRPr="00173499">
        <w:rPr>
          <w:b/>
          <w:u w:val="single"/>
          <w:lang w:val="en-US"/>
        </w:rPr>
        <w:t>Further Disclosure by Palladium.</w:t>
      </w:r>
      <w:r w:rsidR="00BA7714">
        <w:rPr>
          <w:lang w:val="en-US"/>
        </w:rPr>
        <w:t xml:space="preserve"> </w:t>
      </w:r>
      <w:r w:rsidRPr="00173499">
        <w:rPr>
          <w:lang w:val="en-US"/>
        </w:rPr>
        <w:t>Grantee acknowledges that Palladium may, in its absolute discretion, disclose to USAID or other US Government agencies or officials all or part of matters notified (or matters of similar import, whether or not reported by Grantee under this Section). Grantee hereby authorizes such disclosures and expressly, completely and irrevocably waives and releases Palladium from any claims or other liability that may arise out of or result from theme.</w:t>
      </w:r>
    </w:p>
    <w:p w:rsidRPr="00173499" w:rsidR="00173499" w:rsidP="00173499" w:rsidRDefault="00173499" w14:paraId="6899B04F" w14:textId="77777777">
      <w:pPr>
        <w:spacing w:before="0" w:after="0" w:line="240" w:lineRule="auto"/>
        <w:rPr>
          <w:lang w:val="en-US"/>
        </w:rPr>
      </w:pPr>
    </w:p>
    <w:p w:rsidRPr="00692D84" w:rsidR="00173499" w:rsidP="00692D84" w:rsidRDefault="00173499" w14:paraId="6B0DC327" w14:textId="0DEFD858">
      <w:pPr>
        <w:numPr>
          <w:ilvl w:val="0"/>
          <w:numId w:val="28"/>
        </w:numPr>
        <w:spacing w:before="0" w:after="0" w:line="240" w:lineRule="auto"/>
        <w:rPr>
          <w:b/>
          <w:u w:val="single"/>
          <w:lang w:val="en-US"/>
        </w:rPr>
      </w:pPr>
      <w:r w:rsidRPr="00173499">
        <w:rPr>
          <w:b/>
          <w:u w:val="single"/>
          <w:lang w:val="en-US"/>
        </w:rPr>
        <w:t>Whistleblower Protections.</w:t>
      </w:r>
      <w:r w:rsidR="00BA7714">
        <w:rPr>
          <w:lang w:val="en-US"/>
        </w:rPr>
        <w:t xml:space="preserve"> </w:t>
      </w:r>
      <w:r w:rsidRPr="00692D84">
        <w:rPr>
          <w:lang w:val="en-US"/>
        </w:rPr>
        <w:t>Grantee shall comply with USAID Standard Provision, “Pilot Program for Enhancement of Grantee Employee Whistleblower Protections.” This includes informing its employees working under this Grant, in the predominant native language of the workforce, that they have the whistleblower rights and protections specified in the Standard Provision and 41 US Code § 4712.</w:t>
      </w:r>
    </w:p>
    <w:p w:rsidRPr="00173499" w:rsidR="00173499" w:rsidP="00173499" w:rsidRDefault="00173499" w14:paraId="0A04A40F" w14:textId="77777777">
      <w:pPr>
        <w:spacing w:before="0" w:after="0" w:line="240" w:lineRule="auto"/>
        <w:rPr>
          <w:lang w:val="en-US"/>
        </w:rPr>
      </w:pPr>
    </w:p>
    <w:p w:rsidR="00173499" w:rsidP="00BC42EF" w:rsidRDefault="00173499" w14:paraId="0A5A52BC" w14:textId="77FFCA93">
      <w:pPr>
        <w:numPr>
          <w:ilvl w:val="0"/>
          <w:numId w:val="28"/>
        </w:numPr>
        <w:spacing w:before="0" w:after="0" w:line="240" w:lineRule="auto"/>
        <w:rPr>
          <w:lang w:val="en-US"/>
        </w:rPr>
      </w:pPr>
      <w:r w:rsidRPr="00173499">
        <w:rPr>
          <w:b/>
          <w:u w:val="single"/>
          <w:lang w:val="en-US"/>
        </w:rPr>
        <w:t>Compliance with Law (General).</w:t>
      </w:r>
      <w:r w:rsidR="00BA7714">
        <w:rPr>
          <w:lang w:val="en-US"/>
        </w:rPr>
        <w:t xml:space="preserve"> </w:t>
      </w:r>
    </w:p>
    <w:p w:rsidR="00173499" w:rsidP="00BC42EF" w:rsidRDefault="00173499" w14:paraId="0330C06C" w14:textId="6C94F705">
      <w:pPr>
        <w:numPr>
          <w:ilvl w:val="1"/>
          <w:numId w:val="28"/>
        </w:numPr>
        <w:spacing w:before="0" w:after="0" w:line="240" w:lineRule="auto"/>
        <w:rPr>
          <w:lang w:val="en-US"/>
        </w:rPr>
      </w:pPr>
      <w:r w:rsidRPr="00173499">
        <w:rPr>
          <w:lang w:val="en-US"/>
        </w:rPr>
        <w:t>The Grantee must fully comply with all applicable US and Cooperating Country laws, including statutes, executive orders, regulations and other mandatory directives, policies and instructions with binding legal effect. Grantee must also obtain in a timely and effective manner and maintain throughout the Grant Term all US and Cooperating Country licenses, permits, and other approvals (including approvals pursuant to export control, foreign assets control, sanctions, anti-terrorism, money laundering, foreign policy, and other similar or related rules) necessary to implement the Program.</w:t>
      </w:r>
      <w:r w:rsidR="00BA7714">
        <w:rPr>
          <w:lang w:val="en-US"/>
        </w:rPr>
        <w:t xml:space="preserve"> </w:t>
      </w:r>
    </w:p>
    <w:p w:rsidR="00173499" w:rsidP="00173499" w:rsidRDefault="00173499" w14:paraId="7D80CE8E" w14:textId="77777777">
      <w:pPr>
        <w:spacing w:before="0" w:after="0" w:line="240" w:lineRule="auto"/>
        <w:ind w:left="1440"/>
        <w:rPr>
          <w:lang w:val="en-US"/>
        </w:rPr>
      </w:pPr>
    </w:p>
    <w:p w:rsidRPr="00173499" w:rsidR="00173499" w:rsidP="00BC42EF" w:rsidRDefault="00173499" w14:paraId="3E9091FD" w14:textId="649D5F88">
      <w:pPr>
        <w:numPr>
          <w:ilvl w:val="1"/>
          <w:numId w:val="28"/>
        </w:numPr>
        <w:spacing w:before="0" w:after="0" w:line="240" w:lineRule="auto"/>
        <w:rPr>
          <w:lang w:val="en-US"/>
        </w:rPr>
      </w:pPr>
      <w:r w:rsidRPr="00173499">
        <w:rPr>
          <w:lang w:val="en-US"/>
        </w:rPr>
        <w:t>Notwithstanding the foregoing, Grantee is solely responsible for all costs, risks, damages and other liability incurred by it as a result of its failure to comply with applicable law.</w:t>
      </w:r>
      <w:r w:rsidR="00BA7714">
        <w:rPr>
          <w:lang w:val="en-US"/>
        </w:rPr>
        <w:t xml:space="preserve"> </w:t>
      </w:r>
      <w:r w:rsidR="00875828">
        <w:rPr>
          <w:lang w:val="en-US"/>
        </w:rPr>
        <w:t xml:space="preserve">If </w:t>
      </w:r>
      <w:r w:rsidR="00B82EF2">
        <w:rPr>
          <w:lang w:val="en-US"/>
        </w:rPr>
        <w:t xml:space="preserve">during implementation </w:t>
      </w:r>
      <w:r w:rsidR="007B5FD2">
        <w:rPr>
          <w:lang w:val="en-US"/>
        </w:rPr>
        <w:t>Grantee encounters</w:t>
      </w:r>
      <w:r w:rsidRPr="00173499">
        <w:rPr>
          <w:lang w:val="en-US"/>
        </w:rPr>
        <w:t xml:space="preserve"> compliance-related costs of an unusual or potentially controversial nature or amount</w:t>
      </w:r>
      <w:r w:rsidR="001B05D5">
        <w:rPr>
          <w:lang w:val="en-US"/>
        </w:rPr>
        <w:t xml:space="preserve"> that </w:t>
      </w:r>
      <w:r w:rsidR="00275156">
        <w:rPr>
          <w:lang w:val="en-US"/>
        </w:rPr>
        <w:t>could</w:t>
      </w:r>
      <w:r w:rsidR="006242F2">
        <w:rPr>
          <w:lang w:val="en-US"/>
        </w:rPr>
        <w:t xml:space="preserve"> not have been </w:t>
      </w:r>
      <w:r w:rsidR="00275156">
        <w:rPr>
          <w:lang w:val="en-US"/>
        </w:rPr>
        <w:t xml:space="preserve">reasonably </w:t>
      </w:r>
      <w:r w:rsidR="006242F2">
        <w:rPr>
          <w:lang w:val="en-US"/>
        </w:rPr>
        <w:t xml:space="preserve">anticipated </w:t>
      </w:r>
      <w:r w:rsidR="004662D8">
        <w:rPr>
          <w:lang w:val="en-US"/>
        </w:rPr>
        <w:t>during negotiation of the Grant</w:t>
      </w:r>
      <w:r w:rsidRPr="00173499">
        <w:rPr>
          <w:lang w:val="en-US"/>
        </w:rPr>
        <w:t xml:space="preserve">, Grantee shall notify Palladium in writing and engage in such consultations with Palladium and/or USAID as Palladium may request. </w:t>
      </w:r>
    </w:p>
    <w:p w:rsidRPr="00173499" w:rsidR="00173499" w:rsidP="00173499" w:rsidRDefault="00173499" w14:paraId="4B3D6B47" w14:textId="77777777">
      <w:pPr>
        <w:spacing w:before="0" w:after="0" w:line="240" w:lineRule="auto"/>
        <w:rPr>
          <w:lang w:val="en-US"/>
        </w:rPr>
      </w:pPr>
    </w:p>
    <w:p w:rsidRPr="00173499" w:rsidR="00173499" w:rsidP="00BC42EF" w:rsidRDefault="00173499" w14:paraId="0E4970DE" w14:textId="63E1E0B4">
      <w:pPr>
        <w:numPr>
          <w:ilvl w:val="0"/>
          <w:numId w:val="28"/>
        </w:numPr>
        <w:spacing w:before="0" w:after="0" w:line="240" w:lineRule="auto"/>
        <w:rPr>
          <w:lang w:val="en-US"/>
        </w:rPr>
      </w:pPr>
      <w:r w:rsidRPr="00173499">
        <w:rPr>
          <w:b/>
          <w:u w:val="single"/>
          <w:lang w:val="en-US"/>
        </w:rPr>
        <w:t>Preventing Terrorist Financing.</w:t>
      </w:r>
      <w:r w:rsidR="00BA7714">
        <w:rPr>
          <w:b/>
          <w:lang w:val="en-US"/>
        </w:rPr>
        <w:t xml:space="preserve"> </w:t>
      </w:r>
      <w:r w:rsidRPr="00173499">
        <w:rPr>
          <w:lang w:val="en-US"/>
        </w:rPr>
        <w:t xml:space="preserve">Grantee must not engage in transactions with, or provide resources or support to, individuals and organizations associated with terrorism, including individuals or entities on the Specially Designated Nationals and Blocked Persons List (the “SDN List”) maintained by the US Treasury Department’s Office of Foreign Assets Control (online at: </w:t>
      </w:r>
      <w:hyperlink w:history="1" r:id="rId19">
        <w:r w:rsidRPr="00173499">
          <w:rPr>
            <w:rStyle w:val="Hyperlink"/>
            <w:lang w:val="en-US"/>
          </w:rPr>
          <w:t>https://www.treasury.gov/resource-center/sanctions/SDN-List/Pages/default.aspx</w:t>
        </w:r>
      </w:hyperlink>
      <w:r w:rsidRPr="00173499">
        <w:rPr>
          <w:lang w:val="en-US"/>
        </w:rPr>
        <w:t xml:space="preserve">) or the United Nations Security Council’s ISIL (Da’esh) and Al-Qaida Sanctions List (online at: </w:t>
      </w:r>
      <w:hyperlink w:history="1" r:id="rId20">
        <w:r w:rsidRPr="00173499">
          <w:rPr>
            <w:rStyle w:val="Hyperlink"/>
            <w:lang w:val="en-US"/>
          </w:rPr>
          <w:t>https://www.un.org/sc/suborg/en/sanctions/1267/aq_sanctions_list</w:t>
        </w:r>
      </w:hyperlink>
      <w:r w:rsidRPr="00173499">
        <w:rPr>
          <w:lang w:val="en-US"/>
        </w:rPr>
        <w:t>).</w:t>
      </w:r>
      <w:r w:rsidR="00BA7714">
        <w:rPr>
          <w:lang w:val="en-US"/>
        </w:rPr>
        <w:t xml:space="preserve"> </w:t>
      </w:r>
      <w:r w:rsidRPr="00173499">
        <w:rPr>
          <w:lang w:val="en-US"/>
        </w:rPr>
        <w:t>This provision must be included in all subawards and cont</w:t>
      </w:r>
      <w:r w:rsidR="005132B9">
        <w:rPr>
          <w:lang w:val="en-US"/>
        </w:rPr>
        <w:t>racts issued under this Grant.</w:t>
      </w:r>
    </w:p>
    <w:p w:rsidRPr="00173499" w:rsidR="00173499" w:rsidP="00173499" w:rsidRDefault="00173499" w14:paraId="327BA19B" w14:textId="77777777">
      <w:pPr>
        <w:spacing w:before="0" w:after="0" w:line="240" w:lineRule="auto"/>
        <w:rPr>
          <w:bCs/>
          <w:lang w:val="en-US"/>
        </w:rPr>
      </w:pPr>
    </w:p>
    <w:p w:rsidRPr="00173499" w:rsidR="00173499" w:rsidP="00BC42EF" w:rsidRDefault="00173499" w14:paraId="4BF3908C" w14:textId="35D693B6">
      <w:pPr>
        <w:numPr>
          <w:ilvl w:val="0"/>
          <w:numId w:val="28"/>
        </w:numPr>
        <w:spacing w:before="0" w:after="0" w:line="240" w:lineRule="auto"/>
        <w:rPr>
          <w:b/>
          <w:u w:val="single"/>
          <w:lang w:val="en-US"/>
        </w:rPr>
      </w:pPr>
      <w:r w:rsidRPr="00173499">
        <w:rPr>
          <w:b/>
          <w:u w:val="single"/>
          <w:lang w:val="en-US"/>
        </w:rPr>
        <w:t>Other US Sanctions and Export Controls.</w:t>
      </w:r>
      <w:r w:rsidR="00BA7714">
        <w:rPr>
          <w:lang w:val="en-US"/>
        </w:rPr>
        <w:t xml:space="preserve"> </w:t>
      </w:r>
      <w:r w:rsidRPr="00173499">
        <w:rPr>
          <w:lang w:val="en-US"/>
        </w:rPr>
        <w:t>No funds, goods or services provided to or acquired by Grantee under this Grant shall be used directly or indirectly to engage in transactions that a US person would be prohibited from engaging in under (1) US economic and trade sanctions, including those administered by the US Treasury Department’s Office of Foreign Assets Control and/or (2) US export restrictions, including the US Commerce Department Bureau of Industry and Security’s Export Administration Regulations. Without limiting the generality of the foregoing, Grantee shall not engage in, support, or otherwise facilitate any transaction in which any individual or entity appearing on the SDN List (as defined in Sec. B.1</w:t>
      </w:r>
      <w:r w:rsidR="008247DF">
        <w:rPr>
          <w:lang w:val="en-US"/>
        </w:rPr>
        <w:t>1</w:t>
      </w:r>
      <w:r w:rsidRPr="00173499">
        <w:rPr>
          <w:lang w:val="en-US"/>
        </w:rPr>
        <w:t xml:space="preserve">) has a direct or indirect interest of any nature whatsoever. </w:t>
      </w:r>
    </w:p>
    <w:p w:rsidRPr="00173499" w:rsidR="00173499" w:rsidP="00173499" w:rsidRDefault="00173499" w14:paraId="59FD3183" w14:textId="77777777">
      <w:pPr>
        <w:spacing w:before="0" w:after="0" w:line="240" w:lineRule="auto"/>
        <w:rPr>
          <w:b/>
          <w:u w:val="single"/>
          <w:lang w:val="en-US"/>
        </w:rPr>
      </w:pPr>
    </w:p>
    <w:p w:rsidRPr="00173499" w:rsidR="00173499" w:rsidP="006235EF" w:rsidRDefault="00173499" w14:paraId="6B443FB8" w14:textId="495C8251">
      <w:pPr>
        <w:numPr>
          <w:ilvl w:val="0"/>
          <w:numId w:val="28"/>
        </w:numPr>
        <w:spacing w:before="0" w:after="0" w:line="240" w:lineRule="auto"/>
        <w:rPr>
          <w:lang w:val="en-US"/>
        </w:rPr>
      </w:pPr>
      <w:r w:rsidRPr="00A4665E">
        <w:rPr>
          <w:b/>
          <w:u w:val="single"/>
          <w:lang w:val="en-US"/>
        </w:rPr>
        <w:t>Trafficking in Persons</w:t>
      </w:r>
      <w:r w:rsidRPr="00A4665E">
        <w:rPr>
          <w:b/>
          <w:lang w:val="en-US"/>
        </w:rPr>
        <w:t>.</w:t>
      </w:r>
      <w:r w:rsidR="00BA7714">
        <w:rPr>
          <w:lang w:val="en-US"/>
        </w:rPr>
        <w:t xml:space="preserve"> </w:t>
      </w:r>
      <w:r w:rsidRPr="00A4665E">
        <w:rPr>
          <w:lang w:val="en-US"/>
        </w:rPr>
        <w:t xml:space="preserve">USAID Standard Provision “Trafficking in Persons,” applies to this Grant. </w:t>
      </w:r>
    </w:p>
    <w:p w:rsidRPr="00173499" w:rsidR="00173499" w:rsidP="00BC42EF" w:rsidRDefault="00173499" w14:paraId="344D5DC5" w14:textId="0A5B1424">
      <w:pPr>
        <w:numPr>
          <w:ilvl w:val="0"/>
          <w:numId w:val="28"/>
        </w:numPr>
        <w:spacing w:before="0" w:after="0" w:line="240" w:lineRule="auto"/>
        <w:rPr>
          <w:lang w:val="en-US"/>
        </w:rPr>
      </w:pPr>
      <w:r w:rsidRPr="00173499">
        <w:rPr>
          <w:b/>
          <w:u w:val="single"/>
          <w:lang w:val="en-US"/>
        </w:rPr>
        <w:t>Child Safeguarding.</w:t>
      </w:r>
      <w:r w:rsidR="00BA7714">
        <w:rPr>
          <w:b/>
          <w:lang w:val="en-US"/>
        </w:rPr>
        <w:t xml:space="preserve"> </w:t>
      </w:r>
      <w:r w:rsidRPr="00173499">
        <w:rPr>
          <w:lang w:val="en-US"/>
        </w:rPr>
        <w:t>Grantee agrees to abide by the principles set forth in USAID Standard Provision, “Child Safeguarding”, and to include such principles in Grantee’s code of conduct for all personnel implementing USAID-funded activities.</w:t>
      </w:r>
    </w:p>
    <w:p w:rsidRPr="00173499" w:rsidR="00173499" w:rsidP="00173499" w:rsidRDefault="00173499" w14:paraId="17132603" w14:textId="77777777">
      <w:pPr>
        <w:spacing w:before="0" w:after="0" w:line="240" w:lineRule="auto"/>
        <w:rPr>
          <w:lang w:val="en-US"/>
        </w:rPr>
      </w:pPr>
    </w:p>
    <w:p w:rsidRPr="00173499" w:rsidR="00173499" w:rsidP="00BC42EF" w:rsidRDefault="00173499" w14:paraId="54A5F397" w14:textId="1A7B2313">
      <w:pPr>
        <w:numPr>
          <w:ilvl w:val="0"/>
          <w:numId w:val="28"/>
        </w:numPr>
        <w:spacing w:before="0" w:after="0" w:line="240" w:lineRule="auto"/>
        <w:rPr>
          <w:lang w:val="en-US"/>
        </w:rPr>
      </w:pPr>
      <w:r w:rsidRPr="00173499">
        <w:rPr>
          <w:b/>
          <w:u w:val="single"/>
          <w:lang w:val="en-US"/>
        </w:rPr>
        <w:t>Prohibition of Assistance to Drug Traffickers.</w:t>
      </w:r>
      <w:r w:rsidRPr="00173499">
        <w:rPr>
          <w:lang w:val="en-US"/>
        </w:rPr>
        <w:t xml:space="preserve"> If Palladium notifies Grantee of its determination, after consulting with USAID as necessary, that the restrictions in ADS 206, “Prohibition of Assistance to Drug Traffickers” apply to the Grant, Grantee agrees (1) to execute and deliver to Palladium any “key individual” or “covered participant” certifications that may be required and (2) to take all other necessary compliance actions. Refusal or failure to comply with any of the foregoing requirements may be deemed noncompliance.</w:t>
      </w:r>
    </w:p>
    <w:p w:rsidRPr="00173499" w:rsidR="00173499" w:rsidP="00173499" w:rsidRDefault="00173499" w14:paraId="7D7ED207" w14:textId="77777777">
      <w:pPr>
        <w:spacing w:before="0" w:after="0" w:line="240" w:lineRule="auto"/>
        <w:rPr>
          <w:lang w:val="en-US"/>
        </w:rPr>
      </w:pPr>
    </w:p>
    <w:p w:rsidRPr="00173499" w:rsidR="00173499" w:rsidP="00BC42EF" w:rsidRDefault="00173499" w14:paraId="054C3F26" w14:textId="36DA3D41">
      <w:pPr>
        <w:numPr>
          <w:ilvl w:val="0"/>
          <w:numId w:val="28"/>
        </w:numPr>
        <w:spacing w:before="0" w:after="0" w:line="240" w:lineRule="auto"/>
        <w:rPr>
          <w:lang w:val="en-US"/>
        </w:rPr>
      </w:pPr>
      <w:r w:rsidRPr="00173499">
        <w:rPr>
          <w:b/>
          <w:bCs/>
          <w:u w:val="single"/>
          <w:lang w:val="en-US"/>
        </w:rPr>
        <w:t>Lobbying and Political Activity.</w:t>
      </w:r>
      <w:r w:rsidR="00BA7714">
        <w:rPr>
          <w:bCs/>
          <w:lang w:val="en-US"/>
        </w:rPr>
        <w:t xml:space="preserve"> </w:t>
      </w:r>
      <w:r w:rsidRPr="00173499">
        <w:rPr>
          <w:bCs/>
          <w:lang w:val="en-US"/>
        </w:rPr>
        <w:t xml:space="preserve">In addition to complying with the lobbying certification in Sec. G.2, Grantee shall not (unless and only to the extent expressly authorized in the Program Description or subsequently approved by Palladium) </w:t>
      </w:r>
      <w:r w:rsidRPr="00173499">
        <w:rPr>
          <w:lang w:val="en-US"/>
        </w:rPr>
        <w:t xml:space="preserve">use any Grant or Program Income funds to carry on propaganda or otherwise attempt to influence legislation, participate or intervene in a political campaign on behalf of or in opposition to any candidate for public office, cause any private inurement or improper benefit to occur, or take any other action inconsistent with US Internal Revenue Code Sec. 501(c)(3). </w:t>
      </w:r>
    </w:p>
    <w:p w:rsidRPr="00173499" w:rsidR="00173499" w:rsidP="00173499" w:rsidRDefault="00173499" w14:paraId="591F37CC" w14:textId="77777777">
      <w:pPr>
        <w:spacing w:before="0" w:after="0" w:line="240" w:lineRule="auto"/>
        <w:rPr>
          <w:lang w:val="en-US"/>
        </w:rPr>
      </w:pPr>
      <w:r w:rsidRPr="00173499">
        <w:rPr>
          <w:lang w:val="en-US"/>
        </w:rPr>
        <w:t xml:space="preserve"> </w:t>
      </w:r>
    </w:p>
    <w:p w:rsidR="00173499" w:rsidP="00BC42EF" w:rsidRDefault="00173499" w14:paraId="31557133" w14:textId="77777777">
      <w:pPr>
        <w:numPr>
          <w:ilvl w:val="0"/>
          <w:numId w:val="28"/>
        </w:numPr>
        <w:spacing w:before="0" w:after="0" w:line="240" w:lineRule="auto"/>
        <w:rPr>
          <w:lang w:val="en-US"/>
        </w:rPr>
      </w:pPr>
      <w:r w:rsidRPr="00173499">
        <w:rPr>
          <w:b/>
          <w:u w:val="single"/>
          <w:lang w:val="en-US"/>
        </w:rPr>
        <w:t>Taxes.</w:t>
      </w:r>
      <w:r w:rsidRPr="00173499">
        <w:rPr>
          <w:lang w:val="en-US"/>
        </w:rPr>
        <w:t xml:space="preserve"> </w:t>
      </w:r>
    </w:p>
    <w:p w:rsidR="00173499" w:rsidP="00BC42EF" w:rsidRDefault="00173499" w14:paraId="236F95B8" w14:textId="71B5F210">
      <w:pPr>
        <w:numPr>
          <w:ilvl w:val="1"/>
          <w:numId w:val="28"/>
        </w:numPr>
        <w:spacing w:before="0" w:after="0" w:line="240" w:lineRule="auto"/>
        <w:rPr>
          <w:lang w:val="en-US"/>
        </w:rPr>
      </w:pPr>
      <w:r w:rsidRPr="00173499">
        <w:rPr>
          <w:b/>
          <w:u w:val="single"/>
          <w:lang w:val="en-US"/>
        </w:rPr>
        <w:t>General.</w:t>
      </w:r>
      <w:r w:rsidR="00BA7714">
        <w:rPr>
          <w:lang w:val="en-US"/>
        </w:rPr>
        <w:t xml:space="preserve"> </w:t>
      </w:r>
      <w:r w:rsidRPr="00173499">
        <w:rPr>
          <w:lang w:val="en-US"/>
        </w:rPr>
        <w:t>Grantee is solely liable for all taxes (including occupation, property, use, franchise, income, and value-added taxes), import duties, and other official exactions of whatever nature, whether levied in the US, the Cooperating Country, or elsewhere, arising out of or relating to Grantee, the Program, or any payments made to or received by the Grantee pursuant to, or otherwise in connection with, making or performance of the Grant. All reasonable efforts shall be made to obtain any exemptions or refunds from Cooperating Country taxes that may be available to Grantee directly or based on exemptions or refund rights afforded to at the request of the US Government, including complying with any instructions issued by Palladium from time to time regarding procedures to invoke exemptions and/or refund rights afforded to US Government-funded contractors and recipients. Any charges to the Grant for taxes must be included in the approved Budget and comply with pertinent Grant requirements including the Applicable Cost Principles.</w:t>
      </w:r>
      <w:r w:rsidR="00BA7714">
        <w:rPr>
          <w:lang w:val="en-US"/>
        </w:rPr>
        <w:t xml:space="preserve"> </w:t>
      </w:r>
      <w:r w:rsidRPr="00173499">
        <w:rPr>
          <w:lang w:val="en-US"/>
        </w:rPr>
        <w:t>If, despite the foregoing, it becomes necessary for Palladium to pay any taxes within the scope of this Section, Grantee shall immediately reimburse such payments (as well as any reasonable associated attorney and expert fees and other costs) upon request and presentation of documentation thereof, whether or not suit is filed to collect the taxes.</w:t>
      </w:r>
    </w:p>
    <w:p w:rsidRPr="00173499" w:rsidR="00173499" w:rsidP="00173499" w:rsidRDefault="00173499" w14:paraId="51E3C4A6" w14:textId="77777777">
      <w:pPr>
        <w:spacing w:before="0" w:after="0" w:line="240" w:lineRule="auto"/>
        <w:ind w:left="1440"/>
        <w:rPr>
          <w:lang w:val="en-US"/>
        </w:rPr>
      </w:pPr>
    </w:p>
    <w:p w:rsidRPr="00173499" w:rsidR="00173499" w:rsidP="00BC42EF" w:rsidRDefault="00173499" w14:paraId="78F67575" w14:textId="47E59EA0">
      <w:pPr>
        <w:numPr>
          <w:ilvl w:val="1"/>
          <w:numId w:val="28"/>
        </w:numPr>
        <w:spacing w:before="0" w:after="0" w:line="240" w:lineRule="auto"/>
        <w:rPr>
          <w:lang w:val="en-US"/>
        </w:rPr>
      </w:pPr>
      <w:r w:rsidRPr="00173499">
        <w:rPr>
          <w:b/>
          <w:u w:val="single"/>
          <w:lang w:val="en-US"/>
        </w:rPr>
        <w:t>Reporting Host Government Taxes.</w:t>
      </w:r>
      <w:r w:rsidR="00BA7714">
        <w:rPr>
          <w:lang w:val="en-US"/>
        </w:rPr>
        <w:t xml:space="preserve"> </w:t>
      </w:r>
      <w:r w:rsidRPr="00173499">
        <w:rPr>
          <w:lang w:val="en-US"/>
        </w:rPr>
        <w:t xml:space="preserve">Grantee must annually report host government taxes in accordance with USAID Standard Provision, “Reporting Host Government Taxes”, </w:t>
      </w:r>
      <w:r w:rsidR="00E32A84">
        <w:rPr>
          <w:lang w:val="en-US"/>
        </w:rPr>
        <w:t xml:space="preserve">if procurement of commodities under this Grants exceeds $500 and such procurement is listed as milestone, </w:t>
      </w:r>
      <w:r w:rsidRPr="00173499">
        <w:rPr>
          <w:lang w:val="en-US"/>
        </w:rPr>
        <w:t>except that reports shall be made by April 10 of each year, and to Palladium instead of USAID. Reports are required even if Grantee did not pay any taxes or receive any reimbursements during the reporting period. Grantee must include this reporting requirement in all applicable subawards and contracts.</w:t>
      </w:r>
    </w:p>
    <w:p w:rsidRPr="00173499" w:rsidR="00173499" w:rsidP="00173499" w:rsidRDefault="00173499" w14:paraId="2204F866" w14:textId="77777777">
      <w:pPr>
        <w:spacing w:before="0" w:after="0" w:line="240" w:lineRule="auto"/>
        <w:rPr>
          <w:lang w:val="en-US"/>
        </w:rPr>
      </w:pPr>
    </w:p>
    <w:p w:rsidR="00173499" w:rsidP="00BC42EF" w:rsidRDefault="00173499" w14:paraId="06456DD0" w14:textId="77777777">
      <w:pPr>
        <w:numPr>
          <w:ilvl w:val="0"/>
          <w:numId w:val="28"/>
        </w:numPr>
        <w:spacing w:before="0" w:after="0" w:line="240" w:lineRule="auto"/>
        <w:rPr>
          <w:lang w:val="en-US"/>
        </w:rPr>
      </w:pPr>
      <w:r w:rsidRPr="00173499">
        <w:rPr>
          <w:b/>
          <w:u w:val="single"/>
          <w:lang w:val="en-US"/>
        </w:rPr>
        <w:t>Intellectual Property.</w:t>
      </w:r>
      <w:r>
        <w:rPr>
          <w:lang w:val="en-US"/>
        </w:rPr>
        <w:t xml:space="preserve"> </w:t>
      </w:r>
    </w:p>
    <w:p w:rsidR="00173499" w:rsidP="00BC42EF" w:rsidRDefault="00173499" w14:paraId="5FD9FA31" w14:textId="77777777">
      <w:pPr>
        <w:numPr>
          <w:ilvl w:val="1"/>
          <w:numId w:val="28"/>
        </w:numPr>
        <w:spacing w:before="0" w:after="0" w:line="240" w:lineRule="auto"/>
        <w:rPr>
          <w:lang w:val="en-US"/>
        </w:rPr>
      </w:pPr>
      <w:r w:rsidRPr="00173499">
        <w:rPr>
          <w:lang w:val="en-US"/>
        </w:rPr>
        <w:t>Grantee</w:t>
      </w:r>
      <w:r w:rsidRPr="00173499">
        <w:t xml:space="preserve"> shall retain the rights, title and interest in Intellectual Work and other Data first acquired or produced under this Grant</w:t>
      </w:r>
      <w:r w:rsidRPr="00173499">
        <w:rPr>
          <w:lang w:val="en-US"/>
        </w:rPr>
        <w:t>; provided, however, that the Grantee hereby irrevocably grants to Palladium and USAID each a royalty-free, worldwide, nonexclusive, and irrevocable right and license to use, disclose, reproduce, prepare derivative works based upon, distribute copies to the public of, perform publicly, and display publicly, any such Intellectual Work and/or Data, in any manner and for any purpose, and to have or permit others to do so.</w:t>
      </w:r>
    </w:p>
    <w:p w:rsidR="00173499" w:rsidP="00173499" w:rsidRDefault="00173499" w14:paraId="29F39429" w14:textId="77777777">
      <w:pPr>
        <w:spacing w:before="0" w:after="0" w:line="240" w:lineRule="auto"/>
        <w:ind w:left="1440"/>
        <w:rPr>
          <w:lang w:val="en-US"/>
        </w:rPr>
      </w:pPr>
    </w:p>
    <w:p w:rsidR="00173499" w:rsidP="00BC42EF" w:rsidRDefault="00173499" w14:paraId="5DC17D53" w14:textId="5F6A280E">
      <w:pPr>
        <w:numPr>
          <w:ilvl w:val="1"/>
          <w:numId w:val="28"/>
        </w:numPr>
        <w:spacing w:before="0" w:after="0" w:line="240" w:lineRule="auto"/>
        <w:rPr>
          <w:lang w:val="en-US"/>
        </w:rPr>
      </w:pPr>
      <w:r w:rsidRPr="00173499">
        <w:rPr>
          <w:lang w:val="en-US"/>
        </w:rPr>
        <w:t>Patentable processes or inventions conceived or first actually reduced to practice by Grantee in performance of work under this Grant shall be governed by, and Grantee shall comply wit</w:t>
      </w:r>
      <w:r w:rsidR="008247DF">
        <w:rPr>
          <w:lang w:val="en-US"/>
        </w:rPr>
        <w:t>h, USAID Standard Provision RAA8</w:t>
      </w:r>
      <w:r w:rsidRPr="00173499">
        <w:rPr>
          <w:lang w:val="en-US"/>
        </w:rPr>
        <w:t xml:space="preserve">, “Patents Rights”, which shall be interpreted and applied without regard to the adaptations described in </w:t>
      </w:r>
      <w:r w:rsidR="00F443F2">
        <w:rPr>
          <w:lang w:val="en-US"/>
        </w:rPr>
        <w:t>paragraphs</w:t>
      </w:r>
      <w:r w:rsidR="008247DF">
        <w:rPr>
          <w:lang w:val="en-US"/>
        </w:rPr>
        <w:t xml:space="preserve"> (3) and (5) of Sec. B.31 </w:t>
      </w:r>
      <w:r w:rsidRPr="00173499">
        <w:rPr>
          <w:lang w:val="en-US"/>
        </w:rPr>
        <w:t>(a).</w:t>
      </w:r>
    </w:p>
    <w:p w:rsidR="00173499" w:rsidP="00173499" w:rsidRDefault="00173499" w14:paraId="6830B00B" w14:textId="77777777">
      <w:pPr>
        <w:spacing w:before="0" w:after="0" w:line="240" w:lineRule="auto"/>
        <w:ind w:left="1440"/>
        <w:rPr>
          <w:lang w:val="en-US"/>
        </w:rPr>
      </w:pPr>
    </w:p>
    <w:p w:rsidR="00173499" w:rsidP="00BC42EF" w:rsidRDefault="00173499" w14:paraId="49FBDF1E" w14:textId="77777777">
      <w:pPr>
        <w:numPr>
          <w:ilvl w:val="1"/>
          <w:numId w:val="28"/>
        </w:numPr>
        <w:spacing w:before="0" w:after="0" w:line="240" w:lineRule="auto"/>
        <w:rPr>
          <w:lang w:val="en-US"/>
        </w:rPr>
      </w:pPr>
      <w:r w:rsidRPr="00173499">
        <w:rPr>
          <w:lang w:val="en-US"/>
        </w:rPr>
        <w:t>In addition to the foregoing, Grantee hereby affirms that it will promptly provide Palladium and USAID, upon request or as otherwise required in this Grant, with all Intellectual Work and other Data, and all rights, necessary to fulfill Palladium’s obligations to USAID under the Prime Contract.</w:t>
      </w:r>
    </w:p>
    <w:p w:rsidR="00173499" w:rsidP="00173499" w:rsidRDefault="00173499" w14:paraId="581604D8" w14:textId="77777777">
      <w:pPr>
        <w:spacing w:before="0" w:after="0" w:line="240" w:lineRule="auto"/>
        <w:ind w:left="1440"/>
        <w:rPr>
          <w:lang w:val="en-US"/>
        </w:rPr>
      </w:pPr>
    </w:p>
    <w:p w:rsidR="00173499" w:rsidP="00BC42EF" w:rsidRDefault="00173499" w14:paraId="7B9E7548" w14:textId="77777777">
      <w:pPr>
        <w:numPr>
          <w:ilvl w:val="1"/>
          <w:numId w:val="28"/>
        </w:numPr>
        <w:spacing w:before="0" w:after="0" w:line="240" w:lineRule="auto"/>
        <w:rPr>
          <w:lang w:val="en-US"/>
        </w:rPr>
      </w:pPr>
      <w:r w:rsidRPr="00173499">
        <w:rPr>
          <w:lang w:val="en-US"/>
        </w:rPr>
        <w:t>Grantee is solely responsible for ensuring (and by signing the Grant, represents, warrants and covenants) that Grantee’s deliverables and other work products including Intellectual Work and Data will not infringe any copyright, patent, trade secret, contract, or other intellectual property, proprietary or personal rights of any person or entity, and will be free of any liens, encumbrances or other claims. In the event that the representation, warranty, and covenant is challenged and/or proves incorrect, the Grantee shall reimburse any reasonable defense or other costs that may be incurred by Palladium upon request.</w:t>
      </w:r>
    </w:p>
    <w:p w:rsidR="00173499" w:rsidP="00173499" w:rsidRDefault="00173499" w14:paraId="22F550CB" w14:textId="77777777">
      <w:pPr>
        <w:spacing w:before="0" w:after="0" w:line="240" w:lineRule="auto"/>
        <w:ind w:left="1440"/>
        <w:rPr>
          <w:lang w:val="en-US"/>
        </w:rPr>
      </w:pPr>
    </w:p>
    <w:p w:rsidR="00173499" w:rsidP="00BC42EF" w:rsidRDefault="00173499" w14:paraId="17F819B9" w14:textId="494F505A">
      <w:pPr>
        <w:numPr>
          <w:ilvl w:val="1"/>
          <w:numId w:val="28"/>
        </w:numPr>
        <w:spacing w:before="0" w:after="0" w:line="240" w:lineRule="auto"/>
        <w:rPr>
          <w:lang w:val="en-US"/>
        </w:rPr>
      </w:pPr>
      <w:r w:rsidRPr="00173499">
        <w:rPr>
          <w:lang w:val="en-US"/>
        </w:rPr>
        <w:t>Except as required in this Grant, or as otherwise directed, requested or approved by USAID, neither Party shall use the other’s name, logo or marks in any form of publicity (or imply endorsement) without the other Party’s prior written consent.</w:t>
      </w:r>
      <w:r w:rsidR="00BA7714">
        <w:rPr>
          <w:lang w:val="en-US"/>
        </w:rPr>
        <w:t xml:space="preserve"> </w:t>
      </w:r>
      <w:r w:rsidRPr="00173499">
        <w:rPr>
          <w:lang w:val="en-US"/>
        </w:rPr>
        <w:t xml:space="preserve">Grantee’s use of Palladium’s name, logo or marks with consent shall be deemed an acknowledgement of Palladium’s rights therein. </w:t>
      </w:r>
    </w:p>
    <w:p w:rsidR="00173499" w:rsidP="00173499" w:rsidRDefault="00173499" w14:paraId="5B12FE82" w14:textId="77777777">
      <w:pPr>
        <w:spacing w:before="0" w:after="0" w:line="240" w:lineRule="auto"/>
        <w:ind w:left="1440"/>
        <w:rPr>
          <w:lang w:val="en-US"/>
        </w:rPr>
      </w:pPr>
    </w:p>
    <w:p w:rsidRPr="00173499" w:rsidR="00173499" w:rsidP="00BC42EF" w:rsidRDefault="00173499" w14:paraId="53A47C34" w14:textId="2217109E">
      <w:pPr>
        <w:numPr>
          <w:ilvl w:val="1"/>
          <w:numId w:val="28"/>
        </w:numPr>
        <w:spacing w:before="0" w:after="0" w:line="240" w:lineRule="auto"/>
        <w:rPr>
          <w:lang w:val="en-US"/>
        </w:rPr>
      </w:pPr>
      <w:r w:rsidRPr="00173499">
        <w:rPr>
          <w:lang w:val="en-US"/>
        </w:rPr>
        <w:t>For purpos</w:t>
      </w:r>
      <w:r w:rsidR="008247DF">
        <w:rPr>
          <w:lang w:val="en-US"/>
        </w:rPr>
        <w:t>es of Secs. B.18 - B.20, and B.31</w:t>
      </w:r>
      <w:r w:rsidRPr="00173499">
        <w:rPr>
          <w:lang w:val="en-US"/>
        </w:rPr>
        <w:t xml:space="preserve">(a)(8), without limitation, the terms </w:t>
      </w:r>
      <w:r w:rsidR="00A4665E">
        <w:rPr>
          <w:lang w:val="en-US"/>
        </w:rPr>
        <w:t xml:space="preserve">“Intellectual Work” and “Data” </w:t>
      </w:r>
      <w:r w:rsidRPr="00173499">
        <w:rPr>
          <w:lang w:val="en-US"/>
        </w:rPr>
        <w:t>shall have the same meanings as</w:t>
      </w:r>
      <w:r w:rsidRPr="00173499">
        <w:t xml:space="preserve"> in USAID Standard Provision, “Submissions to the Development Experience Clearinghouse and Data Rights”).</w:t>
      </w:r>
    </w:p>
    <w:p w:rsidRPr="00173499" w:rsidR="00173499" w:rsidP="00173499" w:rsidRDefault="00173499" w14:paraId="683DB18D" w14:textId="77777777">
      <w:pPr>
        <w:spacing w:before="0" w:after="0" w:line="240" w:lineRule="auto"/>
        <w:rPr>
          <w:lang w:val="en-US"/>
        </w:rPr>
      </w:pPr>
    </w:p>
    <w:p w:rsidRPr="00173499" w:rsidR="00173499" w:rsidP="00BC42EF" w:rsidRDefault="00173499" w14:paraId="21D1662F" w14:textId="024F49B3">
      <w:pPr>
        <w:numPr>
          <w:ilvl w:val="0"/>
          <w:numId w:val="28"/>
        </w:numPr>
        <w:spacing w:before="0" w:after="0" w:line="240" w:lineRule="auto"/>
        <w:rPr>
          <w:lang w:val="en-US"/>
        </w:rPr>
      </w:pPr>
      <w:r w:rsidRPr="00173499">
        <w:rPr>
          <w:b/>
          <w:u w:val="single"/>
          <w:lang w:val="en-US"/>
        </w:rPr>
        <w:t>Publications, Information/Media Products, and Marking/Branding.</w:t>
      </w:r>
      <w:r w:rsidR="00BA7714">
        <w:rPr>
          <w:lang w:val="en-US"/>
        </w:rPr>
        <w:t xml:space="preserve"> </w:t>
      </w:r>
      <w:r w:rsidRPr="00173499">
        <w:rPr>
          <w:lang w:val="en-US"/>
        </w:rPr>
        <w:t xml:space="preserve">Publications and other information or media products (including any book, article, report, media interview, press release, public notice, lecture, public appearance, web page or blog posting) regarding the Grant or the Program must, except as otherwise approved, (1) be approved by Palladium prior to publication, (2) contain an acknowledgment of Palladium and USAID’s role (with a disclaimer), and (3) be included in the </w:t>
      </w:r>
      <w:r w:rsidR="005168D8">
        <w:rPr>
          <w:lang w:val="en-US"/>
        </w:rPr>
        <w:t>milestone(s</w:t>
      </w:r>
      <w:r w:rsidR="001445F0">
        <w:rPr>
          <w:lang w:val="en-US"/>
        </w:rPr>
        <w:t>)</w:t>
      </w:r>
      <w:r w:rsidR="005168D8">
        <w:rPr>
          <w:lang w:val="en-US"/>
        </w:rPr>
        <w:t xml:space="preserve"> amount</w:t>
      </w:r>
      <w:r w:rsidRPr="00173499">
        <w:rPr>
          <w:lang w:val="en-US"/>
        </w:rPr>
        <w:t>.</w:t>
      </w:r>
      <w:r w:rsidR="00BA7714">
        <w:rPr>
          <w:lang w:val="en-US"/>
        </w:rPr>
        <w:t xml:space="preserve"> </w:t>
      </w:r>
      <w:r w:rsidRPr="00173499">
        <w:rPr>
          <w:lang w:val="en-US"/>
        </w:rPr>
        <w:t>Palladium will provide Grantee with the text of the required acknowledgment and disclaimer.</w:t>
      </w:r>
      <w:r w:rsidR="00BA7714">
        <w:rPr>
          <w:lang w:val="en-US"/>
        </w:rPr>
        <w:t xml:space="preserve"> </w:t>
      </w:r>
      <w:r w:rsidRPr="00173499">
        <w:rPr>
          <w:lang w:val="en-US"/>
        </w:rPr>
        <w:t>Grantee shall give Palladium at least two copies of each approved publication or other information/media product promptly upon publication.</w:t>
      </w:r>
      <w:r w:rsidR="00BA7714">
        <w:rPr>
          <w:lang w:val="en-US"/>
        </w:rPr>
        <w:t xml:space="preserve"> </w:t>
      </w:r>
      <w:r w:rsidRPr="00173499">
        <w:rPr>
          <w:lang w:val="en-US"/>
        </w:rPr>
        <w:t>In addition, the Grantee must comply with USAID Standard Provision “</w:t>
      </w:r>
      <w:r w:rsidRPr="00173499">
        <w:rPr>
          <w:bCs/>
          <w:lang w:val="en-US"/>
        </w:rPr>
        <w:t xml:space="preserve">Marking and Public Communications Under USAID-Funded Assistance” and the Branding Strategy and Marking Plan </w:t>
      </w:r>
      <w:r w:rsidRPr="00173499">
        <w:rPr>
          <w:lang w:val="en-US"/>
        </w:rPr>
        <w:t xml:space="preserve">in Part </w:t>
      </w:r>
      <w:r w:rsidR="00864ADC">
        <w:rPr>
          <w:lang w:val="en-US"/>
        </w:rPr>
        <w:t>G</w:t>
      </w:r>
      <w:r w:rsidRPr="00173499">
        <w:rPr>
          <w:bCs/>
          <w:lang w:val="en-US"/>
        </w:rPr>
        <w:t>.</w:t>
      </w:r>
      <w:r w:rsidR="00BA7714">
        <w:rPr>
          <w:bCs/>
          <w:lang w:val="en-US"/>
        </w:rPr>
        <w:t xml:space="preserve"> </w:t>
      </w:r>
    </w:p>
    <w:p w:rsidRPr="00173499" w:rsidR="00173499" w:rsidP="00173499" w:rsidRDefault="00173499" w14:paraId="23DC397C" w14:textId="77777777">
      <w:pPr>
        <w:spacing w:before="0" w:after="0" w:line="240" w:lineRule="auto"/>
        <w:rPr>
          <w:lang w:val="en-US"/>
        </w:rPr>
      </w:pPr>
    </w:p>
    <w:p w:rsidR="00173499" w:rsidP="00BC42EF" w:rsidRDefault="00173499" w14:paraId="4950A25A" w14:textId="71603C04">
      <w:pPr>
        <w:numPr>
          <w:ilvl w:val="0"/>
          <w:numId w:val="28"/>
        </w:numPr>
        <w:spacing w:before="0" w:after="0" w:line="240" w:lineRule="auto"/>
        <w:rPr>
          <w:lang w:val="en-US"/>
        </w:rPr>
      </w:pPr>
      <w:r w:rsidRPr="00173499">
        <w:rPr>
          <w:b/>
          <w:u w:val="single"/>
          <w:lang w:val="en-US"/>
        </w:rPr>
        <w:t>Assignment, Contracts, and Subawards.</w:t>
      </w:r>
    </w:p>
    <w:p w:rsidR="00173499" w:rsidP="001660EE" w:rsidRDefault="00173499" w14:paraId="5E5BB65D" w14:textId="7541C662">
      <w:pPr>
        <w:spacing w:before="0" w:after="0" w:line="240" w:lineRule="auto"/>
        <w:ind w:left="360"/>
        <w:rPr>
          <w:lang w:val="en-US"/>
        </w:rPr>
      </w:pPr>
      <w:r w:rsidRPr="00173499">
        <w:rPr>
          <w:lang w:val="en-US"/>
        </w:rPr>
        <w:t>Grantee may not assign, transfer, contract, or further subaward in whole or in part, any of its rights or the performance of its duties under the Grant, any monies due or to become due hereunder, or any claim hereunder or relating hereto without Palladium’s approval, which may be withheld in its sole discretion.</w:t>
      </w:r>
      <w:r w:rsidR="00BA7714">
        <w:rPr>
          <w:lang w:val="en-US"/>
        </w:rPr>
        <w:t xml:space="preserve"> </w:t>
      </w:r>
      <w:r w:rsidRPr="00173499">
        <w:rPr>
          <w:lang w:val="en-US"/>
        </w:rPr>
        <w:t>Approval is not required for contracts of $1,000 or less for the purchase of supplies, materials, equipment, or general support services. Any assignment, transfer, contract or subaward entered into in violation of this Section shall be null and void vis-a-vis Palladium, and no resulting costs may be charged to the Grant.</w:t>
      </w:r>
      <w:r w:rsidR="00BA7714">
        <w:rPr>
          <w:lang w:val="en-US"/>
        </w:rPr>
        <w:t xml:space="preserve"> </w:t>
      </w:r>
    </w:p>
    <w:p w:rsidRPr="00173499" w:rsidR="00173499" w:rsidP="00173499" w:rsidRDefault="00173499" w14:paraId="7E022019" w14:textId="7EF40345">
      <w:pPr>
        <w:spacing w:before="0" w:after="0" w:line="240" w:lineRule="auto"/>
        <w:rPr>
          <w:lang w:val="en-US"/>
        </w:rPr>
      </w:pPr>
    </w:p>
    <w:p w:rsidRPr="00E32A84" w:rsidR="00E32A84" w:rsidP="00E32A84" w:rsidRDefault="00173499" w14:paraId="621CDDE6" w14:textId="63657254">
      <w:pPr>
        <w:numPr>
          <w:ilvl w:val="0"/>
          <w:numId w:val="28"/>
        </w:numPr>
        <w:spacing w:before="0" w:after="0" w:line="240" w:lineRule="auto"/>
        <w:rPr>
          <w:lang w:val="en-US"/>
        </w:rPr>
      </w:pPr>
      <w:r w:rsidRPr="00173499">
        <w:rPr>
          <w:b/>
          <w:u w:val="single"/>
          <w:lang w:val="en-US"/>
        </w:rPr>
        <w:t>Procurement of Goods and Services.</w:t>
      </w:r>
      <w:r w:rsidRPr="00E32A84" w:rsidR="00E32A84">
        <w:rPr>
          <w:rFonts w:ascii="ArialMT" w:hAnsi="ArialMT"/>
        </w:rPr>
        <w:t xml:space="preserve"> </w:t>
      </w:r>
    </w:p>
    <w:p w:rsidRPr="008247DF" w:rsidR="008247DF" w:rsidP="0044408F" w:rsidRDefault="00E32A84" w14:paraId="23AB28D3" w14:textId="14E4E279">
      <w:pPr>
        <w:pStyle w:val="NormalWeb"/>
        <w:numPr>
          <w:ilvl w:val="1"/>
          <w:numId w:val="28"/>
        </w:numPr>
        <w:spacing w:before="0" w:beforeAutospacing="0" w:after="0" w:afterAutospacing="0"/>
        <w:rPr>
          <w:sz w:val="20"/>
          <w:szCs w:val="20"/>
        </w:rPr>
      </w:pPr>
      <w:r w:rsidRPr="00E32A84">
        <w:rPr>
          <w:rFonts w:ascii="ArialMT" w:hAnsi="ArialMT"/>
          <w:sz w:val="20"/>
          <w:szCs w:val="20"/>
        </w:rPr>
        <w:t xml:space="preserve">Recipients must not procure real property under a Fixed Amount Award. Real property means land, including land improvements, structures and appurtenances thereto, but excludes movable machinery and equipment. Personal property is any tangible or intangible property other than real property. </w:t>
      </w:r>
    </w:p>
    <w:p w:rsidRPr="0044408F" w:rsidR="0044408F" w:rsidP="0044408F" w:rsidRDefault="0044408F" w14:paraId="71025C28" w14:textId="77777777">
      <w:pPr>
        <w:spacing w:before="0" w:after="0" w:line="240" w:lineRule="auto"/>
        <w:ind w:left="1440"/>
        <w:rPr>
          <w:lang w:val="en-US"/>
        </w:rPr>
      </w:pPr>
    </w:p>
    <w:p w:rsidR="00173499" w:rsidP="00E32A84" w:rsidRDefault="00E32A84" w14:paraId="04A0CFBD" w14:textId="1786B9FA">
      <w:pPr>
        <w:numPr>
          <w:ilvl w:val="1"/>
          <w:numId w:val="28"/>
        </w:numPr>
        <w:spacing w:before="0" w:after="0" w:line="240" w:lineRule="auto"/>
        <w:rPr>
          <w:lang w:val="en-US"/>
        </w:rPr>
      </w:pPr>
      <w:r w:rsidRPr="00E32A84">
        <w:rPr>
          <w:rFonts w:ascii="ArialMT" w:hAnsi="ArialMT"/>
          <w:szCs w:val="20"/>
        </w:rPr>
        <w:t xml:space="preserve">Depending on the activities funded and milestones established by the Fixed Amount Award, a recipient may procure equipment or personal property in order to accomplish a milestone. The distinction between whether purchase of the equipment or personal property is a milestone or is one possible means by which the recipient may accomplish a milestone is important for certain aspects of the award. Unless a milestone is itself the purchase of the equipment or personal property, milestones must not list equipment or personal property a recipient may potentially purchase to accomplish the milestone, but the costs of such equipment or personal property may be included in the budget from which milestone payment amounts are estimated and negotiated. Regardless of whether the equipment or personal property is listed in or as a milestone, </w:t>
      </w:r>
      <w:r>
        <w:rPr>
          <w:rFonts w:ascii="ArialMT" w:hAnsi="ArialMT"/>
          <w:szCs w:val="20"/>
        </w:rPr>
        <w:t xml:space="preserve">the </w:t>
      </w:r>
      <w:r w:rsidRPr="00E32A84">
        <w:rPr>
          <w:rFonts w:ascii="ArialMT" w:hAnsi="ArialMT"/>
          <w:szCs w:val="20"/>
        </w:rPr>
        <w:t>title to the equipment or personal property vests in the recipient upon acquisition with the condition that the recipient must use the equipment or personal property for the grant as long as it is needed for such.</w:t>
      </w:r>
      <w:r>
        <w:rPr>
          <w:rFonts w:ascii="ArialMT" w:hAnsi="ArialMT"/>
        </w:rPr>
        <w:t xml:space="preserve"> </w:t>
      </w:r>
      <w:r w:rsidRPr="00173499" w:rsidR="00173499">
        <w:rPr>
          <w:lang w:val="en-US"/>
        </w:rPr>
        <w:t>To the maximum extent practicable, Grantee shall use its currently owned hardware, software and other standard equipment and supplies to implement Program activities rather than undertake new procurement</w:t>
      </w:r>
    </w:p>
    <w:p w:rsidR="00173499" w:rsidP="00173499" w:rsidRDefault="00173499" w14:paraId="597D41B5" w14:textId="77777777">
      <w:pPr>
        <w:spacing w:before="0" w:after="0" w:line="240" w:lineRule="auto"/>
        <w:ind w:left="1440"/>
        <w:rPr>
          <w:lang w:val="en-US"/>
        </w:rPr>
      </w:pPr>
    </w:p>
    <w:p w:rsidR="00173499" w:rsidP="00162138" w:rsidRDefault="00173499" w14:paraId="1556AC7D" w14:textId="451347DA">
      <w:pPr>
        <w:numPr>
          <w:ilvl w:val="1"/>
          <w:numId w:val="28"/>
        </w:numPr>
        <w:spacing w:before="0" w:after="0" w:line="240" w:lineRule="auto"/>
        <w:rPr>
          <w:lang w:val="en-US"/>
        </w:rPr>
      </w:pPr>
      <w:r w:rsidRPr="00173499">
        <w:rPr>
          <w:lang w:val="en-US"/>
        </w:rPr>
        <w:t>I</w:t>
      </w:r>
      <w:r w:rsidR="00E32A84">
        <w:rPr>
          <w:lang w:val="en-US"/>
        </w:rPr>
        <w:t>f purchase of equipment or personal property is listed as a milestone, the</w:t>
      </w:r>
      <w:r w:rsidRPr="00173499">
        <w:rPr>
          <w:lang w:val="en-US"/>
        </w:rPr>
        <w:t xml:space="preserve"> procurement must comply with relevant requirements in the following USAID Standard Provisions: (1) “USAID Eligibility Rules for Procurement of Commodities and Services”</w:t>
      </w:r>
      <w:r w:rsidR="00162138">
        <w:rPr>
          <w:lang w:val="en-US"/>
        </w:rPr>
        <w:t xml:space="preserve">. </w:t>
      </w:r>
      <w:r w:rsidRPr="00173499">
        <w:rPr>
          <w:lang w:val="en-US"/>
        </w:rPr>
        <w:t>See Part E.</w:t>
      </w:r>
      <w:r w:rsidR="00BA7714">
        <w:rPr>
          <w:lang w:val="en-US"/>
        </w:rPr>
        <w:t xml:space="preserve"> </w:t>
      </w:r>
    </w:p>
    <w:p w:rsidR="008247DF" w:rsidP="008247DF" w:rsidRDefault="008247DF" w14:paraId="2053BAC1" w14:textId="77777777">
      <w:pPr>
        <w:spacing w:before="0" w:after="0" w:line="240" w:lineRule="auto"/>
        <w:ind w:left="1440"/>
        <w:rPr>
          <w:lang w:val="en-US"/>
        </w:rPr>
      </w:pPr>
    </w:p>
    <w:p w:rsidRPr="00173499" w:rsidR="00173499" w:rsidP="00BC42EF" w:rsidRDefault="00173499" w14:paraId="4149D548" w14:textId="759B0ADA">
      <w:pPr>
        <w:numPr>
          <w:ilvl w:val="1"/>
          <w:numId w:val="28"/>
        </w:numPr>
        <w:spacing w:before="0" w:after="0" w:line="240" w:lineRule="auto"/>
        <w:rPr>
          <w:lang w:val="en-US"/>
        </w:rPr>
      </w:pPr>
      <w:r w:rsidRPr="00173499">
        <w:rPr>
          <w:lang w:val="en-US"/>
        </w:rPr>
        <w:t xml:space="preserve">Except as otherwise approved by Palladium on a case-by-case basis, </w:t>
      </w:r>
      <w:r w:rsidR="00162138">
        <w:rPr>
          <w:lang w:val="en-US"/>
        </w:rPr>
        <w:t xml:space="preserve">for milestone procurements </w:t>
      </w:r>
      <w:r w:rsidRPr="00173499">
        <w:rPr>
          <w:lang w:val="en-US"/>
        </w:rPr>
        <w:t>all goods and services purchased using Grant funds must be from countries included in the authorized geogra</w:t>
      </w:r>
      <w:r w:rsidR="0044408F">
        <w:rPr>
          <w:lang w:val="en-US"/>
        </w:rPr>
        <w:t>phic code specified in Sec. A.7</w:t>
      </w:r>
      <w:r w:rsidRPr="00173499">
        <w:rPr>
          <w:lang w:val="en-US"/>
        </w:rPr>
        <w:t>.</w:t>
      </w:r>
      <w:r w:rsidR="00BA7714">
        <w:rPr>
          <w:lang w:val="en-US"/>
        </w:rPr>
        <w:t xml:space="preserve"> </w:t>
      </w:r>
      <w:r w:rsidRPr="00173499">
        <w:rPr>
          <w:lang w:val="en-US"/>
        </w:rPr>
        <w:t>Without limiting the generality of the foregoing, under no circumstances may suppliers, goods or services be from any countries that are “prohibited sources” (as defined in 22 CFR § 228.01) or any countries with which transactions are otherwise prohibited by applicable US economic or trade sanctions.</w:t>
      </w:r>
      <w:r w:rsidR="00BA7714">
        <w:rPr>
          <w:lang w:val="en-US"/>
        </w:rPr>
        <w:t xml:space="preserve"> </w:t>
      </w:r>
      <w:r w:rsidRPr="00173499">
        <w:rPr>
          <w:lang w:val="en-US"/>
        </w:rPr>
        <w:t>(See Sec. B.1</w:t>
      </w:r>
      <w:r w:rsidR="0044408F">
        <w:rPr>
          <w:lang w:val="en-US"/>
        </w:rPr>
        <w:t>2</w:t>
      </w:r>
      <w:r w:rsidRPr="00173499">
        <w:rPr>
          <w:lang w:val="en-US"/>
        </w:rPr>
        <w:t>, “Other US Sanctions and Export Controls”.)</w:t>
      </w:r>
    </w:p>
    <w:p w:rsidRPr="00173499" w:rsidR="00173499" w:rsidP="00173499" w:rsidRDefault="00173499" w14:paraId="243A6790" w14:textId="77777777">
      <w:pPr>
        <w:spacing w:before="0" w:after="0" w:line="240" w:lineRule="auto"/>
        <w:rPr>
          <w:lang w:val="en-US"/>
        </w:rPr>
      </w:pPr>
    </w:p>
    <w:p w:rsidRPr="00173499" w:rsidR="00173499" w:rsidP="00BC42EF" w:rsidRDefault="00173499" w14:paraId="6FA3BF99" w14:textId="01D6366D">
      <w:pPr>
        <w:numPr>
          <w:ilvl w:val="0"/>
          <w:numId w:val="28"/>
        </w:numPr>
        <w:spacing w:before="0" w:after="0" w:line="240" w:lineRule="auto"/>
        <w:rPr>
          <w:lang w:val="en-US"/>
        </w:rPr>
      </w:pPr>
      <w:r w:rsidRPr="00173499">
        <w:rPr>
          <w:b/>
          <w:u w:val="single"/>
          <w:lang w:val="en-US"/>
        </w:rPr>
        <w:t>Conditions Interfering with Performance.</w:t>
      </w:r>
      <w:r w:rsidR="00BA7714">
        <w:rPr>
          <w:lang w:val="en-US"/>
        </w:rPr>
        <w:t xml:space="preserve"> </w:t>
      </w:r>
      <w:r w:rsidRPr="00173499">
        <w:rPr>
          <w:lang w:val="en-US"/>
        </w:rPr>
        <w:t>The Grantee shall notify Palladium in writing within</w:t>
      </w:r>
      <w:r w:rsidR="0044408F">
        <w:rPr>
          <w:lang w:val="en-US"/>
        </w:rPr>
        <w:t xml:space="preserve"> ten (</w:t>
      </w:r>
      <w:r w:rsidRPr="00173499">
        <w:rPr>
          <w:lang w:val="en-US"/>
        </w:rPr>
        <w:t>10</w:t>
      </w:r>
      <w:r w:rsidR="0044408F">
        <w:rPr>
          <w:lang w:val="en-US"/>
        </w:rPr>
        <w:t>)</w:t>
      </w:r>
      <w:r w:rsidRPr="00173499">
        <w:rPr>
          <w:lang w:val="en-US"/>
        </w:rPr>
        <w:t xml:space="preserve"> days of the date it learns, or in the exercise of reasonable care should have learned, of the occurrence and potential effects of any conditions that interfere with or which it is reasonable to believe may interfere with successful and timely Grant performance, including problems not previously foreseen, actual or threatened Grantee insolvency or bankruptcy, or other default or problem.</w:t>
      </w:r>
      <w:r w:rsidR="00BA7714">
        <w:rPr>
          <w:lang w:val="en-US"/>
        </w:rPr>
        <w:t xml:space="preserve"> </w:t>
      </w:r>
      <w:r w:rsidRPr="00173499">
        <w:rPr>
          <w:lang w:val="en-US"/>
        </w:rPr>
        <w:t>The notice shall identify the condition(s), projected impact on planned Program implementation and accomplishment of results, and the steps Grantee proposes to take to try to correct or mitigate the condition(s).</w:t>
      </w:r>
    </w:p>
    <w:p w:rsidRPr="00173499" w:rsidR="00173499" w:rsidP="00173499" w:rsidRDefault="00173499" w14:paraId="77FA4AF0" w14:textId="77777777">
      <w:pPr>
        <w:spacing w:before="0" w:after="0" w:line="240" w:lineRule="auto"/>
        <w:rPr>
          <w:lang w:val="en-US"/>
        </w:rPr>
      </w:pPr>
    </w:p>
    <w:p w:rsidRPr="00173499" w:rsidR="00173499" w:rsidP="00BC42EF" w:rsidRDefault="00173499" w14:paraId="5819CADA" w14:textId="01310788">
      <w:pPr>
        <w:numPr>
          <w:ilvl w:val="0"/>
          <w:numId w:val="28"/>
        </w:numPr>
        <w:spacing w:before="0" w:after="0" w:line="240" w:lineRule="auto"/>
        <w:rPr>
          <w:lang w:val="en-US"/>
        </w:rPr>
      </w:pPr>
      <w:r w:rsidRPr="00173499">
        <w:rPr>
          <w:b/>
          <w:u w:val="single"/>
          <w:lang w:val="en-US"/>
        </w:rPr>
        <w:t>Noncompliance.</w:t>
      </w:r>
      <w:r w:rsidR="00BA7714">
        <w:rPr>
          <w:lang w:val="en-US"/>
        </w:rPr>
        <w:t xml:space="preserve"> </w:t>
      </w:r>
      <w:r w:rsidRPr="00173499">
        <w:rPr>
          <w:lang w:val="en-US"/>
        </w:rPr>
        <w:t>If the Grantee fails to comply with any Grant requirement, Palladium may take any one or more of the remedial measures stated in 2 CFR § 200.</w:t>
      </w:r>
      <w:r w:rsidRPr="00173499" w:rsidR="0061453E">
        <w:rPr>
          <w:lang w:val="en-US"/>
        </w:rPr>
        <w:t>33</w:t>
      </w:r>
      <w:r w:rsidR="0061453E">
        <w:rPr>
          <w:lang w:val="en-US"/>
        </w:rPr>
        <w:t>9</w:t>
      </w:r>
      <w:r w:rsidRPr="00173499">
        <w:rPr>
          <w:lang w:val="en-US"/>
        </w:rPr>
        <w:t>, “Remedies for noncompliance”, in addition and without prejudice to other remedies available at law, in equity, or by contract, that it deems appropriate in its reasonable discretion.</w:t>
      </w:r>
      <w:r w:rsidR="00BA7714">
        <w:rPr>
          <w:lang w:val="en-US"/>
        </w:rPr>
        <w:t xml:space="preserve"> </w:t>
      </w:r>
      <w:r w:rsidRPr="00173499">
        <w:rPr>
          <w:lang w:val="en-US"/>
        </w:rPr>
        <w:t>When practicable, written notice (including a statement of the requirement(s) involved) and opportunity to correct the noncompliance will be provided before action is taken.</w:t>
      </w:r>
      <w:r w:rsidR="00BA7714">
        <w:rPr>
          <w:lang w:val="en-US"/>
        </w:rPr>
        <w:t xml:space="preserve"> </w:t>
      </w:r>
      <w:r w:rsidRPr="00173499">
        <w:rPr>
          <w:lang w:val="en-US"/>
        </w:rPr>
        <w:t>If it disagrees with Palladium’s handling of the apparent noncompliance, Grantee may pro</w:t>
      </w:r>
      <w:r w:rsidR="0044408F">
        <w:rPr>
          <w:lang w:val="en-US"/>
        </w:rPr>
        <w:t>ceed in accordance with Sec. B.28</w:t>
      </w:r>
      <w:r w:rsidRPr="00173499">
        <w:rPr>
          <w:lang w:val="en-US"/>
        </w:rPr>
        <w:t>, “Disputes”.</w:t>
      </w:r>
    </w:p>
    <w:p w:rsidRPr="00173499" w:rsidR="00173499" w:rsidP="00173499" w:rsidRDefault="00173499" w14:paraId="7087FC29" w14:textId="77777777">
      <w:pPr>
        <w:spacing w:before="0" w:after="0" w:line="240" w:lineRule="auto"/>
        <w:rPr>
          <w:b/>
          <w:lang w:val="en-US"/>
        </w:rPr>
      </w:pPr>
    </w:p>
    <w:p w:rsidRPr="00173499" w:rsidR="00173499" w:rsidP="00BC42EF" w:rsidRDefault="00173499" w14:paraId="2BE1B179" w14:textId="09E6AD4D">
      <w:pPr>
        <w:numPr>
          <w:ilvl w:val="0"/>
          <w:numId w:val="28"/>
        </w:numPr>
        <w:spacing w:before="0" w:after="0" w:line="240" w:lineRule="auto"/>
        <w:rPr>
          <w:lang w:val="en-US"/>
        </w:rPr>
      </w:pPr>
      <w:r w:rsidRPr="00173499">
        <w:rPr>
          <w:b/>
          <w:u w:val="single"/>
          <w:lang w:val="en-US"/>
        </w:rPr>
        <w:t>Suspension.</w:t>
      </w:r>
      <w:r w:rsidR="00BA7714">
        <w:rPr>
          <w:lang w:val="en-US"/>
        </w:rPr>
        <w:t xml:space="preserve"> </w:t>
      </w:r>
      <w:r w:rsidRPr="00173499">
        <w:rPr>
          <w:lang w:val="en-US"/>
        </w:rPr>
        <w:t>Palladium may suspend the Grant, in whole or in part, at any time or from time to time, for any of the following reasons: (1) noncompliance by Grantee with Grant requirements; (2) receipt of a suspension directive from USAID; or (3) Palladium’s written determination (a copy of which will be provided to Grantee) that such action is in the Program’s best interest.</w:t>
      </w:r>
      <w:r w:rsidR="00BA7714">
        <w:rPr>
          <w:lang w:val="en-US"/>
        </w:rPr>
        <w:t xml:space="preserve"> </w:t>
      </w:r>
      <w:r w:rsidRPr="00173499">
        <w:rPr>
          <w:lang w:val="en-US"/>
        </w:rPr>
        <w:t>Suspension shall be effected by a written notice stating the basis, effective date, and duration of the action, unallowability of costs incurred during the suspension period (with any exceptions thereto), and any other terms and conditions deemed appropriate.</w:t>
      </w:r>
      <w:r w:rsidR="00BA7714">
        <w:rPr>
          <w:lang w:val="en-US"/>
        </w:rPr>
        <w:t xml:space="preserve"> </w:t>
      </w:r>
      <w:r w:rsidRPr="00173499">
        <w:rPr>
          <w:lang w:val="en-US"/>
        </w:rPr>
        <w:t>Regardless of the duration specified in the notice, Palladium may terminate the Grant if a suspension continues for thirty (30) days or more.</w:t>
      </w:r>
    </w:p>
    <w:p w:rsidRPr="00173499" w:rsidR="00173499" w:rsidP="00173499" w:rsidRDefault="00173499" w14:paraId="0C623D1C" w14:textId="77777777">
      <w:pPr>
        <w:spacing w:before="0" w:after="0" w:line="240" w:lineRule="auto"/>
        <w:rPr>
          <w:b/>
          <w:lang w:val="en-US"/>
        </w:rPr>
      </w:pPr>
    </w:p>
    <w:p w:rsidRPr="00173499" w:rsidR="00173499" w:rsidP="00BC42EF" w:rsidRDefault="00173499" w14:paraId="2FCF1FF5" w14:textId="32B4A3B1">
      <w:pPr>
        <w:numPr>
          <w:ilvl w:val="0"/>
          <w:numId w:val="28"/>
        </w:numPr>
        <w:spacing w:before="0" w:after="0" w:line="240" w:lineRule="auto"/>
        <w:rPr>
          <w:lang w:val="en-US"/>
        </w:rPr>
      </w:pPr>
      <w:bookmarkStart w:name="_Ref459652217" w:id="10"/>
      <w:r w:rsidRPr="00173499">
        <w:rPr>
          <w:b/>
          <w:u w:val="single"/>
          <w:lang w:val="en-US"/>
        </w:rPr>
        <w:t>Termination.</w:t>
      </w:r>
      <w:r w:rsidR="00BA7714">
        <w:rPr>
          <w:lang w:val="en-US"/>
        </w:rPr>
        <w:t xml:space="preserve"> </w:t>
      </w:r>
      <w:r w:rsidRPr="00173499">
        <w:rPr>
          <w:lang w:val="en-US"/>
        </w:rPr>
        <w:t xml:space="preserve">Either Party may terminate the Grant in whole or in part at any time or from time to time </w:t>
      </w:r>
      <w:bookmarkEnd w:id="10"/>
      <w:r w:rsidR="00162138">
        <w:rPr>
          <w:lang w:val="en-US"/>
        </w:rPr>
        <w:t xml:space="preserve">with at least </w:t>
      </w:r>
      <w:r w:rsidR="0044408F">
        <w:rPr>
          <w:lang w:val="en-US"/>
        </w:rPr>
        <w:t>thirty (</w:t>
      </w:r>
      <w:r w:rsidRPr="00173499">
        <w:rPr>
          <w:lang w:val="en-US"/>
        </w:rPr>
        <w:t>30</w:t>
      </w:r>
      <w:r w:rsidR="0044408F">
        <w:rPr>
          <w:lang w:val="en-US"/>
        </w:rPr>
        <w:t>)</w:t>
      </w:r>
      <w:r w:rsidRPr="00173499">
        <w:rPr>
          <w:lang w:val="en-US"/>
        </w:rPr>
        <w:t xml:space="preserve"> days’ notice prior to termination.</w:t>
      </w:r>
      <w:r w:rsidR="00BA7714">
        <w:rPr>
          <w:lang w:val="en-US"/>
        </w:rPr>
        <w:t xml:space="preserve"> </w:t>
      </w:r>
      <w:r w:rsidRPr="00173499">
        <w:rPr>
          <w:lang w:val="en-US"/>
        </w:rPr>
        <w:t>For avoidance of doubt, termination by either Party may be for any reason, including the terminating Party’s convenience, a direction by USAID to suspend or terminate all or part of the Grant, or a decision by USAID to terminate or withhold funding for all or part of the Prime Contract.</w:t>
      </w:r>
      <w:r w:rsidR="00BA7714">
        <w:rPr>
          <w:lang w:val="en-US"/>
        </w:rPr>
        <w:t xml:space="preserve"> </w:t>
      </w:r>
      <w:r w:rsidRPr="00173499">
        <w:rPr>
          <w:lang w:val="en-US"/>
        </w:rPr>
        <w:t>In the event of partial termination, Grantee shall continue to perform the unterminated portion of Program activities. Upon termination, Palladium will notify Grantee of procedures and standards for phasedown and final financial report submission.</w:t>
      </w:r>
      <w:r w:rsidR="00BA7714">
        <w:rPr>
          <w:lang w:val="en-US"/>
        </w:rPr>
        <w:t xml:space="preserve"> </w:t>
      </w:r>
      <w:r w:rsidRPr="00173499">
        <w:rPr>
          <w:lang w:val="en-US"/>
        </w:rPr>
        <w:t xml:space="preserve">Any reimbursement of Grantee’s termination costs shall be subject to Palladium’s approval, the Applicable Cost Principles, the Obligated Ceiling, </w:t>
      </w:r>
      <w:r w:rsidR="00162138">
        <w:rPr>
          <w:lang w:val="en-US"/>
        </w:rPr>
        <w:t xml:space="preserve">Completed Milestones </w:t>
      </w:r>
      <w:r w:rsidRPr="00173499">
        <w:rPr>
          <w:lang w:val="en-US"/>
        </w:rPr>
        <w:t>and Palladium’s receipt of funds from USAID for the purpose.</w:t>
      </w:r>
    </w:p>
    <w:p w:rsidRPr="00173499" w:rsidR="00173499" w:rsidP="00173499" w:rsidRDefault="00173499" w14:paraId="3809CA1A" w14:textId="77777777">
      <w:pPr>
        <w:spacing w:before="0" w:after="0" w:line="240" w:lineRule="auto"/>
        <w:rPr>
          <w:lang w:val="en-US"/>
        </w:rPr>
      </w:pPr>
    </w:p>
    <w:p w:rsidRPr="00173499" w:rsidR="00173499" w:rsidP="00BC42EF" w:rsidRDefault="00173499" w14:paraId="6A9B27F3" w14:textId="52B597B0">
      <w:pPr>
        <w:numPr>
          <w:ilvl w:val="0"/>
          <w:numId w:val="28"/>
        </w:numPr>
        <w:spacing w:before="0" w:after="0" w:line="240" w:lineRule="auto"/>
        <w:rPr>
          <w:lang w:val="en-US"/>
        </w:rPr>
      </w:pPr>
      <w:r w:rsidRPr="00173499">
        <w:rPr>
          <w:b/>
          <w:u w:val="single"/>
          <w:lang w:val="en-US"/>
        </w:rPr>
        <w:t>Closeout.</w:t>
      </w:r>
      <w:r w:rsidR="00BA7714">
        <w:rPr>
          <w:lang w:val="en-US"/>
        </w:rPr>
        <w:t xml:space="preserve"> </w:t>
      </w:r>
      <w:r w:rsidRPr="00173499">
        <w:rPr>
          <w:lang w:val="en-US"/>
        </w:rPr>
        <w:t>To facilitate timely closeout of the Grant and Prime Contract, Grantee shall perform all of its Grant obligations in a timely manner, within the Grant Term, and take all necessary and appropriate steps to assist Palladium in the closeout process.</w:t>
      </w:r>
      <w:r w:rsidR="00BA7714">
        <w:rPr>
          <w:lang w:val="en-US"/>
        </w:rPr>
        <w:t xml:space="preserve"> </w:t>
      </w:r>
      <w:r w:rsidRPr="00173499">
        <w:rPr>
          <w:lang w:val="en-US"/>
        </w:rPr>
        <w:t>Closeout shall, in addition to such other steps as Palladium may reasonably request, include the following Grantee acts:</w:t>
      </w:r>
      <w:r w:rsidR="00BA7714">
        <w:rPr>
          <w:lang w:val="en-US"/>
        </w:rPr>
        <w:t xml:space="preserve"> </w:t>
      </w:r>
      <w:r w:rsidR="00162138">
        <w:rPr>
          <w:lang w:val="en-US"/>
        </w:rPr>
        <w:t xml:space="preserve">submit final completion report, </w:t>
      </w:r>
      <w:r w:rsidRPr="00173499">
        <w:rPr>
          <w:lang w:val="en-US"/>
        </w:rPr>
        <w:t xml:space="preserve">execute an acceptable release discharging Palladium from any liabilities, obligations and claims arising under or relating to the Grant; and receive final payment (if any) due. </w:t>
      </w:r>
    </w:p>
    <w:p w:rsidRPr="00173499" w:rsidR="00173499" w:rsidP="00173499" w:rsidRDefault="00173499" w14:paraId="5D5893AE" w14:textId="77777777">
      <w:pPr>
        <w:spacing w:before="0" w:after="0" w:line="240" w:lineRule="auto"/>
        <w:rPr>
          <w:b/>
          <w:lang w:val="en-US"/>
        </w:rPr>
      </w:pPr>
    </w:p>
    <w:p w:rsidRPr="00173499" w:rsidR="00173499" w:rsidP="00BC42EF" w:rsidRDefault="00173499" w14:paraId="2A266476" w14:textId="73E673DC">
      <w:pPr>
        <w:numPr>
          <w:ilvl w:val="0"/>
          <w:numId w:val="28"/>
        </w:numPr>
        <w:spacing w:before="0" w:after="0" w:line="240" w:lineRule="auto"/>
        <w:rPr>
          <w:lang w:val="en-US"/>
        </w:rPr>
      </w:pPr>
      <w:r w:rsidRPr="00173499">
        <w:rPr>
          <w:b/>
          <w:u w:val="single"/>
          <w:lang w:val="en-US"/>
        </w:rPr>
        <w:t>Governing Law.</w:t>
      </w:r>
      <w:r w:rsidR="00BA7714">
        <w:rPr>
          <w:lang w:val="en-US"/>
        </w:rPr>
        <w:t xml:space="preserve"> </w:t>
      </w:r>
      <w:r w:rsidRPr="00173499">
        <w:rPr>
          <w:lang w:val="en-US"/>
        </w:rPr>
        <w:t xml:space="preserve">The Grant, its making and performance, and all claims arising out of or relating to it (whether based on contract, tort or otherwise), shall be governed by and interpreted in accordance with the following order of precedence: (1) the provisions of the Grant, and (2) the laws in effect in the </w:t>
      </w:r>
      <w:r w:rsidR="00C30EDE">
        <w:rPr>
          <w:lang w:val="en-US"/>
        </w:rPr>
        <w:t>District of Columbia</w:t>
      </w:r>
      <w:r w:rsidRPr="00173499">
        <w:rPr>
          <w:lang w:val="en-US"/>
        </w:rPr>
        <w:t>, USA (</w:t>
      </w:r>
      <w:r w:rsidRPr="00173499">
        <w:rPr>
          <w:iCs/>
          <w:lang w:val="en-US"/>
        </w:rPr>
        <w:t>without giving effect to any conflict of law principles or provisions that would require the laws of another jurisdiction to apply); provided, however, that any issue pertaining to USAID Standard Provisions, USAID policies, and/or US Executive Orders, statutes or regulations shall be governed by and interpreted in accordance with substantive US Federal law rather than state law.</w:t>
      </w:r>
      <w:r w:rsidRPr="00173499">
        <w:rPr>
          <w:lang w:val="en-US"/>
        </w:rPr>
        <w:t xml:space="preserve"> </w:t>
      </w:r>
    </w:p>
    <w:p w:rsidRPr="00173499" w:rsidR="00173499" w:rsidP="00173499" w:rsidRDefault="00173499" w14:paraId="1DE8CC13" w14:textId="77777777">
      <w:pPr>
        <w:spacing w:before="0" w:after="0" w:line="240" w:lineRule="auto"/>
        <w:rPr>
          <w:lang w:val="en-US"/>
        </w:rPr>
      </w:pPr>
    </w:p>
    <w:p w:rsidRPr="00173499" w:rsidR="00173499" w:rsidP="00BC42EF" w:rsidRDefault="00173499" w14:paraId="4D27C90D" w14:textId="77777777">
      <w:pPr>
        <w:numPr>
          <w:ilvl w:val="0"/>
          <w:numId w:val="28"/>
        </w:numPr>
        <w:spacing w:before="0" w:after="0" w:line="240" w:lineRule="auto"/>
        <w:rPr>
          <w:lang w:val="en-US"/>
        </w:rPr>
      </w:pPr>
      <w:r w:rsidRPr="00173499">
        <w:rPr>
          <w:b/>
          <w:u w:val="single"/>
          <w:lang w:val="en-US"/>
        </w:rPr>
        <w:t>Disputes.</w:t>
      </w:r>
    </w:p>
    <w:p w:rsidR="00173499" w:rsidP="00BC42EF" w:rsidRDefault="00173499" w14:paraId="30E8789D" w14:textId="029733BB">
      <w:pPr>
        <w:numPr>
          <w:ilvl w:val="1"/>
          <w:numId w:val="28"/>
        </w:numPr>
        <w:spacing w:before="0" w:after="0" w:line="240" w:lineRule="auto"/>
        <w:rPr>
          <w:lang w:val="en-US"/>
        </w:rPr>
      </w:pPr>
      <w:r w:rsidRPr="00173499">
        <w:rPr>
          <w:lang w:val="en-US"/>
        </w:rPr>
        <w:t xml:space="preserve">Subject to </w:t>
      </w:r>
      <w:r w:rsidR="00F443F2">
        <w:rPr>
          <w:lang w:val="en-US"/>
        </w:rPr>
        <w:t>paragraph</w:t>
      </w:r>
      <w:r w:rsidRPr="00173499">
        <w:rPr>
          <w:lang w:val="en-US"/>
        </w:rPr>
        <w:t xml:space="preserve"> (d) of this provision, all disputes, controversies, or claims arising out of or relating to the Grant (the foregoing collectively called “Disputes”) shall be subject to good faith discussions between the Parties to seek an amicable, informal resolution. </w:t>
      </w:r>
    </w:p>
    <w:p w:rsidR="00173499" w:rsidP="00173499" w:rsidRDefault="00173499" w14:paraId="6953E29E" w14:textId="77777777">
      <w:pPr>
        <w:spacing w:before="0" w:after="0" w:line="240" w:lineRule="auto"/>
        <w:ind w:left="1440"/>
        <w:rPr>
          <w:lang w:val="en-US"/>
        </w:rPr>
      </w:pPr>
    </w:p>
    <w:p w:rsidR="00CD4296" w:rsidP="00BC42EF" w:rsidRDefault="00173499" w14:paraId="17B3BD2E" w14:textId="1651939B">
      <w:pPr>
        <w:numPr>
          <w:ilvl w:val="1"/>
          <w:numId w:val="28"/>
        </w:numPr>
        <w:spacing w:before="0" w:after="0" w:line="240" w:lineRule="auto"/>
        <w:rPr>
          <w:lang w:val="en-US"/>
        </w:rPr>
      </w:pPr>
      <w:r w:rsidRPr="00173499">
        <w:rPr>
          <w:lang w:val="en-US"/>
        </w:rPr>
        <w:t>If a resolution is not reached within thirty (30) days, either Party may notify the other in writing that a Dispute exists.</w:t>
      </w:r>
      <w:r w:rsidR="00BA7714">
        <w:rPr>
          <w:lang w:val="en-US"/>
        </w:rPr>
        <w:t xml:space="preserve"> </w:t>
      </w:r>
      <w:r w:rsidRPr="00173499">
        <w:rPr>
          <w:lang w:val="en-US"/>
        </w:rPr>
        <w:t xml:space="preserve">If there is no resolution within another thirty (30) days, either Party may file suit in a State or Federal court located in the </w:t>
      </w:r>
      <w:r w:rsidR="00C30EDE">
        <w:rPr>
          <w:lang w:val="en-US"/>
        </w:rPr>
        <w:t>District of Columbia</w:t>
      </w:r>
      <w:r w:rsidRPr="00173499">
        <w:rPr>
          <w:lang w:val="en-US"/>
        </w:rPr>
        <w:t>.</w:t>
      </w:r>
      <w:r w:rsidR="00BA7714">
        <w:rPr>
          <w:lang w:val="en-US"/>
        </w:rPr>
        <w:t xml:space="preserve"> </w:t>
      </w:r>
      <w:r w:rsidRPr="00173499">
        <w:rPr>
          <w:lang w:val="en-US"/>
        </w:rPr>
        <w:t>Failure by Grantee to file such a claim within one-hundred-and-twenty (120) days of the final date referred to in the preceding sentence (or, with respect to particular types of claims, such shorter period as may be specified in any other Grant provision) shall constitute an irrevocable waiver thereof.</w:t>
      </w:r>
      <w:r w:rsidR="00BA7714">
        <w:rPr>
          <w:lang w:val="en-US"/>
        </w:rPr>
        <w:t xml:space="preserve"> </w:t>
      </w:r>
      <w:r w:rsidRPr="00173499">
        <w:rPr>
          <w:lang w:val="en-US"/>
        </w:rPr>
        <w:t>An award by a court in accordance with this Section shall be final and binding on both Parties. The foregoing shall constitute the sole and exclusive procedure for the resolution of Disputes.</w:t>
      </w:r>
      <w:r w:rsidR="00BA7714">
        <w:rPr>
          <w:lang w:val="en-US"/>
        </w:rPr>
        <w:t xml:space="preserve"> </w:t>
      </w:r>
      <w:r w:rsidRPr="00173499">
        <w:rPr>
          <w:lang w:val="en-US"/>
        </w:rPr>
        <w:t xml:space="preserve">By executing this Grant, Grantee expressly and irrevocably (1) agrees and submits to the exclusive jurisdiction of State and Federal courts located in the </w:t>
      </w:r>
      <w:r w:rsidR="00C30EDE">
        <w:rPr>
          <w:lang w:val="en-US"/>
        </w:rPr>
        <w:t>District of Columbia</w:t>
      </w:r>
      <w:r w:rsidRPr="00173499">
        <w:rPr>
          <w:lang w:val="en-US"/>
        </w:rPr>
        <w:t xml:space="preserve"> over Disputes and waives, to the fullest extent permitted by applicable law, (2) any right to invoke the jurisdiction of the courts in the Cooperating Country or any third country, </w:t>
      </w:r>
      <w:r w:rsidRPr="00173499">
        <w:t>any objection hereto based on lack of jurisdiction, improper venue, inconvenient forum, or any other ground, any right to trial by jury</w:t>
      </w:r>
      <w:r w:rsidRPr="00173499">
        <w:rPr>
          <w:lang w:val="en-US"/>
        </w:rPr>
        <w:t>.</w:t>
      </w:r>
      <w:r w:rsidR="00BA7714">
        <w:rPr>
          <w:lang w:val="en-US"/>
        </w:rPr>
        <w:t xml:space="preserve"> </w:t>
      </w:r>
      <w:r w:rsidRPr="00173499">
        <w:rPr>
          <w:lang w:val="en-US"/>
        </w:rPr>
        <w:t xml:space="preserve">Judgment may be entered in any court of competent jurisdiction, or application may be made to such court for judicial acceptance of the award and order for enforcement, neither of which shall be subject to contestation by Grantee. </w:t>
      </w:r>
    </w:p>
    <w:p w:rsidR="00CD4296" w:rsidP="00CD4296" w:rsidRDefault="00CD4296" w14:paraId="2A9BA96C" w14:textId="77777777">
      <w:pPr>
        <w:spacing w:before="0" w:after="0" w:line="240" w:lineRule="auto"/>
        <w:ind w:left="1440"/>
        <w:rPr>
          <w:lang w:val="en-US"/>
        </w:rPr>
      </w:pPr>
    </w:p>
    <w:p w:rsidR="00CD4296" w:rsidP="00BC42EF" w:rsidRDefault="00173499" w14:paraId="5E6A26E2" w14:textId="67302D39">
      <w:pPr>
        <w:numPr>
          <w:ilvl w:val="1"/>
          <w:numId w:val="28"/>
        </w:numPr>
        <w:spacing w:before="0" w:after="0" w:line="240" w:lineRule="auto"/>
        <w:rPr>
          <w:lang w:val="en-US"/>
        </w:rPr>
      </w:pPr>
      <w:r w:rsidRPr="00CD4296">
        <w:rPr>
          <w:lang w:val="en-US"/>
        </w:rPr>
        <w:t>Regardless of existence or pendency of a Dispute, unless otherwise approved or directed by Palladium, Grantee shall continue to perform its Grant obligations unless the Grant is terminated in full.</w:t>
      </w:r>
      <w:r w:rsidR="00BA7714">
        <w:rPr>
          <w:lang w:val="en-US"/>
        </w:rPr>
        <w:t xml:space="preserve"> </w:t>
      </w:r>
    </w:p>
    <w:p w:rsidR="00CD4296" w:rsidP="00CD4296" w:rsidRDefault="00CD4296" w14:paraId="42701AC2" w14:textId="77777777">
      <w:pPr>
        <w:spacing w:before="0" w:after="0" w:line="240" w:lineRule="auto"/>
        <w:ind w:left="1440"/>
        <w:rPr>
          <w:lang w:val="en-US"/>
        </w:rPr>
      </w:pPr>
    </w:p>
    <w:p w:rsidRPr="00CD4296" w:rsidR="00173499" w:rsidP="00BC42EF" w:rsidRDefault="00173499" w14:paraId="6A0E2E53" w14:textId="29628F15">
      <w:pPr>
        <w:numPr>
          <w:ilvl w:val="1"/>
          <w:numId w:val="28"/>
        </w:numPr>
        <w:spacing w:before="0" w:after="0" w:line="240" w:lineRule="auto"/>
        <w:rPr>
          <w:lang w:val="en-US"/>
        </w:rPr>
      </w:pPr>
      <w:r w:rsidRPr="00CD4296">
        <w:rPr>
          <w:lang w:val="en-US"/>
        </w:rPr>
        <w:t>Notwithstanding the foregoing, or any other Grant provision, any act by a cognizant USAID or other US Government official purporting to act with authority that binds Palladium shall also bind Grantee to the extent that it relates to or affects the Grant.</w:t>
      </w:r>
    </w:p>
    <w:p w:rsidRPr="00173499" w:rsidR="00173499" w:rsidP="00173499" w:rsidRDefault="00173499" w14:paraId="3D14034A" w14:textId="77777777">
      <w:pPr>
        <w:spacing w:before="0" w:after="0" w:line="240" w:lineRule="auto"/>
        <w:rPr>
          <w:lang w:val="en-US"/>
        </w:rPr>
      </w:pPr>
    </w:p>
    <w:p w:rsidR="00CD4296" w:rsidP="00BC42EF" w:rsidRDefault="00173499" w14:paraId="57C34861" w14:textId="15017BED">
      <w:pPr>
        <w:numPr>
          <w:ilvl w:val="0"/>
          <w:numId w:val="28"/>
        </w:numPr>
        <w:spacing w:before="0" w:after="0" w:line="240" w:lineRule="auto"/>
        <w:rPr>
          <w:lang w:val="en-US"/>
        </w:rPr>
      </w:pPr>
      <w:r w:rsidRPr="00173499">
        <w:rPr>
          <w:b/>
          <w:u w:val="single"/>
          <w:lang w:val="en-US"/>
        </w:rPr>
        <w:t>Limitations on Liability</w:t>
      </w:r>
      <w:r w:rsidRPr="00173499">
        <w:rPr>
          <w:u w:val="single"/>
          <w:lang w:val="en-US"/>
        </w:rPr>
        <w:t>.</w:t>
      </w:r>
      <w:r w:rsidR="00BA7714">
        <w:rPr>
          <w:lang w:val="en-US"/>
        </w:rPr>
        <w:t xml:space="preserve"> </w:t>
      </w:r>
      <w:r w:rsidRPr="00173499">
        <w:rPr>
          <w:lang w:val="en-US"/>
        </w:rPr>
        <w:t>Notwithstanding any other provision(s) of the Grant:</w:t>
      </w:r>
      <w:r w:rsidR="00BA7714">
        <w:rPr>
          <w:lang w:val="en-US"/>
        </w:rPr>
        <w:t xml:space="preserve"> </w:t>
      </w:r>
    </w:p>
    <w:p w:rsidR="00CD4296" w:rsidP="00BC42EF" w:rsidRDefault="00173499" w14:paraId="539EB5E9" w14:textId="02C0196D">
      <w:pPr>
        <w:numPr>
          <w:ilvl w:val="1"/>
          <w:numId w:val="28"/>
        </w:numPr>
        <w:spacing w:before="0" w:after="0" w:line="240" w:lineRule="auto"/>
        <w:rPr>
          <w:lang w:val="en-US"/>
        </w:rPr>
      </w:pPr>
      <w:r w:rsidRPr="00CD4296">
        <w:rPr>
          <w:lang w:val="en-US"/>
        </w:rPr>
        <w:t>If a claim for damages or right to any other form of relief (whether based on contract, tort, or otherwise) should arise in connection with this Grant, the claiming Party shall take all necessary measures to mitigate the damages or loss, to the extent that this can be accomplished without unreasonable cost or inconvenience to such Party.</w:t>
      </w:r>
      <w:r w:rsidR="00BA7714">
        <w:rPr>
          <w:lang w:val="en-US"/>
        </w:rPr>
        <w:t xml:space="preserve"> </w:t>
      </w:r>
      <w:r w:rsidRPr="00CD4296">
        <w:rPr>
          <w:lang w:val="en-US"/>
        </w:rPr>
        <w:t xml:space="preserve">In no event shall any such claim or relief include or permit the recovery of consequential, incidental, indirect, special, punitive or exemplary damages. </w:t>
      </w:r>
    </w:p>
    <w:p w:rsidR="00CD4296" w:rsidP="00CD4296" w:rsidRDefault="00CD4296" w14:paraId="726F84F7" w14:textId="77777777">
      <w:pPr>
        <w:spacing w:before="0" w:after="0" w:line="240" w:lineRule="auto"/>
        <w:ind w:left="1440"/>
        <w:rPr>
          <w:lang w:val="en-US"/>
        </w:rPr>
      </w:pPr>
    </w:p>
    <w:p w:rsidR="00CD4296" w:rsidP="00BC42EF" w:rsidRDefault="00173499" w14:paraId="6AFE7377" w14:textId="50FA97A4">
      <w:pPr>
        <w:numPr>
          <w:ilvl w:val="1"/>
          <w:numId w:val="28"/>
        </w:numPr>
        <w:spacing w:before="0" w:after="0" w:line="240" w:lineRule="auto"/>
        <w:rPr>
          <w:lang w:val="en-US"/>
        </w:rPr>
      </w:pPr>
      <w:r w:rsidRPr="00CD4296">
        <w:rPr>
          <w:lang w:val="en-US"/>
        </w:rPr>
        <w:t xml:space="preserve">In no event shall the maximum aggregate liability of Palladium to Grantee, and to all other individuals and entities claiming for or through Grantee, arising out of or relating to the Grant (whether based on contract, tort or otherwise) exceed the lower of: (1) the </w:t>
      </w:r>
      <w:r w:rsidR="00A211F0">
        <w:rPr>
          <w:lang w:val="en-US"/>
        </w:rPr>
        <w:t>Ceiling/</w:t>
      </w:r>
      <w:r w:rsidRPr="00CD4296">
        <w:rPr>
          <w:lang w:val="en-US"/>
        </w:rPr>
        <w:t xml:space="preserve">Obligated </w:t>
      </w:r>
      <w:r w:rsidR="00A211F0">
        <w:rPr>
          <w:lang w:val="en-US"/>
        </w:rPr>
        <w:t>Amount</w:t>
      </w:r>
      <w:r w:rsidRPr="00CD4296" w:rsidR="00A211F0">
        <w:rPr>
          <w:lang w:val="en-US"/>
        </w:rPr>
        <w:t xml:space="preserve"> </w:t>
      </w:r>
      <w:r w:rsidRPr="00CD4296">
        <w:rPr>
          <w:lang w:val="en-US"/>
        </w:rPr>
        <w:t>specified on the Cover Page; or (2) the total amount of funds paid by USAID to Palladium for purposes of this Grant.</w:t>
      </w:r>
    </w:p>
    <w:p w:rsidR="00CD4296" w:rsidP="00CD4296" w:rsidRDefault="00CD4296" w14:paraId="7DCCCAF6" w14:textId="77777777">
      <w:pPr>
        <w:spacing w:before="0" w:after="0" w:line="240" w:lineRule="auto"/>
        <w:ind w:left="1440"/>
        <w:rPr>
          <w:lang w:val="en-US"/>
        </w:rPr>
      </w:pPr>
    </w:p>
    <w:p w:rsidRPr="00CD4296" w:rsidR="00173499" w:rsidP="00BC42EF" w:rsidRDefault="00173499" w14:paraId="1C4B079A" w14:textId="3EA0826F">
      <w:pPr>
        <w:numPr>
          <w:ilvl w:val="1"/>
          <w:numId w:val="28"/>
        </w:numPr>
        <w:spacing w:before="0" w:after="0" w:line="240" w:lineRule="auto"/>
        <w:rPr>
          <w:lang w:val="en-US"/>
        </w:rPr>
      </w:pPr>
      <w:r w:rsidRPr="00CD4296">
        <w:rPr>
          <w:lang w:val="en-US"/>
        </w:rPr>
        <w:t>Neither USAID nor Palladium shall be liable for any third party claims for damages arising out of or relating to the Grant.</w:t>
      </w:r>
    </w:p>
    <w:p w:rsidRPr="00173499" w:rsidR="00173499" w:rsidP="00173499" w:rsidRDefault="00173499" w14:paraId="056F6635" w14:textId="77777777">
      <w:pPr>
        <w:spacing w:before="0" w:after="0" w:line="240" w:lineRule="auto"/>
        <w:rPr>
          <w:lang w:val="en-US"/>
        </w:rPr>
      </w:pPr>
    </w:p>
    <w:p w:rsidR="00CD4296" w:rsidP="00BC42EF" w:rsidRDefault="00173499" w14:paraId="11C0C15B" w14:textId="77777777">
      <w:pPr>
        <w:numPr>
          <w:ilvl w:val="0"/>
          <w:numId w:val="28"/>
        </w:numPr>
        <w:spacing w:before="0" w:after="0" w:line="240" w:lineRule="auto"/>
        <w:rPr>
          <w:lang w:val="en-US"/>
        </w:rPr>
      </w:pPr>
      <w:r w:rsidRPr="00173499">
        <w:rPr>
          <w:b/>
          <w:u w:val="single"/>
          <w:lang w:val="en-US"/>
        </w:rPr>
        <w:t>Indemnity.</w:t>
      </w:r>
    </w:p>
    <w:p w:rsidR="00CD4296" w:rsidP="00BC42EF" w:rsidRDefault="00173499" w14:paraId="249CAF2B" w14:textId="77777777">
      <w:pPr>
        <w:numPr>
          <w:ilvl w:val="1"/>
          <w:numId w:val="28"/>
        </w:numPr>
        <w:spacing w:before="0" w:after="0" w:line="240" w:lineRule="auto"/>
        <w:rPr>
          <w:lang w:val="en-US"/>
        </w:rPr>
      </w:pPr>
      <w:r w:rsidRPr="00173499">
        <w:rPr>
          <w:lang w:val="en-US"/>
        </w:rPr>
        <w:t xml:space="preserve">In addition and without prejudice to any other Grant provision(s) requiring the Grantee to reimburse costs incurred by Palladium in specific circumstances, Grantee shall indemnify and hold Palladium (including its directors, officers, agents, employees, and other representatives) harmless from and against any and all liability, damages, losses, claims, demands, judgments, costs and expenses of every nature and kind (including costs and fees of attorneys and expert consultants) (the foregoing collectively called “claims”) arising out of, incidental to, or in any way resulting from Grantee’s acts or omissions, whether negligent or otherwise (including its directors, officers, agents, employees, and other representatives, as well as any contractors and subrecipients) implementing the Program. This indemnity does not extend to claims or losses caused by Palladium’s sole negligence or willful misconduct. </w:t>
      </w:r>
    </w:p>
    <w:p w:rsidR="00CD4296" w:rsidP="00CD4296" w:rsidRDefault="00CD4296" w14:paraId="474DD6A6" w14:textId="77777777">
      <w:pPr>
        <w:spacing w:before="0" w:after="0" w:line="240" w:lineRule="auto"/>
        <w:ind w:left="1440"/>
        <w:rPr>
          <w:lang w:val="en-US"/>
        </w:rPr>
      </w:pPr>
    </w:p>
    <w:p w:rsidRPr="00CD4296" w:rsidR="00173499" w:rsidP="00BC42EF" w:rsidRDefault="00173499" w14:paraId="4F74ED3D" w14:textId="29F8C297">
      <w:pPr>
        <w:numPr>
          <w:ilvl w:val="1"/>
          <w:numId w:val="28"/>
        </w:numPr>
        <w:spacing w:before="0" w:after="0" w:line="240" w:lineRule="auto"/>
        <w:rPr>
          <w:lang w:val="en-US"/>
        </w:rPr>
      </w:pPr>
      <w:r w:rsidRPr="00CD4296">
        <w:rPr>
          <w:lang w:val="en-US"/>
        </w:rPr>
        <w:t>Without limiting the generality of the foregoing, Grantee shall reimburse Palladium for any costs, risks, delays, losses, damages or other liabilities incurred by Palladium as a result of any failure by Grantee to comply fully and in a timely manner with any of the terms and conditions of this Grant, including any failure to comply with any of the requirements described in Grant provisions pertaining to ethics and integrity, compliance with law, and securing licenses, permits and other approvals.</w:t>
      </w:r>
    </w:p>
    <w:p w:rsidRPr="00173499" w:rsidR="00173499" w:rsidP="00173499" w:rsidRDefault="00173499" w14:paraId="53BE2649" w14:textId="77777777">
      <w:pPr>
        <w:spacing w:before="0" w:after="0" w:line="240" w:lineRule="auto"/>
        <w:rPr>
          <w:lang w:val="en-US"/>
        </w:rPr>
      </w:pPr>
    </w:p>
    <w:p w:rsidR="00CD4296" w:rsidP="00BC42EF" w:rsidRDefault="00173499" w14:paraId="7E0A71C4" w14:textId="77777777">
      <w:pPr>
        <w:numPr>
          <w:ilvl w:val="0"/>
          <w:numId w:val="28"/>
        </w:numPr>
        <w:spacing w:before="0" w:after="0" w:line="240" w:lineRule="auto"/>
        <w:rPr>
          <w:lang w:val="en-US"/>
        </w:rPr>
      </w:pPr>
      <w:r w:rsidRPr="00173499">
        <w:rPr>
          <w:b/>
          <w:u w:val="single"/>
          <w:lang w:val="en-US"/>
        </w:rPr>
        <w:t>Incorporation by Reference.</w:t>
      </w:r>
    </w:p>
    <w:p w:rsidR="00CD4296" w:rsidP="00BC42EF" w:rsidRDefault="00173499" w14:paraId="71152DAA" w14:textId="44027ACF">
      <w:pPr>
        <w:numPr>
          <w:ilvl w:val="1"/>
          <w:numId w:val="28"/>
        </w:numPr>
        <w:spacing w:before="0" w:after="0" w:line="240" w:lineRule="auto"/>
        <w:rPr>
          <w:lang w:val="en-US"/>
        </w:rPr>
      </w:pPr>
      <w:r w:rsidRPr="00173499">
        <w:rPr>
          <w:lang w:val="en-US"/>
        </w:rPr>
        <w:t xml:space="preserve">Except where the context clearly requires or indicates otherwise, USAID Standard Provisions, ADS </w:t>
      </w:r>
      <w:r w:rsidR="004D6985">
        <w:rPr>
          <w:lang w:val="en-US"/>
        </w:rPr>
        <w:t>requirements</w:t>
      </w:r>
      <w:r w:rsidRPr="00173499">
        <w:rPr>
          <w:lang w:val="en-US"/>
        </w:rPr>
        <w:t xml:space="preserve">, and other USAID and US Government rules and policies that are included in this </w:t>
      </w:r>
      <w:r w:rsidR="00E05109">
        <w:rPr>
          <w:lang w:val="en-US"/>
        </w:rPr>
        <w:t>Grant</w:t>
      </w:r>
      <w:r w:rsidRPr="00173499" w:rsidR="00E05109">
        <w:rPr>
          <w:lang w:val="en-US"/>
        </w:rPr>
        <w:t xml:space="preserve"> </w:t>
      </w:r>
      <w:r w:rsidRPr="00173499">
        <w:rPr>
          <w:lang w:val="en-US"/>
        </w:rPr>
        <w:t>and/or incorporated by reference shall be interpreted and applied to this Grant and to the Grantee with their</w:t>
      </w:r>
      <w:r w:rsidR="00CD4296">
        <w:rPr>
          <w:lang w:val="en-US"/>
        </w:rPr>
        <w:t xml:space="preserve"> terminology adapted as follows:</w:t>
      </w:r>
    </w:p>
    <w:p w:rsidR="00CD4296" w:rsidP="00BC42EF" w:rsidRDefault="00173499" w14:paraId="485B8D80" w14:textId="77777777">
      <w:pPr>
        <w:numPr>
          <w:ilvl w:val="2"/>
          <w:numId w:val="28"/>
        </w:numPr>
        <w:spacing w:before="0" w:after="0" w:line="240" w:lineRule="auto"/>
        <w:ind w:left="2340" w:hanging="360"/>
        <w:rPr>
          <w:lang w:val="en-US"/>
        </w:rPr>
      </w:pPr>
      <w:r w:rsidRPr="00CD4296">
        <w:rPr>
          <w:lang w:val="en-US"/>
        </w:rPr>
        <w:t xml:space="preserve">“grantee”, “recipient” and “non-Federal entity” as well as “applicant” when relevant, mean the Grantee identified on the Cover Page. </w:t>
      </w:r>
    </w:p>
    <w:p w:rsidR="00CD4296" w:rsidP="00BC42EF" w:rsidRDefault="00173499" w14:paraId="6E0027EE" w14:textId="77777777">
      <w:pPr>
        <w:numPr>
          <w:ilvl w:val="2"/>
          <w:numId w:val="28"/>
        </w:numPr>
        <w:spacing w:before="0" w:after="0" w:line="240" w:lineRule="auto"/>
        <w:ind w:left="2340" w:hanging="360"/>
        <w:rPr>
          <w:lang w:val="en-US"/>
        </w:rPr>
      </w:pPr>
      <w:r w:rsidRPr="00CD4296">
        <w:rPr>
          <w:lang w:val="en-US"/>
        </w:rPr>
        <w:t xml:space="preserve">“grant”, “award” and “Federal award” mean this Grant. </w:t>
      </w:r>
    </w:p>
    <w:p w:rsidR="00CD4296" w:rsidP="00BC42EF" w:rsidRDefault="00173499" w14:paraId="4A7E65BA" w14:textId="77777777">
      <w:pPr>
        <w:numPr>
          <w:ilvl w:val="2"/>
          <w:numId w:val="28"/>
        </w:numPr>
        <w:spacing w:before="0" w:after="0" w:line="240" w:lineRule="auto"/>
        <w:ind w:left="2340" w:hanging="360"/>
        <w:rPr>
          <w:lang w:val="en-US"/>
        </w:rPr>
      </w:pPr>
      <w:r w:rsidRPr="00CD4296">
        <w:rPr>
          <w:lang w:val="en-US"/>
        </w:rPr>
        <w:t xml:space="preserve">“USAID”, “Mission”, “Government”, “Agreement Officer”, “Agreement Officer’s Representative” (or “AOR”), and “pass-through entity” mean Palladium. </w:t>
      </w:r>
    </w:p>
    <w:p w:rsidR="00CD4296" w:rsidP="00BC42EF" w:rsidRDefault="00173499" w14:paraId="0C707647" w14:textId="77777777">
      <w:pPr>
        <w:numPr>
          <w:ilvl w:val="2"/>
          <w:numId w:val="28"/>
        </w:numPr>
        <w:spacing w:before="0" w:after="0" w:line="240" w:lineRule="auto"/>
        <w:ind w:left="2340" w:hanging="360"/>
        <w:rPr>
          <w:lang w:val="en-US"/>
        </w:rPr>
      </w:pPr>
      <w:r w:rsidRPr="00CD4296">
        <w:rPr>
          <w:lang w:val="en-US"/>
        </w:rPr>
        <w:t xml:space="preserve">“Program Description” means Part C of the Grant. </w:t>
      </w:r>
    </w:p>
    <w:p w:rsidR="00CD4296" w:rsidP="00BC42EF" w:rsidRDefault="00173499" w14:paraId="57988675" w14:textId="66A20BEB">
      <w:pPr>
        <w:numPr>
          <w:ilvl w:val="2"/>
          <w:numId w:val="28"/>
        </w:numPr>
        <w:spacing w:before="0" w:after="0" w:line="240" w:lineRule="auto"/>
        <w:ind w:left="2340" w:hanging="360"/>
        <w:rPr>
          <w:lang w:val="en-US"/>
        </w:rPr>
      </w:pPr>
      <w:r w:rsidRPr="00CD4296">
        <w:rPr>
          <w:lang w:val="en-US"/>
        </w:rPr>
        <w:t>All references to approvals, authorizations, decisions, instructions, determinations, and notices by any person other than the “grantee”, “recipient” or “non-Federal entity” shall be deemed to mean approvals etc. by Palladium.</w:t>
      </w:r>
      <w:r w:rsidR="00BA7714">
        <w:rPr>
          <w:lang w:val="en-US"/>
        </w:rPr>
        <w:t xml:space="preserve"> </w:t>
      </w:r>
      <w:r w:rsidRPr="00CD4296">
        <w:rPr>
          <w:lang w:val="en-US"/>
        </w:rPr>
        <w:t>Unless (and only to the extent) otherwise stated elsewhere in the Grant or approved or directed by Palladium in writing on a case-by-case basis, 333Grantee shall direct all requests for approvals required by the Grant, including those required from USAID, solely to Palladium.</w:t>
      </w:r>
    </w:p>
    <w:p w:rsidR="00CD4296" w:rsidP="00BC42EF" w:rsidRDefault="00173499" w14:paraId="734C86F2" w14:textId="77777777">
      <w:pPr>
        <w:numPr>
          <w:ilvl w:val="2"/>
          <w:numId w:val="28"/>
        </w:numPr>
        <w:spacing w:before="0" w:after="0" w:line="240" w:lineRule="auto"/>
        <w:ind w:left="2340" w:hanging="360"/>
        <w:rPr>
          <w:lang w:val="en-US"/>
        </w:rPr>
      </w:pPr>
      <w:r w:rsidRPr="00CD4296">
        <w:rPr>
          <w:lang w:val="en-US"/>
        </w:rPr>
        <w:t>All references to USAID, US Government or Federal funds, or appropriated funds, shall be deemed to mean the Grant funds.</w:t>
      </w:r>
    </w:p>
    <w:p w:rsidR="00CD4296" w:rsidP="00BC42EF" w:rsidRDefault="00173499" w14:paraId="3C64B655" w14:textId="77777777">
      <w:pPr>
        <w:numPr>
          <w:ilvl w:val="2"/>
          <w:numId w:val="28"/>
        </w:numPr>
        <w:spacing w:before="0" w:after="0" w:line="240" w:lineRule="auto"/>
        <w:ind w:left="2340" w:hanging="360"/>
        <w:rPr>
          <w:lang w:val="en-US"/>
        </w:rPr>
      </w:pPr>
      <w:r w:rsidRPr="00CD4296">
        <w:rPr>
          <w:lang w:val="en-US"/>
        </w:rPr>
        <w:t>The award “Schedule”, as used in USAID Standard Provisions, includes all provisions of this Grant.</w:t>
      </w:r>
    </w:p>
    <w:p w:rsidR="00CD4296" w:rsidP="00BC42EF" w:rsidRDefault="00173499" w14:paraId="2986B38D" w14:textId="77777777">
      <w:pPr>
        <w:numPr>
          <w:ilvl w:val="2"/>
          <w:numId w:val="28"/>
        </w:numPr>
        <w:spacing w:before="0" w:after="0" w:line="240" w:lineRule="auto"/>
        <w:ind w:left="2340" w:hanging="360"/>
        <w:rPr>
          <w:lang w:val="en-US"/>
        </w:rPr>
      </w:pPr>
      <w:r w:rsidRPr="00CD4296">
        <w:rPr>
          <w:bCs/>
          <w:lang w:val="en-US"/>
        </w:rPr>
        <w:t>All Intellectual Work, Datasets, and other documents, materials, and information governed by USAID Standard Provisions shall, unless otherwise approved by Palladium on a case-by-case basis, be submitted to Palladium rather than USAID.</w:t>
      </w:r>
    </w:p>
    <w:p w:rsidR="00CD4296" w:rsidP="00CD4296" w:rsidRDefault="00CD4296" w14:paraId="171AE4F5" w14:textId="77777777">
      <w:pPr>
        <w:spacing w:before="0" w:after="0" w:line="240" w:lineRule="auto"/>
        <w:ind w:left="1440"/>
        <w:rPr>
          <w:lang w:val="en-US"/>
        </w:rPr>
      </w:pPr>
    </w:p>
    <w:p w:rsidR="00CD4296" w:rsidP="00BC42EF" w:rsidRDefault="00173499" w14:paraId="44FD4BE4" w14:textId="77777777">
      <w:pPr>
        <w:numPr>
          <w:ilvl w:val="1"/>
          <w:numId w:val="28"/>
        </w:numPr>
        <w:spacing w:before="0" w:after="0" w:line="240" w:lineRule="auto"/>
        <w:rPr>
          <w:lang w:val="en-US"/>
        </w:rPr>
      </w:pPr>
      <w:r w:rsidRPr="00CD4296">
        <w:rPr>
          <w:lang w:val="en-US"/>
        </w:rPr>
        <w:t xml:space="preserve">USAID Standard Provisions, ADS provisions, and other USAID and US Government rules and policies shall be interpreted and applied in accordance with any modifications and supplemental provisions stated in Part E or elsewhere in the Grant. </w:t>
      </w:r>
    </w:p>
    <w:p w:rsidR="00CD4296" w:rsidP="00CD4296" w:rsidRDefault="00CD4296" w14:paraId="17AFB62C" w14:textId="77777777">
      <w:pPr>
        <w:spacing w:before="0" w:after="0" w:line="240" w:lineRule="auto"/>
        <w:ind w:left="1440"/>
        <w:rPr>
          <w:lang w:val="en-US"/>
        </w:rPr>
      </w:pPr>
    </w:p>
    <w:p w:rsidRPr="00CD4296" w:rsidR="00173499" w:rsidP="00BC42EF" w:rsidRDefault="00173499" w14:paraId="6B4BCD25" w14:textId="44554E75">
      <w:pPr>
        <w:numPr>
          <w:ilvl w:val="1"/>
          <w:numId w:val="28"/>
        </w:numPr>
        <w:spacing w:before="0" w:after="0" w:line="240" w:lineRule="auto"/>
        <w:rPr>
          <w:lang w:val="en-US"/>
        </w:rPr>
      </w:pPr>
      <w:r w:rsidRPr="00CD4296">
        <w:rPr>
          <w:lang w:val="en-US"/>
        </w:rPr>
        <w:t xml:space="preserve">Except to the extent otherwise specifically stated elsewhere in the Grant or later approved by Palladium on a case by cases basis, all provisions, rules and policies incorporated by reference shall be as in force on the Effective Date; however, Grantee shall be automatically bound by any modifications to such provisions, rules and policies if and to the extent imposed on Palladium under the Prime Contract. </w:t>
      </w:r>
    </w:p>
    <w:p w:rsidRPr="00173499" w:rsidR="00173499" w:rsidP="00173499" w:rsidRDefault="00173499" w14:paraId="5609E46D" w14:textId="77777777">
      <w:pPr>
        <w:spacing w:before="0" w:after="0" w:line="240" w:lineRule="auto"/>
        <w:rPr>
          <w:lang w:val="en-US"/>
        </w:rPr>
      </w:pPr>
    </w:p>
    <w:p w:rsidR="00CD4296" w:rsidP="00BC42EF" w:rsidRDefault="00173499" w14:paraId="4BC32E0F" w14:textId="77777777">
      <w:pPr>
        <w:numPr>
          <w:ilvl w:val="0"/>
          <w:numId w:val="28"/>
        </w:numPr>
        <w:spacing w:before="0" w:after="0" w:line="240" w:lineRule="auto"/>
        <w:rPr>
          <w:lang w:val="en-US"/>
        </w:rPr>
      </w:pPr>
      <w:r w:rsidRPr="00173499">
        <w:rPr>
          <w:b/>
          <w:u w:val="single"/>
          <w:lang w:val="en-US"/>
        </w:rPr>
        <w:t>Miscellaneous.</w:t>
      </w:r>
    </w:p>
    <w:p w:rsidR="00CD4296" w:rsidP="00BC42EF" w:rsidRDefault="00173499" w14:paraId="64C6A720" w14:textId="0E8F6992">
      <w:pPr>
        <w:numPr>
          <w:ilvl w:val="1"/>
          <w:numId w:val="28"/>
        </w:numPr>
        <w:spacing w:before="0" w:after="0" w:line="240" w:lineRule="auto"/>
        <w:rPr>
          <w:lang w:val="en-US"/>
        </w:rPr>
      </w:pPr>
      <w:r w:rsidRPr="00CD4296">
        <w:rPr>
          <w:b/>
          <w:u w:val="single"/>
          <w:lang w:val="en-US"/>
        </w:rPr>
        <w:t>Entire agreement.</w:t>
      </w:r>
      <w:r w:rsidR="00BA7714">
        <w:rPr>
          <w:lang w:val="en-US"/>
        </w:rPr>
        <w:t xml:space="preserve"> </w:t>
      </w:r>
      <w:r w:rsidRPr="00CD4296">
        <w:rPr>
          <w:lang w:val="en-US"/>
        </w:rPr>
        <w:t>This Grant is the entire agreement between Palladium and Grantee pertaining to the subject matter hereof. It supersedes all prior proposals, documents, agreements, understandings, communications, negotiations and discussions, whether oral, written or electronic. No purported trade usage, custom, course of dealing or verbal statements of any kind shall bind Palladium.</w:t>
      </w:r>
    </w:p>
    <w:p w:rsidRPr="00CD4296" w:rsidR="00CD4296" w:rsidP="00CD4296" w:rsidRDefault="00CD4296" w14:paraId="754628FD" w14:textId="77777777">
      <w:pPr>
        <w:spacing w:before="0" w:after="0" w:line="240" w:lineRule="auto"/>
        <w:ind w:left="1440"/>
        <w:rPr>
          <w:lang w:val="en-US"/>
        </w:rPr>
      </w:pPr>
    </w:p>
    <w:p w:rsidR="00CD4296" w:rsidP="00BC42EF" w:rsidRDefault="00173499" w14:paraId="2519717F" w14:textId="2E2E40ED">
      <w:pPr>
        <w:numPr>
          <w:ilvl w:val="1"/>
          <w:numId w:val="28"/>
        </w:numPr>
        <w:spacing w:before="0" w:after="0" w:line="240" w:lineRule="auto"/>
        <w:rPr>
          <w:lang w:val="en-US"/>
        </w:rPr>
      </w:pPr>
      <w:r w:rsidRPr="00CD4296">
        <w:rPr>
          <w:b/>
          <w:u w:val="single"/>
          <w:lang w:val="en-US"/>
        </w:rPr>
        <w:t>Amendments.</w:t>
      </w:r>
      <w:r w:rsidR="00BA7714">
        <w:rPr>
          <w:lang w:val="en-US"/>
        </w:rPr>
        <w:t xml:space="preserve"> </w:t>
      </w:r>
      <w:r w:rsidRPr="00CD4296">
        <w:rPr>
          <w:lang w:val="en-US"/>
        </w:rPr>
        <w:t xml:space="preserve">Except as (and only to the extent) otherwise provided in any provision(s) expressly giving Palladium a right to issue unilateral instructions, directives, or other amendments, the Grant may only be modified by a written agreement signed by both Parties. Without limiting the generality of the foregoing, a formal amendment is required to change the scope or the objectives of the Program or to revise the Total Grant Ceiling, the Obligated </w:t>
      </w:r>
      <w:r w:rsidR="00000A45">
        <w:rPr>
          <w:lang w:val="en-US"/>
        </w:rPr>
        <w:t>Amount</w:t>
      </w:r>
      <w:r w:rsidRPr="00CD4296">
        <w:rPr>
          <w:lang w:val="en-US"/>
        </w:rPr>
        <w:t>, or the Completion Date.</w:t>
      </w:r>
    </w:p>
    <w:p w:rsidRPr="00CD4296" w:rsidR="00CD4296" w:rsidP="00CD4296" w:rsidRDefault="00CD4296" w14:paraId="17E130F7" w14:textId="77777777">
      <w:pPr>
        <w:spacing w:before="0" w:after="0" w:line="240" w:lineRule="auto"/>
        <w:ind w:left="1440"/>
        <w:rPr>
          <w:lang w:val="en-US"/>
        </w:rPr>
      </w:pPr>
    </w:p>
    <w:p w:rsidR="00CD4296" w:rsidP="00BC42EF" w:rsidRDefault="00173499" w14:paraId="2F45B7B3" w14:textId="3D60AF5F">
      <w:pPr>
        <w:numPr>
          <w:ilvl w:val="1"/>
          <w:numId w:val="28"/>
        </w:numPr>
        <w:spacing w:before="0" w:after="0" w:line="240" w:lineRule="auto"/>
        <w:rPr>
          <w:lang w:val="en-US"/>
        </w:rPr>
      </w:pPr>
      <w:r w:rsidRPr="00CD4296">
        <w:rPr>
          <w:b/>
          <w:u w:val="single"/>
          <w:lang w:val="en-US"/>
        </w:rPr>
        <w:t>Waiver.</w:t>
      </w:r>
      <w:r w:rsidR="00BA7714">
        <w:rPr>
          <w:lang w:val="en-US"/>
        </w:rPr>
        <w:t xml:space="preserve"> </w:t>
      </w:r>
      <w:r w:rsidRPr="00CD4296">
        <w:rPr>
          <w:lang w:val="en-US"/>
        </w:rPr>
        <w:t>No waiver or amendment of any Grant provision or right shall be deemed to have occurred unless it is effected in a writing, specifically designated as such.</w:t>
      </w:r>
      <w:r w:rsidR="00BA7714">
        <w:rPr>
          <w:lang w:val="en-US"/>
        </w:rPr>
        <w:t xml:space="preserve"> </w:t>
      </w:r>
      <w:r w:rsidRPr="00CD4296">
        <w:rPr>
          <w:lang w:val="en-US"/>
        </w:rPr>
        <w:t>Such waiver or amendment shall be strictly limited to its terms, and shall not be deemed to waive, modify, change, amend, condition or otherwise affect any other provision(s) or the future exercise of the pertinent right.</w:t>
      </w:r>
    </w:p>
    <w:p w:rsidRPr="00CD4296" w:rsidR="00CD4296" w:rsidP="00CD4296" w:rsidRDefault="00CD4296" w14:paraId="53CD4042" w14:textId="77777777">
      <w:pPr>
        <w:spacing w:before="0" w:after="0" w:line="240" w:lineRule="auto"/>
        <w:ind w:left="1440"/>
        <w:rPr>
          <w:lang w:val="en-US"/>
        </w:rPr>
      </w:pPr>
    </w:p>
    <w:p w:rsidR="00CD4296" w:rsidP="00BC42EF" w:rsidRDefault="00173499" w14:paraId="7B37C757" w14:textId="19DC2FB1">
      <w:pPr>
        <w:numPr>
          <w:ilvl w:val="1"/>
          <w:numId w:val="28"/>
        </w:numPr>
        <w:spacing w:before="0" w:after="0" w:line="240" w:lineRule="auto"/>
        <w:rPr>
          <w:lang w:val="en-US"/>
        </w:rPr>
      </w:pPr>
      <w:r w:rsidRPr="00CD4296">
        <w:rPr>
          <w:b/>
          <w:u w:val="single"/>
          <w:lang w:val="en-US"/>
        </w:rPr>
        <w:t>Survival of obligations.</w:t>
      </w:r>
      <w:r w:rsidR="00BA7714">
        <w:rPr>
          <w:lang w:val="en-US"/>
        </w:rPr>
        <w:t xml:space="preserve"> </w:t>
      </w:r>
      <w:r w:rsidRPr="00CD4296">
        <w:rPr>
          <w:lang w:val="en-US"/>
        </w:rPr>
        <w:t>Grant provisions that by their nature are not limited to the Grant Term shall survive the Grant’s expiration or earlier termination and shall continue in full force and effect.</w:t>
      </w:r>
    </w:p>
    <w:p w:rsidRPr="00CD4296" w:rsidR="00CD4296" w:rsidP="00CD4296" w:rsidRDefault="00CD4296" w14:paraId="455F897D" w14:textId="77777777">
      <w:pPr>
        <w:spacing w:before="0" w:after="0" w:line="240" w:lineRule="auto"/>
        <w:ind w:left="1440"/>
        <w:rPr>
          <w:lang w:val="en-US"/>
        </w:rPr>
      </w:pPr>
    </w:p>
    <w:p w:rsidR="00CD4296" w:rsidP="00BC42EF" w:rsidRDefault="00173499" w14:paraId="488682E9" w14:textId="541BE9C7">
      <w:pPr>
        <w:numPr>
          <w:ilvl w:val="1"/>
          <w:numId w:val="28"/>
        </w:numPr>
        <w:spacing w:before="0" w:after="0" w:line="240" w:lineRule="auto"/>
        <w:rPr>
          <w:lang w:val="en-US"/>
        </w:rPr>
      </w:pPr>
      <w:r w:rsidRPr="00CD4296">
        <w:rPr>
          <w:b/>
          <w:u w:val="single"/>
          <w:lang w:val="en-US"/>
        </w:rPr>
        <w:t>Headings and terminology.</w:t>
      </w:r>
      <w:r w:rsidR="00BA7714">
        <w:rPr>
          <w:lang w:val="en-US"/>
        </w:rPr>
        <w:t xml:space="preserve"> </w:t>
      </w:r>
      <w:r w:rsidRPr="00CD4296">
        <w:rPr>
          <w:lang w:val="en-US"/>
        </w:rPr>
        <w:t>Grant headings are inserted solely to facilitate convenient reference, and shall not be deemed to define, limit or describe the Grant’s scope or the meaning of any provision(s) herein.</w:t>
      </w:r>
      <w:r w:rsidR="00BA7714">
        <w:rPr>
          <w:lang w:val="en-US"/>
        </w:rPr>
        <w:t xml:space="preserve"> </w:t>
      </w:r>
      <w:r w:rsidRPr="00CD4296">
        <w:rPr>
          <w:lang w:val="en-US"/>
        </w:rPr>
        <w:t>Except where the context clearly requires a different result, singular and plural words, and any words with an implication of gender, are interchangeable.</w:t>
      </w:r>
      <w:r w:rsidR="00BA7714">
        <w:rPr>
          <w:lang w:val="en-US"/>
        </w:rPr>
        <w:t xml:space="preserve"> </w:t>
      </w:r>
      <w:r w:rsidRPr="00CD4296">
        <w:rPr>
          <w:lang w:val="en-US"/>
        </w:rPr>
        <w:t>“Day” means a consecutive calendar day, unless otherwise expressly stated. “Including” means “including but not limited to” (i.e., without limitation). “N/A” means “Not Applicable.” “Personnel” includes both employees and individual independent contractors.</w:t>
      </w:r>
    </w:p>
    <w:p w:rsidRPr="00CD4296" w:rsidR="00CD4296" w:rsidP="00CD4296" w:rsidRDefault="00CD4296" w14:paraId="6C376288" w14:textId="77777777">
      <w:pPr>
        <w:spacing w:before="0" w:after="0" w:line="240" w:lineRule="auto"/>
        <w:ind w:left="1440"/>
        <w:rPr>
          <w:lang w:val="en-US"/>
        </w:rPr>
      </w:pPr>
    </w:p>
    <w:p w:rsidR="00CD4296" w:rsidP="00BC42EF" w:rsidRDefault="00173499" w14:paraId="39392032" w14:textId="3C634D60">
      <w:pPr>
        <w:numPr>
          <w:ilvl w:val="1"/>
          <w:numId w:val="28"/>
        </w:numPr>
        <w:spacing w:before="0" w:after="0" w:line="240" w:lineRule="auto"/>
        <w:rPr>
          <w:lang w:val="en-US"/>
        </w:rPr>
      </w:pPr>
      <w:r w:rsidRPr="00CD4296">
        <w:rPr>
          <w:b/>
          <w:u w:val="single"/>
          <w:lang w:val="en-US"/>
        </w:rPr>
        <w:t>Resolving inconsistencies among provisions.</w:t>
      </w:r>
      <w:r w:rsidR="00BA7714">
        <w:rPr>
          <w:lang w:val="en-US"/>
        </w:rPr>
        <w:t xml:space="preserve"> </w:t>
      </w:r>
      <w:r w:rsidRPr="00CD4296">
        <w:rPr>
          <w:lang w:val="en-US"/>
        </w:rPr>
        <w:t>The provisions of the Grant shall be read together and applied in a manner consistent with the purpose stated in Sec. A.1 above to the maximum practicable extent.</w:t>
      </w:r>
      <w:r w:rsidR="00BA7714">
        <w:rPr>
          <w:lang w:val="en-US"/>
        </w:rPr>
        <w:t xml:space="preserve"> </w:t>
      </w:r>
      <w:r w:rsidRPr="00CD4296">
        <w:rPr>
          <w:lang w:val="en-US"/>
        </w:rPr>
        <w:t>In the event of ambiguity of or apparent conflict or inconsistency between or among such provisions, Grantee shall have an affirmative duty to notify Palladium and obtain guidance before interpreting them.</w:t>
      </w:r>
      <w:r w:rsidR="00BA7714">
        <w:rPr>
          <w:lang w:val="en-US"/>
        </w:rPr>
        <w:t xml:space="preserve"> </w:t>
      </w:r>
      <w:r w:rsidRPr="00CD4296">
        <w:rPr>
          <w:lang w:val="en-US"/>
        </w:rPr>
        <w:t>If it fails to do so, Grantee shall be bound by the interpretation deemed by Palladium, in its sole discretion, to be appropriate.</w:t>
      </w:r>
    </w:p>
    <w:p w:rsidRPr="00CD4296" w:rsidR="00CD4296" w:rsidP="00CD4296" w:rsidRDefault="00CD4296" w14:paraId="35955D70" w14:textId="77777777">
      <w:pPr>
        <w:spacing w:before="0" w:after="0" w:line="240" w:lineRule="auto"/>
        <w:ind w:left="1440"/>
        <w:rPr>
          <w:lang w:val="en-US"/>
        </w:rPr>
      </w:pPr>
    </w:p>
    <w:p w:rsidR="00CD4296" w:rsidP="00BC42EF" w:rsidRDefault="00173499" w14:paraId="7AC03FD7" w14:textId="12300F19">
      <w:pPr>
        <w:numPr>
          <w:ilvl w:val="1"/>
          <w:numId w:val="28"/>
        </w:numPr>
        <w:spacing w:before="0" w:after="0" w:line="240" w:lineRule="auto"/>
        <w:rPr>
          <w:lang w:val="en-US"/>
        </w:rPr>
      </w:pPr>
      <w:r w:rsidRPr="00CD4296">
        <w:rPr>
          <w:b/>
          <w:u w:val="single"/>
          <w:lang w:val="en-US"/>
        </w:rPr>
        <w:t>Severability.</w:t>
      </w:r>
      <w:r w:rsidR="00BA7714">
        <w:rPr>
          <w:lang w:val="en-US"/>
        </w:rPr>
        <w:t xml:space="preserve"> </w:t>
      </w:r>
      <w:r w:rsidRPr="00CD4296">
        <w:rPr>
          <w:lang w:val="en-US"/>
        </w:rPr>
        <w:t>If any Grant provision(s) is/are determined by a court of competent jurisdiction to be invalid or unenforceable, the remaining provisions shall continue in full force and effect, and shall be construed to implement the intent of the Parties to the maximum extent practicable, as if the Grant had been executed with the invalid or unenforceable provision(s) eliminated.</w:t>
      </w:r>
    </w:p>
    <w:p w:rsidRPr="00CD4296" w:rsidR="00CD4296" w:rsidP="00CD4296" w:rsidRDefault="00CD4296" w14:paraId="152D9E2E" w14:textId="77777777">
      <w:pPr>
        <w:spacing w:before="0" w:after="0" w:line="240" w:lineRule="auto"/>
        <w:ind w:left="1440"/>
        <w:rPr>
          <w:lang w:val="en-US"/>
        </w:rPr>
      </w:pPr>
    </w:p>
    <w:p w:rsidR="00CD4296" w:rsidP="00BC42EF" w:rsidRDefault="00173499" w14:paraId="699DFEF1" w14:textId="56FE57CA">
      <w:pPr>
        <w:numPr>
          <w:ilvl w:val="1"/>
          <w:numId w:val="28"/>
        </w:numPr>
        <w:spacing w:before="0" w:after="0" w:line="240" w:lineRule="auto"/>
        <w:rPr>
          <w:lang w:val="en-US"/>
        </w:rPr>
      </w:pPr>
      <w:r w:rsidRPr="00CD4296">
        <w:rPr>
          <w:b/>
          <w:u w:val="single"/>
          <w:lang w:val="en-US"/>
        </w:rPr>
        <w:t>Third parties not to benefit.</w:t>
      </w:r>
      <w:r w:rsidR="00BA7714">
        <w:rPr>
          <w:lang w:val="en-US"/>
        </w:rPr>
        <w:t xml:space="preserve"> </w:t>
      </w:r>
      <w:r w:rsidRPr="00CD4296">
        <w:rPr>
          <w:lang w:val="en-US"/>
        </w:rPr>
        <w:t>Grant provisions are for the benefit of the Parties hereto, and are not intended to create any rights in or on behalf of, or responsibilities of the Parties to, any other person, entity or third party, unless otherwise expressly stated.</w:t>
      </w:r>
    </w:p>
    <w:p w:rsidRPr="00CD4296" w:rsidR="00CD4296" w:rsidP="00CD4296" w:rsidRDefault="00CD4296" w14:paraId="179465E0" w14:textId="77777777">
      <w:pPr>
        <w:spacing w:before="0" w:after="0" w:line="240" w:lineRule="auto"/>
        <w:ind w:left="1440"/>
        <w:rPr>
          <w:lang w:val="en-US"/>
        </w:rPr>
      </w:pPr>
    </w:p>
    <w:p w:rsidR="00CD4296" w:rsidP="00BC42EF" w:rsidRDefault="00173499" w14:paraId="3188660E" w14:textId="5F5D9653">
      <w:pPr>
        <w:numPr>
          <w:ilvl w:val="1"/>
          <w:numId w:val="28"/>
        </w:numPr>
        <w:spacing w:before="0" w:after="0" w:line="240" w:lineRule="auto"/>
        <w:rPr>
          <w:lang w:val="en-US"/>
        </w:rPr>
      </w:pPr>
      <w:r w:rsidRPr="00CD4296">
        <w:rPr>
          <w:b/>
          <w:u w:val="single"/>
          <w:lang w:val="en-US"/>
        </w:rPr>
        <w:t>Rights and remedies cumulative.</w:t>
      </w:r>
      <w:r w:rsidR="00BA7714">
        <w:rPr>
          <w:lang w:val="en-US"/>
        </w:rPr>
        <w:t xml:space="preserve"> </w:t>
      </w:r>
      <w:r w:rsidRPr="00CD4296">
        <w:rPr>
          <w:lang w:val="en-US"/>
        </w:rPr>
        <w:t>The rights and remedies set forth in this Grant are not exclusive and the exercise by either Party of any right or remedy does not preclude the exercise of any other rights or remedies that may now or subsequently exist in law, in equity, by statute, or otherwise. </w:t>
      </w:r>
    </w:p>
    <w:p w:rsidRPr="00CD4296" w:rsidR="00CD4296" w:rsidP="00CD4296" w:rsidRDefault="00CD4296" w14:paraId="7F4BA655" w14:textId="77777777">
      <w:pPr>
        <w:spacing w:before="0" w:after="0" w:line="240" w:lineRule="auto"/>
        <w:ind w:left="1440"/>
        <w:rPr>
          <w:lang w:val="en-US"/>
        </w:rPr>
      </w:pPr>
    </w:p>
    <w:p w:rsidR="00CD4296" w:rsidP="00BC42EF" w:rsidRDefault="00173499" w14:paraId="58E8CA3C" w14:textId="3F7D82E3">
      <w:pPr>
        <w:numPr>
          <w:ilvl w:val="1"/>
          <w:numId w:val="28"/>
        </w:numPr>
        <w:spacing w:before="0" w:after="0" w:line="240" w:lineRule="auto"/>
        <w:rPr>
          <w:lang w:val="en-US"/>
        </w:rPr>
      </w:pPr>
      <w:r w:rsidRPr="00CD4296">
        <w:rPr>
          <w:b/>
          <w:u w:val="single"/>
          <w:lang w:val="en-US"/>
        </w:rPr>
        <w:t>Successors and assigns.</w:t>
      </w:r>
      <w:r w:rsidR="00BA7714">
        <w:rPr>
          <w:lang w:val="en-US"/>
        </w:rPr>
        <w:t xml:space="preserve"> </w:t>
      </w:r>
      <w:r w:rsidRPr="00CD4296">
        <w:rPr>
          <w:lang w:val="en-US"/>
        </w:rPr>
        <w:t xml:space="preserve">This </w:t>
      </w:r>
      <w:r w:rsidR="00000A45">
        <w:rPr>
          <w:lang w:val="en-US"/>
        </w:rPr>
        <w:t>Grant</w:t>
      </w:r>
      <w:r w:rsidRPr="00CD4296" w:rsidR="00000A45">
        <w:rPr>
          <w:lang w:val="en-US"/>
        </w:rPr>
        <w:t xml:space="preserve"> </w:t>
      </w:r>
      <w:r w:rsidRPr="00CD4296">
        <w:rPr>
          <w:lang w:val="en-US"/>
        </w:rPr>
        <w:t>is binding upon, and inures to the benefit of, the Parties and their respective permitted successors and assigns.</w:t>
      </w:r>
    </w:p>
    <w:p w:rsidRPr="00CD4296" w:rsidR="00CD4296" w:rsidP="00CD4296" w:rsidRDefault="00CD4296" w14:paraId="174DE604" w14:textId="77777777">
      <w:pPr>
        <w:spacing w:before="0" w:after="0" w:line="240" w:lineRule="auto"/>
        <w:ind w:left="1440"/>
        <w:rPr>
          <w:lang w:val="en-US"/>
        </w:rPr>
      </w:pPr>
    </w:p>
    <w:p w:rsidR="00CD4296" w:rsidP="00BC42EF" w:rsidRDefault="00173499" w14:paraId="2C9E05B4" w14:textId="53C6D45F">
      <w:pPr>
        <w:numPr>
          <w:ilvl w:val="1"/>
          <w:numId w:val="28"/>
        </w:numPr>
        <w:spacing w:before="0" w:after="0" w:line="240" w:lineRule="auto"/>
        <w:rPr>
          <w:lang w:val="en-US"/>
        </w:rPr>
      </w:pPr>
      <w:r w:rsidRPr="00CD4296">
        <w:rPr>
          <w:b/>
          <w:u w:val="single"/>
          <w:lang w:val="en-US"/>
        </w:rPr>
        <w:t>Language.</w:t>
      </w:r>
      <w:r w:rsidR="00BA7714">
        <w:rPr>
          <w:lang w:val="en-US"/>
        </w:rPr>
        <w:t xml:space="preserve"> </w:t>
      </w:r>
      <w:r w:rsidRPr="00CD4296">
        <w:rPr>
          <w:lang w:val="en-US"/>
        </w:rPr>
        <w:t>The governing language of the Grant is English. All notices, reports and other deliverables, and communications in connection with the Grant shall be in English.</w:t>
      </w:r>
    </w:p>
    <w:p w:rsidRPr="00CD4296" w:rsidR="00CD4296" w:rsidP="00CD4296" w:rsidRDefault="00CD4296" w14:paraId="5B1EE334" w14:textId="77777777">
      <w:pPr>
        <w:spacing w:before="0" w:after="0" w:line="240" w:lineRule="auto"/>
        <w:ind w:left="1440"/>
        <w:rPr>
          <w:lang w:val="en-US"/>
        </w:rPr>
      </w:pPr>
    </w:p>
    <w:p w:rsidR="00CD4296" w:rsidP="00BC42EF" w:rsidRDefault="00173499" w14:paraId="6341440E" w14:textId="27BEEFB3">
      <w:pPr>
        <w:numPr>
          <w:ilvl w:val="1"/>
          <w:numId w:val="28"/>
        </w:numPr>
        <w:spacing w:before="0" w:after="0" w:line="240" w:lineRule="auto"/>
        <w:rPr>
          <w:lang w:val="en-US"/>
        </w:rPr>
      </w:pPr>
      <w:r w:rsidRPr="00CD4296">
        <w:rPr>
          <w:b/>
          <w:u w:val="single"/>
          <w:lang w:val="en-US"/>
        </w:rPr>
        <w:t>Measurement.</w:t>
      </w:r>
      <w:r w:rsidR="00BA7714">
        <w:rPr>
          <w:lang w:val="en-US"/>
        </w:rPr>
        <w:t xml:space="preserve"> </w:t>
      </w:r>
      <w:r w:rsidRPr="00CD4296">
        <w:rPr>
          <w:lang w:val="en-US"/>
        </w:rPr>
        <w:t xml:space="preserve">All measurements required or authorized pursuant to the </w:t>
      </w:r>
      <w:r w:rsidR="00C274B1">
        <w:rPr>
          <w:lang w:val="en-US"/>
        </w:rPr>
        <w:t>Grant</w:t>
      </w:r>
      <w:r w:rsidRPr="00CD4296" w:rsidR="00C274B1">
        <w:rPr>
          <w:lang w:val="en-US"/>
        </w:rPr>
        <w:t xml:space="preserve"> </w:t>
      </w:r>
      <w:r w:rsidRPr="00CD4296">
        <w:rPr>
          <w:lang w:val="en-US"/>
        </w:rPr>
        <w:t>shall be in metric system units of measurement, unless otherwise authorized by Palladium.</w:t>
      </w:r>
    </w:p>
    <w:p w:rsidRPr="00CD4296" w:rsidR="00CD4296" w:rsidP="00CD4296" w:rsidRDefault="00CD4296" w14:paraId="58C98465" w14:textId="77777777">
      <w:pPr>
        <w:spacing w:before="0" w:after="0" w:line="240" w:lineRule="auto"/>
        <w:ind w:left="1440"/>
        <w:rPr>
          <w:lang w:val="en-US"/>
        </w:rPr>
      </w:pPr>
    </w:p>
    <w:p w:rsidR="00CD4296" w:rsidP="00BC42EF" w:rsidRDefault="00173499" w14:paraId="2366E113" w14:textId="3A03FD9A">
      <w:pPr>
        <w:numPr>
          <w:ilvl w:val="1"/>
          <w:numId w:val="28"/>
        </w:numPr>
        <w:spacing w:before="0" w:after="0" w:line="240" w:lineRule="auto"/>
        <w:rPr>
          <w:lang w:val="en-US"/>
        </w:rPr>
      </w:pPr>
      <w:r w:rsidRPr="00CD4296">
        <w:rPr>
          <w:b/>
          <w:u w:val="single"/>
          <w:lang w:val="en-US"/>
        </w:rPr>
        <w:t>Mutuality.</w:t>
      </w:r>
      <w:r w:rsidR="00BA7714">
        <w:rPr>
          <w:lang w:val="en-US"/>
        </w:rPr>
        <w:t xml:space="preserve"> </w:t>
      </w:r>
      <w:r w:rsidRPr="00CD4296">
        <w:rPr>
          <w:lang w:val="en-US"/>
        </w:rPr>
        <w:t>The Parties expressly acknowledge and agree that they have carefully reviewed the Grant, in consultation with legal counsel as desired.</w:t>
      </w:r>
      <w:r w:rsidR="00BA7714">
        <w:rPr>
          <w:lang w:val="en-US"/>
        </w:rPr>
        <w:t xml:space="preserve"> </w:t>
      </w:r>
      <w:r w:rsidRPr="00CD4296">
        <w:rPr>
          <w:lang w:val="en-US"/>
        </w:rPr>
        <w:t>The Grant shall therefore be deemed to have been jointly prepared and drafted, and (except and only to the extent otherwise stated elsewhere in the Grant) its provisions shall not be subject to a presumption or blanket rule of construction or interpretation either in favor of or against either Party.</w:t>
      </w:r>
    </w:p>
    <w:p w:rsidRPr="00CD4296" w:rsidR="00CD4296" w:rsidP="00CD4296" w:rsidRDefault="00CD4296" w14:paraId="3E1B0124" w14:textId="77777777">
      <w:pPr>
        <w:spacing w:before="0" w:after="0" w:line="240" w:lineRule="auto"/>
        <w:ind w:left="1440"/>
        <w:rPr>
          <w:lang w:val="en-US"/>
        </w:rPr>
      </w:pPr>
    </w:p>
    <w:p w:rsidRPr="00CD4296" w:rsidR="00173499" w:rsidP="00BC42EF" w:rsidRDefault="00173499" w14:paraId="4E6219CE" w14:textId="0D4DFA56">
      <w:pPr>
        <w:numPr>
          <w:ilvl w:val="1"/>
          <w:numId w:val="28"/>
        </w:numPr>
        <w:spacing w:before="0" w:after="0" w:line="240" w:lineRule="auto"/>
        <w:rPr>
          <w:lang w:val="en-US"/>
        </w:rPr>
      </w:pPr>
      <w:r w:rsidRPr="00CD4296">
        <w:rPr>
          <w:b/>
          <w:u w:val="single"/>
          <w:lang w:val="en-US"/>
        </w:rPr>
        <w:t>Notice of certain changes.</w:t>
      </w:r>
      <w:r w:rsidR="00BA7714">
        <w:rPr>
          <w:lang w:val="en-US"/>
        </w:rPr>
        <w:t xml:space="preserve"> </w:t>
      </w:r>
      <w:r w:rsidRPr="00CD4296">
        <w:rPr>
          <w:lang w:val="en-US"/>
        </w:rPr>
        <w:t>Grantee shall inform Palladium promptly in writing of any changes in its name, legal status, address, telephone, fax, email information, or officers.</w:t>
      </w:r>
    </w:p>
    <w:p w:rsidRPr="00173499" w:rsidR="00173499" w:rsidP="00173499" w:rsidRDefault="00173499" w14:paraId="2484DF36" w14:textId="77777777">
      <w:pPr>
        <w:spacing w:before="0" w:after="0" w:line="240" w:lineRule="auto"/>
        <w:rPr>
          <w:lang w:val="en-US"/>
        </w:rPr>
      </w:pPr>
    </w:p>
    <w:p w:rsidRPr="00173499" w:rsidR="00173499" w:rsidP="00CD4296" w:rsidRDefault="00173499" w14:paraId="1873D943" w14:textId="77777777">
      <w:pPr>
        <w:spacing w:before="0" w:after="0" w:line="240" w:lineRule="auto"/>
        <w:jc w:val="center"/>
        <w:rPr>
          <w:lang w:val="en-US"/>
        </w:rPr>
      </w:pPr>
      <w:r w:rsidRPr="00173499">
        <w:rPr>
          <w:lang w:val="en-US"/>
        </w:rPr>
        <w:t>[</w:t>
      </w:r>
      <w:r w:rsidRPr="00173499">
        <w:rPr>
          <w:b/>
          <w:lang w:val="en-US"/>
        </w:rPr>
        <w:t>END OF PART B, GENERAL CONDITIONS]</w:t>
      </w:r>
    </w:p>
    <w:bookmarkEnd w:id="8"/>
    <w:bookmarkEnd w:id="9"/>
    <w:p w:rsidRPr="00CD4296" w:rsidR="00CD4296" w:rsidP="00DF0780" w:rsidRDefault="00173499" w14:paraId="3F885FD0" w14:textId="0534B591">
      <w:pPr>
        <w:spacing w:before="0" w:after="0" w:line="240" w:lineRule="auto"/>
        <w:jc w:val="center"/>
        <w:rPr>
          <w:b/>
          <w:lang w:val="en-US"/>
        </w:rPr>
      </w:pPr>
      <w:r w:rsidRPr="00173499">
        <w:rPr>
          <w:lang w:val="en-US"/>
        </w:rPr>
        <w:br w:type="page"/>
      </w:r>
      <w:r w:rsidRPr="00CD4296" w:rsidR="00CD4296">
        <w:rPr>
          <w:b/>
          <w:lang w:val="en-US"/>
        </w:rPr>
        <w:t>PART C</w:t>
      </w:r>
    </w:p>
    <w:p w:rsidRPr="00CD4296" w:rsidR="00CD4296" w:rsidP="00DF0780" w:rsidRDefault="00CD4296" w14:paraId="6DD09510" w14:textId="77777777">
      <w:pPr>
        <w:spacing w:before="0" w:after="0" w:line="240" w:lineRule="auto"/>
        <w:jc w:val="center"/>
        <w:rPr>
          <w:b/>
          <w:u w:val="single"/>
          <w:lang w:val="en-US"/>
        </w:rPr>
      </w:pPr>
      <w:r w:rsidRPr="00CD4296">
        <w:rPr>
          <w:b/>
          <w:u w:val="single"/>
          <w:lang w:val="en-US"/>
        </w:rPr>
        <w:t>PROGRAM DESCRIPTION</w:t>
      </w:r>
    </w:p>
    <w:p w:rsidRPr="00CD4296" w:rsidR="00CD4296" w:rsidP="00DF0780" w:rsidRDefault="00CD4296" w14:paraId="75F3733B" w14:textId="77777777">
      <w:pPr>
        <w:spacing w:before="0" w:after="0" w:line="240" w:lineRule="auto"/>
        <w:rPr>
          <w:b/>
          <w:lang w:val="en-US"/>
        </w:rPr>
      </w:pPr>
    </w:p>
    <w:p w:rsidRPr="00693613" w:rsidR="00CD4296" w:rsidP="00DF0780" w:rsidRDefault="00CD4296" w14:paraId="17989858" w14:textId="77777777">
      <w:pPr>
        <w:spacing w:before="0" w:after="0" w:line="240" w:lineRule="auto"/>
        <w:rPr>
          <w:rFonts w:asciiTheme="majorHAnsi" w:hAnsiTheme="majorHAnsi" w:cstheme="majorHAnsi"/>
          <w:szCs w:val="20"/>
          <w:lang w:val="en-US"/>
        </w:rPr>
      </w:pPr>
      <w:r w:rsidRPr="00CD4296">
        <w:rPr>
          <w:lang w:val="en-US"/>
        </w:rPr>
        <w:t xml:space="preserve">In furtherance of achieving the purpose, objectives and results designated in the Prime Contract, Grantee agrees </w:t>
      </w:r>
      <w:r w:rsidRPr="00693613">
        <w:rPr>
          <w:rFonts w:asciiTheme="majorHAnsi" w:hAnsiTheme="majorHAnsi" w:cstheme="majorHAnsi"/>
          <w:szCs w:val="20"/>
          <w:lang w:val="en-US"/>
        </w:rPr>
        <w:t>to implement under this Grant the activities described below.</w:t>
      </w:r>
    </w:p>
    <w:p w:rsidRPr="00693613" w:rsidR="00DF0780" w:rsidP="00DF0780" w:rsidRDefault="00DF0780" w14:paraId="18056A90" w14:textId="77777777">
      <w:pPr>
        <w:spacing w:before="0" w:after="0" w:line="240" w:lineRule="auto"/>
        <w:rPr>
          <w:rFonts w:asciiTheme="majorHAnsi" w:hAnsiTheme="majorHAnsi" w:cstheme="majorHAnsi"/>
          <w:szCs w:val="20"/>
          <w:lang w:val="en-US"/>
        </w:rPr>
      </w:pPr>
    </w:p>
    <w:p w:rsidRPr="00693613" w:rsidR="00DF0780" w:rsidP="00DF0780" w:rsidRDefault="00DF0780" w14:paraId="777AE341" w14:textId="77777777">
      <w:pPr>
        <w:spacing w:before="0" w:after="0" w:line="240" w:lineRule="auto"/>
        <w:rPr>
          <w:rFonts w:asciiTheme="majorHAnsi" w:hAnsiTheme="majorHAnsi" w:cstheme="majorHAnsi"/>
          <w:b/>
          <w:szCs w:val="20"/>
          <w:lang w:val="en-US"/>
        </w:rPr>
      </w:pPr>
      <w:r w:rsidRPr="00693613">
        <w:rPr>
          <w:rFonts w:asciiTheme="majorHAnsi" w:hAnsiTheme="majorHAnsi" w:cstheme="majorHAnsi"/>
          <w:b/>
          <w:bCs/>
          <w:szCs w:val="20"/>
          <w:lang w:val="en-US"/>
        </w:rPr>
        <w:t>C.1.</w:t>
      </w:r>
      <w:r w:rsidRPr="00693613">
        <w:rPr>
          <w:rFonts w:asciiTheme="majorHAnsi" w:hAnsiTheme="majorHAnsi" w:cstheme="majorHAnsi"/>
          <w:b/>
          <w:bCs/>
          <w:szCs w:val="20"/>
          <w:lang w:val="en-US"/>
        </w:rPr>
        <w:tab/>
      </w:r>
      <w:r w:rsidRPr="00693613">
        <w:rPr>
          <w:rFonts w:asciiTheme="majorHAnsi" w:hAnsiTheme="majorHAnsi" w:cstheme="majorHAnsi"/>
          <w:b/>
          <w:bCs/>
          <w:szCs w:val="20"/>
          <w:u w:val="single"/>
          <w:lang w:val="en-US"/>
        </w:rPr>
        <w:t>Statement of Purpose</w:t>
      </w:r>
      <w:r w:rsidRPr="00693613">
        <w:rPr>
          <w:rFonts w:asciiTheme="majorHAnsi" w:hAnsiTheme="majorHAnsi" w:cstheme="majorHAnsi"/>
          <w:b/>
          <w:bCs/>
          <w:szCs w:val="20"/>
          <w:lang w:val="en-US"/>
        </w:rPr>
        <w:t xml:space="preserve"> </w:t>
      </w:r>
    </w:p>
    <w:p w:rsidRPr="00693613" w:rsidR="00DF0780" w:rsidP="00DF0780" w:rsidRDefault="00DF0780" w14:paraId="406D34E4" w14:textId="77777777">
      <w:pPr>
        <w:spacing w:before="0" w:after="0" w:line="240" w:lineRule="auto"/>
        <w:rPr>
          <w:rFonts w:asciiTheme="majorHAnsi" w:hAnsiTheme="majorHAnsi" w:cstheme="majorHAnsi"/>
          <w:b/>
          <w:szCs w:val="20"/>
          <w:lang w:val="en-US"/>
        </w:rPr>
      </w:pPr>
    </w:p>
    <w:p w:rsidRPr="00693613" w:rsidR="00DF0780" w:rsidP="00DF0780" w:rsidRDefault="00DF0780" w14:paraId="3892E778" w14:textId="148DA54B">
      <w:pPr>
        <w:spacing w:before="0" w:after="0" w:line="240" w:lineRule="auto"/>
        <w:rPr>
          <w:rFonts w:asciiTheme="majorHAnsi" w:hAnsiTheme="majorHAnsi" w:cstheme="majorHAnsi"/>
          <w:szCs w:val="20"/>
          <w:lang w:val="en-US"/>
        </w:rPr>
      </w:pPr>
      <w:r w:rsidRPr="00693613">
        <w:rPr>
          <w:rFonts w:asciiTheme="majorHAnsi" w:hAnsiTheme="majorHAnsi" w:cstheme="majorHAnsi"/>
          <w:b/>
          <w:szCs w:val="20"/>
          <w:lang w:val="en-US"/>
        </w:rPr>
        <w:tab/>
      </w:r>
      <w:sdt>
        <w:sdtPr>
          <w:rPr>
            <w:rFonts w:asciiTheme="majorHAnsi" w:hAnsiTheme="majorHAnsi" w:cstheme="majorHAnsi"/>
            <w:b/>
            <w:szCs w:val="20"/>
            <w:lang w:val="en-US"/>
          </w:rPr>
          <w:id w:val="-1863274069"/>
          <w:placeholder>
            <w:docPart w:val="DefaultPlaceholder_1081868574"/>
          </w:placeholder>
        </w:sdtPr>
        <w:sdtEndPr>
          <w:rPr>
            <w:b w:val="0"/>
          </w:rPr>
        </w:sdtEndPr>
        <w:sdtContent>
          <w:sdt>
            <w:sdtPr>
              <w:rPr>
                <w:rFonts w:asciiTheme="majorHAnsi" w:hAnsiTheme="majorHAnsi" w:cstheme="majorHAnsi"/>
                <w:b/>
                <w:szCs w:val="20"/>
                <w:lang w:val="en-US"/>
              </w:rPr>
              <w:id w:val="1050577980"/>
              <w:placeholder>
                <w:docPart w:val="DefaultPlaceholder_1081868574"/>
              </w:placeholder>
              <w:showingPlcHdr/>
            </w:sdtPr>
            <w:sdtContent>
              <w:r w:rsidRPr="00693613">
                <w:rPr>
                  <w:rStyle w:val="PlaceholderText"/>
                  <w:rFonts w:asciiTheme="majorHAnsi" w:hAnsiTheme="majorHAnsi" w:cstheme="majorHAnsi"/>
                  <w:szCs w:val="20"/>
                </w:rPr>
                <w:t>Click here to enter text.</w:t>
              </w:r>
            </w:sdtContent>
          </w:sdt>
          <w:r w:rsidRPr="00693613">
            <w:rPr>
              <w:rFonts w:asciiTheme="majorHAnsi" w:hAnsiTheme="majorHAnsi" w:cstheme="majorHAnsi"/>
              <w:szCs w:val="20"/>
              <w:lang w:val="en-US"/>
            </w:rPr>
            <w:tab/>
          </w:r>
        </w:sdtContent>
      </w:sdt>
      <w:r w:rsidRPr="00693613">
        <w:rPr>
          <w:rFonts w:asciiTheme="majorHAnsi" w:hAnsiTheme="majorHAnsi" w:cstheme="majorHAnsi"/>
          <w:szCs w:val="20"/>
          <w:lang w:val="en-US"/>
        </w:rPr>
        <w:t xml:space="preserve"> </w:t>
      </w:r>
    </w:p>
    <w:p w:rsidRPr="00693613" w:rsidR="00DF0780" w:rsidP="00DF0780" w:rsidRDefault="00DF0780" w14:paraId="76C6BBDC" w14:textId="77777777">
      <w:pPr>
        <w:spacing w:before="0" w:after="0" w:line="240" w:lineRule="auto"/>
        <w:rPr>
          <w:rFonts w:asciiTheme="majorHAnsi" w:hAnsiTheme="majorHAnsi" w:cstheme="majorHAnsi"/>
          <w:b/>
          <w:bCs/>
          <w:szCs w:val="20"/>
          <w:lang w:val="en-US"/>
        </w:rPr>
      </w:pPr>
    </w:p>
    <w:p w:rsidRPr="00693613" w:rsidR="00DF0780" w:rsidP="00DF0780" w:rsidRDefault="00DF0780" w14:paraId="4121DBE3" w14:textId="77777777">
      <w:pPr>
        <w:spacing w:before="0" w:after="0" w:line="240" w:lineRule="auto"/>
        <w:rPr>
          <w:rFonts w:asciiTheme="majorHAnsi" w:hAnsiTheme="majorHAnsi" w:cstheme="majorHAnsi"/>
          <w:b/>
          <w:szCs w:val="20"/>
          <w:lang w:val="en-US"/>
        </w:rPr>
      </w:pPr>
      <w:r w:rsidRPr="00693613">
        <w:rPr>
          <w:rFonts w:asciiTheme="majorHAnsi" w:hAnsiTheme="majorHAnsi" w:cstheme="majorHAnsi"/>
          <w:b/>
          <w:bCs/>
          <w:szCs w:val="20"/>
          <w:lang w:val="en-US"/>
        </w:rPr>
        <w:t>C.2.</w:t>
      </w:r>
      <w:r w:rsidRPr="00693613">
        <w:rPr>
          <w:rFonts w:asciiTheme="majorHAnsi" w:hAnsiTheme="majorHAnsi" w:cstheme="majorHAnsi"/>
          <w:b/>
          <w:bCs/>
          <w:szCs w:val="20"/>
          <w:lang w:val="en-US"/>
        </w:rPr>
        <w:tab/>
      </w:r>
      <w:r w:rsidRPr="00693613">
        <w:rPr>
          <w:rFonts w:asciiTheme="majorHAnsi" w:hAnsiTheme="majorHAnsi" w:cstheme="majorHAnsi"/>
          <w:b/>
          <w:bCs/>
          <w:szCs w:val="20"/>
          <w:u w:val="single"/>
          <w:lang w:val="en-US"/>
        </w:rPr>
        <w:t>Background</w:t>
      </w:r>
      <w:r w:rsidRPr="00693613">
        <w:rPr>
          <w:rFonts w:asciiTheme="majorHAnsi" w:hAnsiTheme="majorHAnsi" w:cstheme="majorHAnsi"/>
          <w:b/>
          <w:bCs/>
          <w:szCs w:val="20"/>
          <w:lang w:val="en-US"/>
        </w:rPr>
        <w:t xml:space="preserve"> </w:t>
      </w:r>
    </w:p>
    <w:p w:rsidRPr="00693613" w:rsidR="00DF0780" w:rsidP="00DF0780" w:rsidRDefault="00DF0780" w14:paraId="4AFD5BC5" w14:textId="77777777">
      <w:pPr>
        <w:spacing w:before="0" w:after="0" w:line="240" w:lineRule="auto"/>
        <w:rPr>
          <w:rFonts w:asciiTheme="majorHAnsi" w:hAnsiTheme="majorHAnsi" w:cstheme="majorHAnsi"/>
          <w:b/>
          <w:szCs w:val="20"/>
          <w:lang w:val="en-US"/>
        </w:rPr>
      </w:pPr>
    </w:p>
    <w:p w:rsidRPr="00693613" w:rsidR="00DF0780" w:rsidP="00DF0780" w:rsidRDefault="00DF0780" w14:paraId="74B67944" w14:textId="4366992F">
      <w:pPr>
        <w:spacing w:before="0" w:after="0" w:line="240" w:lineRule="auto"/>
        <w:rPr>
          <w:rFonts w:asciiTheme="majorHAnsi" w:hAnsiTheme="majorHAnsi" w:cstheme="majorHAnsi"/>
          <w:b/>
          <w:szCs w:val="20"/>
          <w:lang w:val="en-US"/>
        </w:rPr>
      </w:pPr>
      <w:r w:rsidRPr="00693613">
        <w:rPr>
          <w:rFonts w:asciiTheme="majorHAnsi" w:hAnsiTheme="majorHAnsi" w:cstheme="majorHAnsi"/>
          <w:b/>
          <w:szCs w:val="20"/>
          <w:lang w:val="en-US"/>
        </w:rPr>
        <w:tab/>
      </w:r>
      <w:sdt>
        <w:sdtPr>
          <w:rPr>
            <w:rFonts w:asciiTheme="majorHAnsi" w:hAnsiTheme="majorHAnsi" w:cstheme="majorHAnsi"/>
            <w:b/>
            <w:szCs w:val="20"/>
            <w:lang w:val="en-US"/>
          </w:rPr>
          <w:id w:val="38707536"/>
          <w:placeholder>
            <w:docPart w:val="DefaultPlaceholder_1081868574"/>
          </w:placeholder>
          <w:showingPlcHdr/>
        </w:sdtPr>
        <w:sdtContent>
          <w:r w:rsidRPr="00693613">
            <w:rPr>
              <w:rStyle w:val="PlaceholderText"/>
              <w:rFonts w:asciiTheme="majorHAnsi" w:hAnsiTheme="majorHAnsi" w:cstheme="majorHAnsi"/>
              <w:bCs/>
              <w:szCs w:val="20"/>
            </w:rPr>
            <w:t>Click here to enter text.</w:t>
          </w:r>
        </w:sdtContent>
      </w:sdt>
      <w:r w:rsidRPr="00693613">
        <w:rPr>
          <w:rFonts w:asciiTheme="majorHAnsi" w:hAnsiTheme="majorHAnsi" w:cstheme="majorHAnsi"/>
          <w:b/>
          <w:szCs w:val="20"/>
          <w:lang w:val="en-US"/>
        </w:rPr>
        <w:t xml:space="preserve"> </w:t>
      </w:r>
    </w:p>
    <w:p w:rsidRPr="00693613" w:rsidR="00DF0780" w:rsidP="00DF0780" w:rsidRDefault="00DF0780" w14:paraId="17572AB4" w14:textId="77777777">
      <w:pPr>
        <w:spacing w:before="0" w:after="0" w:line="240" w:lineRule="auto"/>
        <w:rPr>
          <w:rFonts w:asciiTheme="majorHAnsi" w:hAnsiTheme="majorHAnsi" w:cstheme="majorHAnsi"/>
          <w:b/>
          <w:bCs/>
          <w:szCs w:val="20"/>
          <w:lang w:val="en-US"/>
        </w:rPr>
      </w:pPr>
    </w:p>
    <w:p w:rsidRPr="00693613" w:rsidR="00DF0780" w:rsidP="00DF0780" w:rsidRDefault="00DF0780" w14:paraId="060DFEC1" w14:textId="77777777">
      <w:pPr>
        <w:spacing w:before="0" w:after="0" w:line="240" w:lineRule="auto"/>
        <w:rPr>
          <w:rFonts w:asciiTheme="majorHAnsi" w:hAnsiTheme="majorHAnsi" w:cstheme="majorHAnsi"/>
          <w:b/>
          <w:szCs w:val="20"/>
          <w:lang w:val="en-US"/>
        </w:rPr>
      </w:pPr>
      <w:r w:rsidRPr="00693613">
        <w:rPr>
          <w:rFonts w:asciiTheme="majorHAnsi" w:hAnsiTheme="majorHAnsi" w:cstheme="majorHAnsi"/>
          <w:b/>
          <w:bCs/>
          <w:szCs w:val="20"/>
          <w:lang w:val="en-US"/>
        </w:rPr>
        <w:t>C.3.</w:t>
      </w:r>
      <w:r w:rsidRPr="00693613">
        <w:rPr>
          <w:rFonts w:asciiTheme="majorHAnsi" w:hAnsiTheme="majorHAnsi" w:cstheme="majorHAnsi"/>
          <w:b/>
          <w:bCs/>
          <w:szCs w:val="20"/>
          <w:lang w:val="en-US"/>
        </w:rPr>
        <w:tab/>
      </w:r>
      <w:r w:rsidRPr="00693613">
        <w:rPr>
          <w:rFonts w:asciiTheme="majorHAnsi" w:hAnsiTheme="majorHAnsi" w:cstheme="majorHAnsi"/>
          <w:b/>
          <w:bCs/>
          <w:szCs w:val="20"/>
          <w:u w:val="single"/>
          <w:lang w:val="en-US"/>
        </w:rPr>
        <w:t>Goals and Objectives</w:t>
      </w:r>
      <w:r w:rsidRPr="00693613">
        <w:rPr>
          <w:rFonts w:asciiTheme="majorHAnsi" w:hAnsiTheme="majorHAnsi" w:cstheme="majorHAnsi"/>
          <w:b/>
          <w:bCs/>
          <w:szCs w:val="20"/>
          <w:lang w:val="en-US"/>
        </w:rPr>
        <w:t xml:space="preserve"> </w:t>
      </w:r>
    </w:p>
    <w:p w:rsidRPr="00693613" w:rsidR="00DF0780" w:rsidP="00DF0780" w:rsidRDefault="00DF0780" w14:paraId="61F2F0E7" w14:textId="77777777">
      <w:pPr>
        <w:spacing w:before="0" w:after="0" w:line="240" w:lineRule="auto"/>
        <w:rPr>
          <w:rFonts w:asciiTheme="majorHAnsi" w:hAnsiTheme="majorHAnsi" w:cstheme="majorHAnsi"/>
          <w:b/>
          <w:szCs w:val="20"/>
          <w:lang w:val="en-US"/>
        </w:rPr>
      </w:pPr>
    </w:p>
    <w:p w:rsidRPr="00693613" w:rsidR="00DF0780" w:rsidP="00DF0780" w:rsidRDefault="00DF0780" w14:paraId="4010B000" w14:textId="11AFA748">
      <w:pPr>
        <w:spacing w:before="0" w:after="0" w:line="240" w:lineRule="auto"/>
        <w:rPr>
          <w:rFonts w:asciiTheme="majorHAnsi" w:hAnsiTheme="majorHAnsi" w:cstheme="majorHAnsi"/>
          <w:b/>
          <w:szCs w:val="20"/>
          <w:lang w:val="en-US"/>
        </w:rPr>
      </w:pPr>
      <w:r w:rsidRPr="00693613">
        <w:rPr>
          <w:rFonts w:asciiTheme="majorHAnsi" w:hAnsiTheme="majorHAnsi" w:cstheme="majorHAnsi"/>
          <w:b/>
          <w:szCs w:val="20"/>
          <w:lang w:val="en-US"/>
        </w:rPr>
        <w:tab/>
      </w:r>
      <w:sdt>
        <w:sdtPr>
          <w:rPr>
            <w:rFonts w:asciiTheme="majorHAnsi" w:hAnsiTheme="majorHAnsi" w:cstheme="majorHAnsi"/>
            <w:b/>
            <w:szCs w:val="20"/>
            <w:lang w:val="en-US"/>
          </w:rPr>
          <w:id w:val="-646116102"/>
          <w:placeholder>
            <w:docPart w:val="DefaultPlaceholder_1081868574"/>
          </w:placeholder>
          <w:showingPlcHdr/>
        </w:sdtPr>
        <w:sdtContent>
          <w:r w:rsidRPr="00693613">
            <w:rPr>
              <w:rStyle w:val="PlaceholderText"/>
              <w:rFonts w:asciiTheme="majorHAnsi" w:hAnsiTheme="majorHAnsi" w:cstheme="majorHAnsi"/>
              <w:szCs w:val="20"/>
            </w:rPr>
            <w:t>Click here to enter text.</w:t>
          </w:r>
        </w:sdtContent>
      </w:sdt>
      <w:r w:rsidRPr="00693613">
        <w:rPr>
          <w:rFonts w:asciiTheme="majorHAnsi" w:hAnsiTheme="majorHAnsi" w:cstheme="majorHAnsi"/>
          <w:b/>
          <w:szCs w:val="20"/>
          <w:lang w:val="en-US"/>
        </w:rPr>
        <w:t xml:space="preserve"> </w:t>
      </w:r>
    </w:p>
    <w:p w:rsidRPr="00693613" w:rsidR="00DF0780" w:rsidP="00DF0780" w:rsidRDefault="00DF0780" w14:paraId="5B3CC0EC" w14:textId="77777777">
      <w:pPr>
        <w:spacing w:before="0" w:after="0" w:line="240" w:lineRule="auto"/>
        <w:rPr>
          <w:rFonts w:asciiTheme="majorHAnsi" w:hAnsiTheme="majorHAnsi" w:cstheme="majorHAnsi"/>
          <w:b/>
          <w:szCs w:val="20"/>
          <w:u w:val="single"/>
          <w:lang w:val="en-US"/>
        </w:rPr>
      </w:pPr>
    </w:p>
    <w:p w:rsidRPr="00693613" w:rsidR="00DF0780" w:rsidP="2474577A" w:rsidRDefault="00DF0780" w14:paraId="44C1FE2B" w14:textId="77777777">
      <w:pPr>
        <w:spacing w:before="0" w:after="0" w:line="240" w:lineRule="auto"/>
        <w:rPr>
          <w:rFonts w:ascii="Arial" w:hAnsi="Arial" w:cs="Arial" w:asciiTheme="majorAscii" w:hAnsiTheme="majorAscii" w:cstheme="majorAscii"/>
          <w:b w:val="1"/>
          <w:bCs w:val="1"/>
          <w:u w:val="single"/>
          <w:lang w:val="en-US"/>
        </w:rPr>
      </w:pPr>
      <w:r w:rsidRPr="2474577A" w:rsidR="00DF0780">
        <w:rPr>
          <w:rFonts w:ascii="Arial" w:hAnsi="Arial" w:cs="Arial" w:asciiTheme="majorAscii" w:hAnsiTheme="majorAscii" w:cstheme="majorAscii"/>
          <w:b w:val="1"/>
          <w:bCs w:val="1"/>
          <w:lang w:val="en-US"/>
        </w:rPr>
        <w:t>C.4.</w:t>
      </w:r>
      <w:r>
        <w:tab/>
      </w:r>
      <w:r w:rsidRPr="2474577A" w:rsidR="00DF0780">
        <w:rPr>
          <w:rFonts w:ascii="Arial" w:hAnsi="Arial" w:cs="Arial" w:asciiTheme="majorAscii" w:hAnsiTheme="majorAscii" w:cstheme="majorAscii"/>
          <w:b w:val="1"/>
          <w:bCs w:val="1"/>
          <w:u w:val="single"/>
          <w:lang w:val="en-US"/>
        </w:rPr>
        <w:t>Milestones</w:t>
      </w:r>
    </w:p>
    <w:p w:rsidRPr="00693613" w:rsidR="00DF0780" w:rsidP="00DF0780" w:rsidRDefault="00DF0780" w14:paraId="614088B1" w14:textId="77777777">
      <w:pPr>
        <w:spacing w:before="0" w:after="0" w:line="240" w:lineRule="auto"/>
        <w:rPr>
          <w:rFonts w:asciiTheme="majorHAnsi" w:hAnsiTheme="majorHAnsi" w:cstheme="majorHAnsi"/>
          <w:b/>
          <w:szCs w:val="20"/>
          <w:u w:val="single"/>
          <w:lang w:val="en-US"/>
        </w:rPr>
      </w:pPr>
    </w:p>
    <w:p w:rsidR="00DF0780" w:rsidP="00DF0780" w:rsidRDefault="004A7CEA" w14:paraId="4BC67B50" w14:textId="7AE5075D">
      <w:pPr>
        <w:spacing w:before="0" w:after="0" w:line="240" w:lineRule="auto"/>
        <w:rPr>
          <w:rFonts w:asciiTheme="majorHAnsi" w:hAnsiTheme="majorHAnsi" w:cstheme="majorHAnsi"/>
          <w:b/>
          <w:szCs w:val="20"/>
          <w:u w:val="single"/>
          <w:lang w:val="en-US"/>
        </w:rPr>
      </w:pPr>
      <w:sdt>
        <w:sdtPr>
          <w:rPr>
            <w:rFonts w:asciiTheme="majorHAnsi" w:hAnsiTheme="majorHAnsi" w:cstheme="majorHAnsi"/>
            <w:b/>
            <w:color w:val="2B579A"/>
            <w:szCs w:val="20"/>
            <w:shd w:val="clear" w:color="auto" w:fill="E6E6E6"/>
            <w:lang w:val="en-US"/>
          </w:rPr>
          <w:id w:val="-708947566"/>
          <w:placeholder>
            <w:docPart w:val="E03CBF503DC449A3A2BC6D44EB0C0DE1"/>
          </w:placeholder>
          <w:showingPlcHdr/>
        </w:sdtPr>
        <w:sdtContent>
          <w:r w:rsidRPr="00693613">
            <w:rPr>
              <w:rStyle w:val="PlaceholderText"/>
              <w:rFonts w:asciiTheme="majorHAnsi" w:hAnsiTheme="majorHAnsi" w:cstheme="majorHAnsi"/>
              <w:szCs w:val="20"/>
            </w:rPr>
            <w:t>Click here to enter text.</w:t>
          </w:r>
        </w:sdtContent>
      </w:sdt>
    </w:p>
    <w:tbl>
      <w:tblPr>
        <w:tblStyle w:val="TableGrid1"/>
        <w:tblW w:w="0" w:type="auto"/>
        <w:tblLayout w:type="fixed"/>
        <w:tblLook w:val="04A0" w:firstRow="1" w:lastRow="0" w:firstColumn="1" w:lastColumn="0" w:noHBand="0" w:noVBand="1"/>
      </w:tblPr>
      <w:tblGrid>
        <w:gridCol w:w="1255"/>
        <w:gridCol w:w="1345"/>
        <w:gridCol w:w="2907"/>
        <w:gridCol w:w="1887"/>
        <w:gridCol w:w="1064"/>
        <w:gridCol w:w="1170"/>
      </w:tblGrid>
      <w:tr w:rsidRPr="00982216" w:rsidR="007371B5" w:rsidTr="009C07E3" w14:paraId="591B7195" w14:textId="77777777">
        <w:tc>
          <w:tcPr>
            <w:tcW w:w="9628" w:type="dxa"/>
            <w:gridSpan w:val="6"/>
          </w:tcPr>
          <w:p w:rsidRPr="00982216" w:rsidR="007371B5" w:rsidP="009C07E3" w:rsidRDefault="007371B5" w14:paraId="2E42F0C5" w14:textId="77777777">
            <w:pPr>
              <w:jc w:val="center"/>
              <w:rPr>
                <w:rFonts w:asciiTheme="majorHAnsi" w:hAnsiTheme="majorHAnsi" w:cstheme="majorHAnsi"/>
                <w:bCs/>
                <w:szCs w:val="20"/>
                <w:lang w:val="en-US"/>
              </w:rPr>
            </w:pPr>
            <w:r w:rsidRPr="00982216">
              <w:rPr>
                <w:rFonts w:asciiTheme="majorHAnsi" w:hAnsiTheme="majorHAnsi" w:cstheme="majorHAnsi"/>
                <w:bCs/>
                <w:szCs w:val="20"/>
                <w:lang w:val="en-US"/>
              </w:rPr>
              <w:t>All amounts are in US Dollars</w:t>
            </w:r>
          </w:p>
        </w:tc>
      </w:tr>
      <w:tr w:rsidRPr="00982216" w:rsidR="007371B5" w:rsidTr="009C07E3" w14:paraId="5415319E" w14:textId="77777777">
        <w:tc>
          <w:tcPr>
            <w:tcW w:w="1255" w:type="dxa"/>
          </w:tcPr>
          <w:p w:rsidRPr="00982216" w:rsidR="007371B5" w:rsidP="009C07E3" w:rsidRDefault="007371B5" w14:paraId="0CE14DEE" w14:textId="77777777">
            <w:pPr>
              <w:rPr>
                <w:rFonts w:asciiTheme="majorHAnsi" w:hAnsiTheme="majorHAnsi" w:cstheme="majorHAnsi"/>
                <w:b/>
                <w:szCs w:val="20"/>
                <w:lang w:val="en-US"/>
              </w:rPr>
            </w:pPr>
            <w:r w:rsidRPr="00982216">
              <w:rPr>
                <w:rFonts w:asciiTheme="majorHAnsi" w:hAnsiTheme="majorHAnsi" w:cstheme="majorHAnsi"/>
                <w:b/>
                <w:szCs w:val="20"/>
                <w:lang w:val="en-US"/>
              </w:rPr>
              <w:t>Milestone #</w:t>
            </w:r>
          </w:p>
        </w:tc>
        <w:tc>
          <w:tcPr>
            <w:tcW w:w="1345" w:type="dxa"/>
          </w:tcPr>
          <w:p w:rsidRPr="00982216" w:rsidR="007371B5" w:rsidP="009C07E3" w:rsidRDefault="007371B5" w14:paraId="3A774D0C" w14:textId="77777777">
            <w:pPr>
              <w:rPr>
                <w:rFonts w:asciiTheme="majorHAnsi" w:hAnsiTheme="majorHAnsi" w:cstheme="majorHAnsi"/>
                <w:b/>
                <w:szCs w:val="20"/>
                <w:lang w:val="en-US"/>
              </w:rPr>
            </w:pPr>
            <w:r w:rsidRPr="00982216">
              <w:rPr>
                <w:rFonts w:asciiTheme="majorHAnsi" w:hAnsiTheme="majorHAnsi" w:cstheme="majorHAnsi"/>
                <w:b/>
                <w:szCs w:val="20"/>
                <w:lang w:val="en-US"/>
              </w:rPr>
              <w:t>Name of Milestone</w:t>
            </w:r>
          </w:p>
        </w:tc>
        <w:tc>
          <w:tcPr>
            <w:tcW w:w="2907" w:type="dxa"/>
          </w:tcPr>
          <w:p w:rsidRPr="00982216" w:rsidR="007371B5" w:rsidP="009C07E3" w:rsidRDefault="007371B5" w14:paraId="0DD397EF" w14:textId="77777777">
            <w:pPr>
              <w:rPr>
                <w:rFonts w:asciiTheme="majorHAnsi" w:hAnsiTheme="majorHAnsi" w:cstheme="majorHAnsi"/>
                <w:b/>
                <w:szCs w:val="20"/>
                <w:lang w:val="en-US"/>
              </w:rPr>
            </w:pPr>
            <w:r w:rsidRPr="00982216">
              <w:rPr>
                <w:rFonts w:asciiTheme="majorHAnsi" w:hAnsiTheme="majorHAnsi" w:cstheme="majorHAnsi"/>
                <w:b/>
                <w:szCs w:val="20"/>
                <w:lang w:val="en-US"/>
              </w:rPr>
              <w:t>Description of Milestone</w:t>
            </w:r>
          </w:p>
        </w:tc>
        <w:tc>
          <w:tcPr>
            <w:tcW w:w="1887" w:type="dxa"/>
          </w:tcPr>
          <w:p w:rsidRPr="00982216" w:rsidR="007371B5" w:rsidP="009C07E3" w:rsidRDefault="007371B5" w14:paraId="097865BF" w14:textId="77777777">
            <w:pPr>
              <w:rPr>
                <w:rFonts w:asciiTheme="majorHAnsi" w:hAnsiTheme="majorHAnsi" w:cstheme="majorHAnsi"/>
                <w:b/>
                <w:szCs w:val="20"/>
                <w:lang w:val="en-US"/>
              </w:rPr>
            </w:pPr>
            <w:r w:rsidRPr="00982216">
              <w:rPr>
                <w:rFonts w:asciiTheme="majorHAnsi" w:hAnsiTheme="majorHAnsi" w:cstheme="majorHAnsi"/>
                <w:b/>
                <w:szCs w:val="20"/>
                <w:lang w:val="en-US"/>
              </w:rPr>
              <w:t>Required Documentation</w:t>
            </w:r>
          </w:p>
        </w:tc>
        <w:tc>
          <w:tcPr>
            <w:tcW w:w="1064" w:type="dxa"/>
          </w:tcPr>
          <w:p w:rsidRPr="00982216" w:rsidR="007371B5" w:rsidP="009C07E3" w:rsidRDefault="007371B5" w14:paraId="6AE41385" w14:textId="77777777">
            <w:pPr>
              <w:rPr>
                <w:rFonts w:asciiTheme="majorHAnsi" w:hAnsiTheme="majorHAnsi" w:cstheme="majorHAnsi"/>
                <w:b/>
                <w:szCs w:val="20"/>
                <w:lang w:val="en-US"/>
              </w:rPr>
            </w:pPr>
            <w:r w:rsidRPr="00982216">
              <w:rPr>
                <w:rFonts w:asciiTheme="majorHAnsi" w:hAnsiTheme="majorHAnsi" w:cstheme="majorHAnsi"/>
                <w:b/>
                <w:szCs w:val="20"/>
                <w:lang w:val="en-US"/>
              </w:rPr>
              <w:t>Due Date</w:t>
            </w:r>
          </w:p>
        </w:tc>
        <w:tc>
          <w:tcPr>
            <w:tcW w:w="1170" w:type="dxa"/>
          </w:tcPr>
          <w:p w:rsidRPr="00982216" w:rsidR="007371B5" w:rsidP="009C07E3" w:rsidRDefault="007371B5" w14:paraId="4ACDCBED" w14:textId="77777777">
            <w:pPr>
              <w:rPr>
                <w:rFonts w:asciiTheme="majorHAnsi" w:hAnsiTheme="majorHAnsi" w:cstheme="majorHAnsi"/>
                <w:b/>
                <w:szCs w:val="20"/>
                <w:lang w:val="en-US"/>
              </w:rPr>
            </w:pPr>
            <w:r w:rsidRPr="00982216">
              <w:rPr>
                <w:rFonts w:asciiTheme="majorHAnsi" w:hAnsiTheme="majorHAnsi" w:cstheme="majorHAnsi"/>
                <w:b/>
                <w:szCs w:val="20"/>
                <w:lang w:val="en-US"/>
              </w:rPr>
              <w:t>Amount ($)</w:t>
            </w:r>
          </w:p>
        </w:tc>
      </w:tr>
      <w:tr w:rsidRPr="00C6615F" w:rsidR="007371B5" w:rsidTr="009C07E3" w14:paraId="1885CB9D" w14:textId="77777777">
        <w:trPr>
          <w:trHeight w:val="1339"/>
        </w:trPr>
        <w:tc>
          <w:tcPr>
            <w:tcW w:w="1255" w:type="dxa"/>
          </w:tcPr>
          <w:p w:rsidRPr="00032A0C" w:rsidR="007371B5" w:rsidP="009C07E3" w:rsidRDefault="007371B5" w14:paraId="4C1D512A" w14:textId="77777777">
            <w:pPr>
              <w:rPr>
                <w:rFonts w:asciiTheme="majorHAnsi" w:hAnsiTheme="majorHAnsi" w:cstheme="majorHAnsi"/>
                <w:bCs/>
                <w:sz w:val="12"/>
                <w:szCs w:val="10"/>
                <w:lang w:val="en-US"/>
              </w:rPr>
            </w:pPr>
            <w:r w:rsidRPr="00C6615F">
              <w:rPr>
                <w:rFonts w:asciiTheme="majorHAnsi" w:hAnsiTheme="majorHAnsi" w:cstheme="majorHAnsi"/>
                <w:bCs/>
                <w:sz w:val="12"/>
                <w:szCs w:val="10"/>
                <w:lang w:val="en-US"/>
              </w:rPr>
              <w:fldChar w:fldCharType="begin"/>
            </w:r>
            <w:r w:rsidRPr="00C6615F">
              <w:rPr>
                <w:rFonts w:asciiTheme="majorHAnsi" w:hAnsiTheme="majorHAnsi" w:cstheme="majorHAnsi"/>
                <w:bCs/>
                <w:sz w:val="12"/>
                <w:szCs w:val="10"/>
                <w:lang w:val="en-US"/>
              </w:rPr>
              <w:instrText xml:space="preserve"> MERGEFIELD  TableStart:task  \* MERGEFORMAT </w:instrText>
            </w:r>
            <w:r w:rsidRPr="00C6615F">
              <w:rPr>
                <w:rFonts w:asciiTheme="majorHAnsi" w:hAnsiTheme="majorHAnsi" w:cstheme="majorHAnsi"/>
                <w:bCs/>
                <w:sz w:val="12"/>
                <w:szCs w:val="10"/>
                <w:lang w:val="en-US"/>
              </w:rPr>
              <w:fldChar w:fldCharType="separate"/>
            </w:r>
            <w:r w:rsidRPr="00C6615F">
              <w:rPr>
                <w:rFonts w:asciiTheme="majorHAnsi" w:hAnsiTheme="majorHAnsi" w:cstheme="majorHAnsi"/>
                <w:bCs/>
                <w:noProof/>
                <w:sz w:val="12"/>
                <w:szCs w:val="10"/>
                <w:lang w:val="en-US"/>
              </w:rPr>
              <w:t>«TableStart:task»</w:t>
            </w:r>
            <w:r w:rsidRPr="00C6615F">
              <w:rPr>
                <w:rFonts w:asciiTheme="majorHAnsi" w:hAnsiTheme="majorHAnsi" w:cstheme="majorHAnsi"/>
                <w:bCs/>
                <w:sz w:val="12"/>
                <w:szCs w:val="10"/>
                <w:lang w:val="en-US"/>
              </w:rPr>
              <w:fldChar w:fldCharType="end"/>
            </w:r>
            <w:r w:rsidRPr="00032A0C">
              <w:rPr>
                <w:rFonts w:asciiTheme="majorHAnsi" w:hAnsiTheme="majorHAnsi" w:cstheme="majorHAnsi"/>
                <w:bCs/>
                <w:szCs w:val="20"/>
                <w:lang w:val="en-US"/>
              </w:rPr>
              <w:fldChar w:fldCharType="begin"/>
            </w:r>
            <w:r w:rsidRPr="00032A0C">
              <w:rPr>
                <w:rFonts w:asciiTheme="majorHAnsi" w:hAnsiTheme="majorHAnsi" w:cstheme="majorHAnsi"/>
                <w:bCs/>
                <w:szCs w:val="20"/>
                <w:lang w:val="en-US"/>
              </w:rPr>
              <w:instrText xml:space="preserve"> MERGEFIELD  external_task_id  \* MERGEFORMAT </w:instrText>
            </w:r>
            <w:r w:rsidRPr="00032A0C">
              <w:rPr>
                <w:rFonts w:asciiTheme="majorHAnsi" w:hAnsiTheme="majorHAnsi" w:cstheme="majorHAnsi"/>
                <w:bCs/>
                <w:szCs w:val="20"/>
                <w:lang w:val="en-US"/>
              </w:rPr>
              <w:fldChar w:fldCharType="separate"/>
            </w:r>
            <w:r w:rsidRPr="00032A0C">
              <w:rPr>
                <w:rFonts w:asciiTheme="majorHAnsi" w:hAnsiTheme="majorHAnsi" w:cstheme="majorHAnsi"/>
                <w:bCs/>
                <w:noProof/>
                <w:szCs w:val="20"/>
                <w:lang w:val="en-US"/>
              </w:rPr>
              <w:t>«external_task_id»</w:t>
            </w:r>
            <w:r w:rsidRPr="00032A0C">
              <w:rPr>
                <w:rFonts w:asciiTheme="majorHAnsi" w:hAnsiTheme="majorHAnsi" w:cstheme="majorHAnsi"/>
                <w:bCs/>
                <w:szCs w:val="20"/>
                <w:lang w:val="en-US"/>
              </w:rPr>
              <w:fldChar w:fldCharType="end"/>
            </w:r>
          </w:p>
        </w:tc>
        <w:tc>
          <w:tcPr>
            <w:tcW w:w="1345" w:type="dxa"/>
          </w:tcPr>
          <w:p w:rsidRPr="00C6615F" w:rsidR="007371B5" w:rsidP="009C07E3" w:rsidRDefault="007371B5" w14:paraId="1BBF9F23" w14:textId="77777777">
            <w:pPr>
              <w:rPr>
                <w:rFonts w:asciiTheme="majorHAnsi" w:hAnsiTheme="majorHAnsi" w:cstheme="majorHAnsi"/>
                <w:bCs/>
                <w:szCs w:val="20"/>
                <w:lang w:val="en-US"/>
              </w:rPr>
            </w:pPr>
            <w:r w:rsidRPr="00C6615F">
              <w:rPr>
                <w:rFonts w:asciiTheme="majorHAnsi" w:hAnsiTheme="majorHAnsi" w:cstheme="majorHAnsi"/>
                <w:bCs/>
                <w:szCs w:val="20"/>
                <w:lang w:val="en-US"/>
              </w:rPr>
              <w:fldChar w:fldCharType="begin"/>
            </w:r>
            <w:r w:rsidRPr="00C6615F">
              <w:rPr>
                <w:rFonts w:asciiTheme="majorHAnsi" w:hAnsiTheme="majorHAnsi" w:cstheme="majorHAnsi"/>
                <w:bCs/>
                <w:szCs w:val="20"/>
                <w:lang w:val="en-US"/>
              </w:rPr>
              <w:instrText xml:space="preserve"> MERGEFIELD  task_name  \* MERGEFORMAT </w:instrText>
            </w:r>
            <w:r w:rsidRPr="00C6615F">
              <w:rPr>
                <w:rFonts w:asciiTheme="majorHAnsi" w:hAnsiTheme="majorHAnsi" w:cstheme="majorHAnsi"/>
                <w:bCs/>
                <w:szCs w:val="20"/>
                <w:lang w:val="en-US"/>
              </w:rPr>
              <w:fldChar w:fldCharType="separate"/>
            </w:r>
            <w:r w:rsidRPr="00C6615F">
              <w:rPr>
                <w:rFonts w:asciiTheme="majorHAnsi" w:hAnsiTheme="majorHAnsi" w:cstheme="majorHAnsi"/>
                <w:bCs/>
                <w:noProof/>
                <w:szCs w:val="20"/>
                <w:lang w:val="en-US"/>
              </w:rPr>
              <w:t>«task_name»</w:t>
            </w:r>
            <w:r w:rsidRPr="00C6615F">
              <w:rPr>
                <w:rFonts w:asciiTheme="majorHAnsi" w:hAnsiTheme="majorHAnsi" w:cstheme="majorHAnsi"/>
                <w:bCs/>
                <w:szCs w:val="20"/>
                <w:lang w:val="en-US"/>
              </w:rPr>
              <w:fldChar w:fldCharType="end"/>
            </w:r>
          </w:p>
        </w:tc>
        <w:tc>
          <w:tcPr>
            <w:tcW w:w="2907" w:type="dxa"/>
          </w:tcPr>
          <w:p w:rsidRPr="00C6615F" w:rsidR="007371B5" w:rsidP="009C07E3" w:rsidRDefault="007371B5" w14:paraId="2148C441" w14:textId="77777777">
            <w:pPr>
              <w:rPr>
                <w:rFonts w:asciiTheme="majorHAnsi" w:hAnsiTheme="majorHAnsi" w:cstheme="majorHAnsi"/>
                <w:bCs/>
                <w:szCs w:val="20"/>
                <w:lang w:val="en-US"/>
              </w:rPr>
            </w:pPr>
            <w:r w:rsidRPr="00C6615F">
              <w:rPr>
                <w:rFonts w:asciiTheme="majorHAnsi" w:hAnsiTheme="majorHAnsi" w:cstheme="majorHAnsi"/>
                <w:bCs/>
                <w:szCs w:val="20"/>
                <w:lang w:val="en-US"/>
              </w:rPr>
              <w:fldChar w:fldCharType="begin"/>
            </w:r>
            <w:r w:rsidRPr="00C6615F">
              <w:rPr>
                <w:rFonts w:asciiTheme="majorHAnsi" w:hAnsiTheme="majorHAnsi" w:cstheme="majorHAnsi"/>
                <w:bCs/>
                <w:szCs w:val="20"/>
                <w:lang w:val="en-US"/>
              </w:rPr>
              <w:instrText xml:space="preserve"> MERGEFIELD  task_description  \* MERGEFORMAT </w:instrText>
            </w:r>
            <w:r w:rsidRPr="00C6615F">
              <w:rPr>
                <w:rFonts w:asciiTheme="majorHAnsi" w:hAnsiTheme="majorHAnsi" w:cstheme="majorHAnsi"/>
                <w:bCs/>
                <w:szCs w:val="20"/>
                <w:lang w:val="en-US"/>
              </w:rPr>
              <w:fldChar w:fldCharType="separate"/>
            </w:r>
            <w:r w:rsidRPr="00C6615F">
              <w:rPr>
                <w:rFonts w:asciiTheme="majorHAnsi" w:hAnsiTheme="majorHAnsi" w:cstheme="majorHAnsi"/>
                <w:bCs/>
                <w:noProof/>
                <w:szCs w:val="20"/>
                <w:lang w:val="en-US"/>
              </w:rPr>
              <w:t>«task_description»</w:t>
            </w:r>
            <w:r w:rsidRPr="00C6615F">
              <w:rPr>
                <w:rFonts w:asciiTheme="majorHAnsi" w:hAnsiTheme="majorHAnsi" w:cstheme="majorHAnsi"/>
                <w:bCs/>
                <w:szCs w:val="20"/>
                <w:lang w:val="en-US"/>
              </w:rPr>
              <w:fldChar w:fldCharType="end"/>
            </w:r>
          </w:p>
        </w:tc>
        <w:tc>
          <w:tcPr>
            <w:tcW w:w="1887" w:type="dxa"/>
          </w:tcPr>
          <w:p w:rsidRPr="00C6615F" w:rsidR="007371B5" w:rsidP="009C07E3" w:rsidRDefault="007371B5" w14:paraId="7F9DB079" w14:textId="77777777">
            <w:pPr>
              <w:rPr>
                <w:rFonts w:asciiTheme="majorHAnsi" w:hAnsiTheme="majorHAnsi" w:cstheme="majorHAnsi"/>
                <w:bCs/>
                <w:szCs w:val="20"/>
                <w:lang w:val="en-US"/>
              </w:rPr>
            </w:pPr>
          </w:p>
        </w:tc>
        <w:tc>
          <w:tcPr>
            <w:tcW w:w="1064" w:type="dxa"/>
          </w:tcPr>
          <w:p w:rsidRPr="00C6615F" w:rsidR="007371B5" w:rsidP="009C07E3" w:rsidRDefault="007371B5" w14:paraId="5F88215E" w14:textId="77777777">
            <w:pPr>
              <w:rPr>
                <w:rFonts w:asciiTheme="majorHAnsi" w:hAnsiTheme="majorHAnsi" w:cstheme="majorHAnsi"/>
                <w:bCs/>
                <w:szCs w:val="20"/>
                <w:lang w:val="en-US"/>
              </w:rPr>
            </w:pPr>
            <w:r>
              <w:rPr>
                <w:rFonts w:asciiTheme="majorHAnsi" w:hAnsiTheme="majorHAnsi" w:cstheme="majorHAnsi"/>
                <w:bCs/>
                <w:szCs w:val="20"/>
                <w:lang w:val="en-US"/>
              </w:rPr>
              <w:fldChar w:fldCharType="begin"/>
            </w:r>
            <w:r>
              <w:rPr>
                <w:rFonts w:asciiTheme="majorHAnsi" w:hAnsiTheme="majorHAnsi" w:cstheme="majorHAnsi"/>
                <w:bCs/>
                <w:szCs w:val="20"/>
                <w:lang w:val="en-US"/>
              </w:rPr>
              <w:instrText xml:space="preserve"> MERGEFIELD  contracted_due_date  \* MERGEFORMAT </w:instrText>
            </w:r>
            <w:r>
              <w:rPr>
                <w:rFonts w:asciiTheme="majorHAnsi" w:hAnsiTheme="majorHAnsi" w:cstheme="majorHAnsi"/>
                <w:bCs/>
                <w:szCs w:val="20"/>
                <w:lang w:val="en-US"/>
              </w:rPr>
              <w:fldChar w:fldCharType="separate"/>
            </w:r>
            <w:r>
              <w:rPr>
                <w:rFonts w:asciiTheme="majorHAnsi" w:hAnsiTheme="majorHAnsi" w:cstheme="majorHAnsi"/>
                <w:bCs/>
                <w:noProof/>
                <w:szCs w:val="20"/>
                <w:lang w:val="en-US"/>
              </w:rPr>
              <w:t>«contracted_due_date»</w:t>
            </w:r>
            <w:r>
              <w:rPr>
                <w:rFonts w:asciiTheme="majorHAnsi" w:hAnsiTheme="majorHAnsi" w:cstheme="majorHAnsi"/>
                <w:bCs/>
                <w:szCs w:val="20"/>
                <w:lang w:val="en-US"/>
              </w:rPr>
              <w:fldChar w:fldCharType="end"/>
            </w:r>
          </w:p>
        </w:tc>
        <w:tc>
          <w:tcPr>
            <w:tcW w:w="1170" w:type="dxa"/>
          </w:tcPr>
          <w:p w:rsidRPr="00C6615F" w:rsidR="007371B5" w:rsidP="009C07E3" w:rsidRDefault="007371B5" w14:paraId="04750678" w14:textId="77777777">
            <w:pPr>
              <w:rPr>
                <w:rFonts w:asciiTheme="majorHAnsi" w:hAnsiTheme="majorHAnsi" w:cstheme="majorHAnsi"/>
                <w:bCs/>
                <w:sz w:val="12"/>
                <w:szCs w:val="10"/>
                <w:lang w:val="en-US"/>
              </w:rPr>
            </w:pPr>
            <w:r w:rsidRPr="00C6615F">
              <w:rPr>
                <w:rFonts w:asciiTheme="majorHAnsi" w:hAnsiTheme="majorHAnsi" w:cstheme="majorHAnsi"/>
                <w:bCs/>
                <w:szCs w:val="20"/>
                <w:lang w:val="en-US"/>
              </w:rPr>
              <w:fldChar w:fldCharType="begin"/>
            </w:r>
            <w:r w:rsidRPr="00C6615F">
              <w:rPr>
                <w:rFonts w:asciiTheme="majorHAnsi" w:hAnsiTheme="majorHAnsi" w:cstheme="majorHAnsi"/>
                <w:bCs/>
                <w:szCs w:val="20"/>
                <w:lang w:val="en-US"/>
              </w:rPr>
              <w:instrText xml:space="preserve"> MERGEFIELD  contracted_amount  \* MERGEFORMAT </w:instrText>
            </w:r>
            <w:r w:rsidRPr="00C6615F">
              <w:rPr>
                <w:rFonts w:asciiTheme="majorHAnsi" w:hAnsiTheme="majorHAnsi" w:cstheme="majorHAnsi"/>
                <w:bCs/>
                <w:szCs w:val="20"/>
                <w:lang w:val="en-US"/>
              </w:rPr>
              <w:fldChar w:fldCharType="separate"/>
            </w:r>
            <w:r w:rsidRPr="00C6615F">
              <w:rPr>
                <w:rFonts w:asciiTheme="majorHAnsi" w:hAnsiTheme="majorHAnsi" w:cstheme="majorHAnsi"/>
                <w:bCs/>
                <w:noProof/>
                <w:szCs w:val="20"/>
                <w:lang w:val="en-US"/>
              </w:rPr>
              <w:t>«contracted_amount»</w:t>
            </w:r>
            <w:r w:rsidRPr="00C6615F">
              <w:rPr>
                <w:rFonts w:asciiTheme="majorHAnsi" w:hAnsiTheme="majorHAnsi" w:cstheme="majorHAnsi"/>
                <w:bCs/>
                <w:szCs w:val="20"/>
                <w:lang w:val="en-US"/>
              </w:rPr>
              <w:fldChar w:fldCharType="end"/>
            </w:r>
            <w:r w:rsidRPr="00C6615F">
              <w:rPr>
                <w:rFonts w:asciiTheme="majorHAnsi" w:hAnsiTheme="majorHAnsi" w:cstheme="majorHAnsi"/>
                <w:bCs/>
                <w:sz w:val="12"/>
                <w:szCs w:val="10"/>
                <w:lang w:val="en-US"/>
              </w:rPr>
              <w:fldChar w:fldCharType="begin"/>
            </w:r>
            <w:r w:rsidRPr="00C6615F">
              <w:rPr>
                <w:rFonts w:asciiTheme="majorHAnsi" w:hAnsiTheme="majorHAnsi" w:cstheme="majorHAnsi"/>
                <w:bCs/>
                <w:sz w:val="12"/>
                <w:szCs w:val="10"/>
                <w:lang w:val="en-US"/>
              </w:rPr>
              <w:instrText xml:space="preserve"> MERGEFIELD  TableEnd:task  \* MERGEFORMAT </w:instrText>
            </w:r>
            <w:r w:rsidRPr="00C6615F">
              <w:rPr>
                <w:rFonts w:asciiTheme="majorHAnsi" w:hAnsiTheme="majorHAnsi" w:cstheme="majorHAnsi"/>
                <w:bCs/>
                <w:sz w:val="12"/>
                <w:szCs w:val="10"/>
                <w:lang w:val="en-US"/>
              </w:rPr>
              <w:fldChar w:fldCharType="separate"/>
            </w:r>
            <w:r w:rsidRPr="00C6615F">
              <w:rPr>
                <w:rFonts w:asciiTheme="majorHAnsi" w:hAnsiTheme="majorHAnsi" w:cstheme="majorHAnsi"/>
                <w:bCs/>
                <w:noProof/>
                <w:sz w:val="12"/>
                <w:szCs w:val="10"/>
                <w:lang w:val="en-US"/>
              </w:rPr>
              <w:t>«TableEnd:task»</w:t>
            </w:r>
            <w:r w:rsidRPr="00C6615F">
              <w:rPr>
                <w:rFonts w:asciiTheme="majorHAnsi" w:hAnsiTheme="majorHAnsi" w:cstheme="majorHAnsi"/>
                <w:bCs/>
                <w:sz w:val="12"/>
                <w:szCs w:val="10"/>
                <w:lang w:val="en-US"/>
              </w:rPr>
              <w:fldChar w:fldCharType="end"/>
            </w:r>
          </w:p>
        </w:tc>
      </w:tr>
    </w:tbl>
    <w:p w:rsidRPr="00693613" w:rsidR="007371B5" w:rsidP="00DF0780" w:rsidRDefault="007371B5" w14:paraId="0AA357D2" w14:textId="77777777">
      <w:pPr>
        <w:spacing w:before="0" w:after="0" w:line="240" w:lineRule="auto"/>
        <w:rPr>
          <w:rFonts w:asciiTheme="majorHAnsi" w:hAnsiTheme="majorHAnsi" w:cstheme="majorHAnsi"/>
          <w:b/>
          <w:szCs w:val="20"/>
          <w:u w:val="single"/>
          <w:lang w:val="en-US"/>
        </w:rPr>
      </w:pPr>
    </w:p>
    <w:p w:rsidR="00A3605F" w:rsidP="00DF0780" w:rsidRDefault="00A3605F" w14:paraId="26E0A553" w14:textId="77777777">
      <w:pPr>
        <w:spacing w:before="0" w:after="0" w:line="240" w:lineRule="auto"/>
        <w:rPr>
          <w:rFonts w:asciiTheme="majorHAnsi" w:hAnsiTheme="majorHAnsi" w:cstheme="majorHAnsi"/>
          <w:b/>
          <w:szCs w:val="20"/>
          <w:lang w:val="en-US"/>
        </w:rPr>
      </w:pPr>
    </w:p>
    <w:p w:rsidRPr="00693613" w:rsidR="00DF0780" w:rsidP="00DF0780" w:rsidRDefault="00DF0780" w14:paraId="3A39332E" w14:textId="77777777">
      <w:pPr>
        <w:spacing w:before="0" w:after="0" w:line="240" w:lineRule="auto"/>
        <w:rPr>
          <w:rFonts w:asciiTheme="majorHAnsi" w:hAnsiTheme="majorHAnsi" w:cstheme="majorHAnsi"/>
          <w:szCs w:val="20"/>
          <w:lang w:val="en-US"/>
        </w:rPr>
      </w:pPr>
    </w:p>
    <w:p w:rsidRPr="00693613" w:rsidR="00DF0780" w:rsidP="00DF0780" w:rsidRDefault="00DF0780" w14:paraId="5E6B1FE2" w14:textId="77777777">
      <w:pPr>
        <w:spacing w:before="0" w:after="0" w:line="240" w:lineRule="auto"/>
        <w:rPr>
          <w:rFonts w:asciiTheme="majorHAnsi" w:hAnsiTheme="majorHAnsi" w:cstheme="majorHAnsi"/>
          <w:b/>
          <w:szCs w:val="20"/>
          <w:lang w:val="en-US"/>
        </w:rPr>
      </w:pPr>
    </w:p>
    <w:p w:rsidRPr="00693613" w:rsidR="00DF0780" w:rsidP="00DF0780" w:rsidRDefault="00DF0780" w14:paraId="4EB31431" w14:textId="42C6D86A">
      <w:pPr>
        <w:spacing w:before="0" w:after="0" w:line="240" w:lineRule="auto"/>
        <w:rPr>
          <w:rFonts w:asciiTheme="majorHAnsi" w:hAnsiTheme="majorHAnsi" w:cstheme="majorHAnsi"/>
          <w:b/>
          <w:szCs w:val="20"/>
          <w:lang w:val="en-US"/>
        </w:rPr>
      </w:pPr>
      <w:r w:rsidRPr="00693613">
        <w:rPr>
          <w:rFonts w:asciiTheme="majorHAnsi" w:hAnsiTheme="majorHAnsi" w:cstheme="majorHAnsi"/>
          <w:b/>
          <w:szCs w:val="20"/>
          <w:lang w:val="en-US"/>
        </w:rPr>
        <w:t>C.</w:t>
      </w:r>
      <w:r w:rsidR="00CD4A7A">
        <w:rPr>
          <w:rFonts w:asciiTheme="majorHAnsi" w:hAnsiTheme="majorHAnsi" w:cstheme="majorHAnsi"/>
          <w:b/>
          <w:szCs w:val="20"/>
          <w:lang w:val="en-US"/>
        </w:rPr>
        <w:t>5</w:t>
      </w:r>
      <w:r w:rsidRPr="00693613">
        <w:rPr>
          <w:rFonts w:asciiTheme="majorHAnsi" w:hAnsiTheme="majorHAnsi" w:cstheme="majorHAnsi"/>
          <w:b/>
          <w:szCs w:val="20"/>
          <w:lang w:val="en-US"/>
        </w:rPr>
        <w:tab/>
      </w:r>
      <w:r w:rsidRPr="00693613">
        <w:rPr>
          <w:rFonts w:asciiTheme="majorHAnsi" w:hAnsiTheme="majorHAnsi" w:cstheme="majorHAnsi"/>
          <w:b/>
          <w:szCs w:val="20"/>
          <w:u w:val="single"/>
          <w:lang w:val="en-US"/>
        </w:rPr>
        <w:t>Monitoring and Evaluation</w:t>
      </w:r>
    </w:p>
    <w:p w:rsidRPr="00693613" w:rsidR="00DF0780" w:rsidP="00DF0780" w:rsidRDefault="00DF0780" w14:paraId="471A75A4" w14:textId="77777777">
      <w:pPr>
        <w:spacing w:before="0" w:after="0" w:line="240" w:lineRule="auto"/>
        <w:rPr>
          <w:rFonts w:asciiTheme="majorHAnsi" w:hAnsiTheme="majorHAnsi" w:cstheme="majorHAnsi"/>
          <w:b/>
          <w:szCs w:val="20"/>
          <w:lang w:val="en-US"/>
        </w:rPr>
      </w:pPr>
    </w:p>
    <w:p w:rsidRPr="00DF0780" w:rsidR="00DF0780" w:rsidP="00DF0780" w:rsidRDefault="00DF0780" w14:paraId="5D1FE640" w14:textId="128FD652">
      <w:pPr>
        <w:spacing w:before="0" w:after="0" w:line="240" w:lineRule="auto"/>
        <w:rPr>
          <w:lang w:val="en-US"/>
        </w:rPr>
      </w:pPr>
      <w:r w:rsidRPr="00693613">
        <w:rPr>
          <w:rFonts w:asciiTheme="majorHAnsi" w:hAnsiTheme="majorHAnsi" w:cstheme="majorHAnsi"/>
          <w:b/>
          <w:szCs w:val="20"/>
          <w:lang w:val="en-US"/>
        </w:rPr>
        <w:tab/>
      </w:r>
      <w:sdt>
        <w:sdtPr>
          <w:rPr>
            <w:rFonts w:asciiTheme="majorHAnsi" w:hAnsiTheme="majorHAnsi" w:cstheme="majorHAnsi"/>
            <w:b/>
            <w:szCs w:val="20"/>
            <w:lang w:val="en-US"/>
          </w:rPr>
          <w:id w:val="-1759130337"/>
          <w:placeholder>
            <w:docPart w:val="DefaultPlaceholder_1081868574"/>
          </w:placeholder>
        </w:sdtPr>
        <w:sdtEndPr>
          <w:rPr>
            <w:rFonts w:ascii="Arial" w:hAnsi="Arial" w:cs="Times New Roman"/>
            <w:b w:val="0"/>
            <w:szCs w:val="22"/>
          </w:rPr>
        </w:sdtEndPr>
        <w:sdtContent>
          <w:r w:rsidRPr="00693613">
            <w:rPr>
              <w:rFonts w:asciiTheme="majorHAnsi" w:hAnsiTheme="majorHAnsi" w:cstheme="majorHAnsi"/>
              <w:szCs w:val="20"/>
              <w:lang w:val="en-US"/>
            </w:rPr>
            <w:t>[Insert any additional specific requirements beyond those stated in Sec. B.</w:t>
          </w:r>
          <w:r w:rsidRPr="00693613" w:rsidR="0044408F">
            <w:rPr>
              <w:rFonts w:asciiTheme="majorHAnsi" w:hAnsiTheme="majorHAnsi" w:cstheme="majorHAnsi"/>
              <w:szCs w:val="20"/>
              <w:lang w:val="en-US"/>
            </w:rPr>
            <w:t>1</w:t>
          </w:r>
          <w:r w:rsidRPr="00693613">
            <w:rPr>
              <w:rFonts w:asciiTheme="majorHAnsi" w:hAnsiTheme="majorHAnsi" w:cstheme="majorHAnsi"/>
              <w:szCs w:val="20"/>
              <w:lang w:val="en-US"/>
            </w:rPr>
            <w:t>, “Monitoring and Evaluation” (e.g., details regarding site visits; data planning, collection, qua</w:t>
          </w:r>
          <w:r w:rsidRPr="00DF0780">
            <w:rPr>
              <w:lang w:val="en-US"/>
            </w:rPr>
            <w:t>lity, and reporting, etc.)</w:t>
          </w:r>
          <w:r w:rsidR="00BA7714">
            <w:rPr>
              <w:lang w:val="en-US"/>
            </w:rPr>
            <w:t xml:space="preserve"> </w:t>
          </w:r>
          <w:r w:rsidR="002438EB">
            <w:rPr>
              <w:lang w:val="en-US"/>
            </w:rPr>
            <w:t xml:space="preserve">  However, all progress reporting, such as final report, must be incorporated in or as a </w:t>
          </w:r>
          <w:r w:rsidR="00560BE0">
            <w:rPr>
              <w:lang w:val="en-US"/>
            </w:rPr>
            <w:t>milestone</w:t>
          </w:r>
          <w:r w:rsidR="002438EB">
            <w:rPr>
              <w:lang w:val="en-US"/>
            </w:rPr>
            <w:t>.</w:t>
          </w:r>
          <w:r w:rsidRPr="00DF0780" w:rsidR="002438EB">
            <w:rPr>
              <w:lang w:val="en-US"/>
            </w:rPr>
            <w:t>]</w:t>
          </w:r>
        </w:sdtContent>
      </w:sdt>
      <w:r w:rsidRPr="00DF0780">
        <w:rPr>
          <w:lang w:val="en-US"/>
        </w:rPr>
        <w:t xml:space="preserve"> </w:t>
      </w:r>
    </w:p>
    <w:p w:rsidRPr="00DF0780" w:rsidR="00DF0780" w:rsidP="00DF0780" w:rsidRDefault="00DF0780" w14:paraId="2BD0FEA4" w14:textId="77777777">
      <w:pPr>
        <w:spacing w:before="0" w:after="0" w:line="240" w:lineRule="auto"/>
        <w:rPr>
          <w:lang w:val="en-US"/>
        </w:rPr>
      </w:pPr>
    </w:p>
    <w:p w:rsidRPr="00DF0780" w:rsidR="00DF0780" w:rsidP="00DF0780" w:rsidRDefault="00DF0780" w14:paraId="0BC5A7CF" w14:textId="77777777">
      <w:pPr>
        <w:spacing w:before="0" w:after="0" w:line="240" w:lineRule="auto"/>
        <w:rPr>
          <w:b/>
          <w:lang w:val="en-US"/>
        </w:rPr>
      </w:pPr>
    </w:p>
    <w:p w:rsidRPr="00DF0780" w:rsidR="00DF0780" w:rsidP="00DF0780" w:rsidRDefault="00DF0780" w14:paraId="38C35597" w14:textId="77777777">
      <w:pPr>
        <w:spacing w:before="0" w:after="0" w:line="240" w:lineRule="auto"/>
        <w:jc w:val="center"/>
        <w:rPr>
          <w:b/>
          <w:lang w:val="en-US"/>
        </w:rPr>
      </w:pPr>
      <w:r w:rsidRPr="00DF0780">
        <w:rPr>
          <w:b/>
          <w:lang w:val="en-US"/>
        </w:rPr>
        <w:t>[END OF PART C, PROGRAM DESCRIPTION]</w:t>
      </w:r>
    </w:p>
    <w:p w:rsidRPr="00F43CB9" w:rsidR="00F43CB9" w:rsidP="00CD4296" w:rsidRDefault="00F43CB9" w14:paraId="72657A71" w14:textId="24FC663C">
      <w:pPr>
        <w:rPr>
          <w:b/>
        </w:rPr>
      </w:pPr>
    </w:p>
    <w:p w:rsidRPr="00F43CB9" w:rsidR="00F43CB9" w:rsidP="0086094E" w:rsidRDefault="00F43CB9" w14:paraId="3A17338B" w14:textId="77777777">
      <w:pPr>
        <w:spacing w:line="240" w:lineRule="auto"/>
        <w:jc w:val="both"/>
        <w:rPr>
          <w:b/>
        </w:rPr>
      </w:pPr>
      <w:r w:rsidRPr="00F43CB9">
        <w:rPr>
          <w:b/>
        </w:rPr>
        <w:br w:type="page"/>
      </w:r>
    </w:p>
    <w:p w:rsidRPr="00DF0780" w:rsidR="00DF0780" w:rsidP="00DF0780" w:rsidRDefault="00DF0780" w14:paraId="4700C535" w14:textId="77777777">
      <w:pPr>
        <w:tabs>
          <w:tab w:val="left" w:pos="0"/>
          <w:tab w:val="left" w:pos="360"/>
        </w:tabs>
        <w:spacing w:before="0" w:after="0" w:line="240" w:lineRule="auto"/>
        <w:jc w:val="center"/>
        <w:rPr>
          <w:rFonts w:eastAsia="SimSun" w:cs="Arial"/>
          <w:b/>
          <w:szCs w:val="20"/>
          <w:lang w:val="en-US" w:eastAsia="zh-CN"/>
        </w:rPr>
      </w:pPr>
      <w:r w:rsidRPr="00DF0780">
        <w:rPr>
          <w:rFonts w:eastAsia="SimSun" w:cs="Arial"/>
          <w:b/>
          <w:szCs w:val="20"/>
          <w:lang w:val="en-US" w:eastAsia="zh-CN"/>
        </w:rPr>
        <w:t>PART D</w:t>
      </w:r>
    </w:p>
    <w:p w:rsidRPr="00DF0780" w:rsidR="00DF0780" w:rsidP="00DF0780" w:rsidRDefault="00876840" w14:paraId="039A5AF9" w14:textId="5CD712E2">
      <w:pPr>
        <w:tabs>
          <w:tab w:val="left" w:pos="0"/>
        </w:tabs>
        <w:spacing w:before="0" w:after="0" w:line="240" w:lineRule="auto"/>
        <w:jc w:val="center"/>
        <w:rPr>
          <w:rFonts w:eastAsia="SimSun" w:cs="Arial"/>
          <w:b/>
          <w:szCs w:val="20"/>
          <w:u w:val="single"/>
          <w:lang w:val="en-US" w:eastAsia="zh-CN"/>
        </w:rPr>
      </w:pPr>
      <w:r>
        <w:rPr>
          <w:rFonts w:eastAsia="SimSun" w:cs="Arial"/>
          <w:b/>
          <w:szCs w:val="20"/>
          <w:u w:val="single"/>
          <w:lang w:val="en-US" w:eastAsia="zh-CN"/>
        </w:rPr>
        <w:t xml:space="preserve">Acceptance and </w:t>
      </w:r>
      <w:r w:rsidRPr="00DF0780" w:rsidR="00DF0780">
        <w:rPr>
          <w:rFonts w:eastAsia="SimSun" w:cs="Arial"/>
          <w:b/>
          <w:szCs w:val="20"/>
          <w:u w:val="single"/>
          <w:lang w:val="en-US" w:eastAsia="zh-CN"/>
        </w:rPr>
        <w:t xml:space="preserve">Payment </w:t>
      </w:r>
    </w:p>
    <w:p w:rsidRPr="00DF0780" w:rsidR="00DF0780" w:rsidP="00DF0780" w:rsidRDefault="00DF0780" w14:paraId="53A0B854" w14:textId="77777777">
      <w:pPr>
        <w:spacing w:before="0" w:after="0" w:line="240" w:lineRule="auto"/>
        <w:jc w:val="center"/>
        <w:rPr>
          <w:rFonts w:eastAsia="SimSun" w:cs="Arial"/>
          <w:szCs w:val="20"/>
          <w:lang w:val="en-US" w:eastAsia="zh-CN"/>
        </w:rPr>
      </w:pPr>
    </w:p>
    <w:p w:rsidRPr="00DF0780" w:rsidR="00DF0780" w:rsidP="00DF0780" w:rsidRDefault="00DF0780" w14:paraId="57CC5F5B" w14:textId="77777777">
      <w:pPr>
        <w:spacing w:before="0" w:after="0" w:line="240" w:lineRule="auto"/>
        <w:rPr>
          <w:rFonts w:eastAsia="SimSun" w:cs="Arial"/>
          <w:szCs w:val="20"/>
          <w:highlight w:val="yellow"/>
          <w:lang w:val="en-US" w:eastAsia="zh-CN"/>
        </w:rPr>
      </w:pPr>
    </w:p>
    <w:p w:rsidRPr="00DF0780" w:rsidR="00DF0780" w:rsidP="00DF0780" w:rsidRDefault="00DF0780" w14:paraId="57638430" w14:textId="77777777">
      <w:pPr>
        <w:spacing w:before="0" w:after="120" w:line="240" w:lineRule="auto"/>
        <w:rPr>
          <w:rFonts w:eastAsia="SimSun" w:cs="Arial"/>
          <w:szCs w:val="20"/>
          <w:highlight w:val="yellow"/>
          <w:lang w:val="en-US" w:eastAsia="zh-CN"/>
        </w:rPr>
      </w:pPr>
    </w:p>
    <w:p w:rsidRPr="00A900B1" w:rsidR="00F43CB9" w:rsidP="0086094E" w:rsidRDefault="00A900B1" w14:paraId="272123F4" w14:textId="41FC5802">
      <w:pPr>
        <w:pStyle w:val="Head3"/>
        <w:numPr>
          <w:ilvl w:val="0"/>
          <w:numId w:val="0"/>
        </w:numPr>
        <w:spacing w:line="240" w:lineRule="auto"/>
        <w:jc w:val="both"/>
        <w:rPr>
          <w:rFonts w:asciiTheme="minorHAnsi" w:hAnsiTheme="minorHAnsi" w:cstheme="minorHAnsi"/>
          <w:b/>
          <w:sz w:val="20"/>
          <w:szCs w:val="20"/>
        </w:rPr>
      </w:pPr>
      <w:bookmarkStart w:name="_Toc508618741" w:id="12"/>
      <w:bookmarkStart w:name="_Toc508618763" w:id="13"/>
      <w:r w:rsidRPr="00A900B1">
        <w:rPr>
          <w:rFonts w:asciiTheme="minorHAnsi" w:hAnsiTheme="minorHAnsi" w:cstheme="minorHAnsi"/>
          <w:b/>
          <w:sz w:val="20"/>
          <w:szCs w:val="20"/>
        </w:rPr>
        <w:t xml:space="preserve">D.1 </w:t>
      </w:r>
      <w:r w:rsidR="00876840">
        <w:rPr>
          <w:rFonts w:asciiTheme="minorHAnsi" w:hAnsiTheme="minorHAnsi" w:cstheme="minorHAnsi"/>
          <w:b/>
          <w:sz w:val="20"/>
          <w:szCs w:val="20"/>
        </w:rPr>
        <w:t>Acceptance</w:t>
      </w:r>
      <w:r w:rsidRPr="00A900B1" w:rsidR="00876840">
        <w:rPr>
          <w:rFonts w:asciiTheme="minorHAnsi" w:hAnsiTheme="minorHAnsi" w:cstheme="minorHAnsi"/>
          <w:b/>
          <w:sz w:val="20"/>
          <w:szCs w:val="20"/>
        </w:rPr>
        <w:t xml:space="preserve"> </w:t>
      </w:r>
      <w:r w:rsidRPr="00A900B1" w:rsidR="00F43CB9">
        <w:rPr>
          <w:rFonts w:asciiTheme="minorHAnsi" w:hAnsiTheme="minorHAnsi" w:cstheme="minorHAnsi"/>
          <w:b/>
          <w:sz w:val="20"/>
          <w:szCs w:val="20"/>
        </w:rPr>
        <w:t>and Payment Terms</w:t>
      </w:r>
      <w:bookmarkEnd w:id="12"/>
      <w:bookmarkEnd w:id="13"/>
    </w:p>
    <w:p w:rsidR="0042548A" w:rsidP="0086094E" w:rsidRDefault="0042548A" w14:paraId="73770D75" w14:textId="77777777">
      <w:pPr>
        <w:spacing w:before="0" w:after="0" w:line="240" w:lineRule="auto"/>
        <w:jc w:val="both"/>
      </w:pPr>
    </w:p>
    <w:p w:rsidR="00B92DCC" w:rsidP="00B92DCC" w:rsidRDefault="00B92DCC" w14:paraId="23BFF15E" w14:textId="77777777">
      <w:pPr>
        <w:spacing w:before="0" w:after="120" w:line="240" w:lineRule="auto"/>
        <w:rPr>
          <w:rFonts w:eastAsia="SimSun" w:cs="Arial"/>
          <w:szCs w:val="20"/>
          <w:highlight w:val="yellow"/>
          <w:lang w:val="en-US" w:eastAsia="zh-CN"/>
        </w:rPr>
      </w:pPr>
      <w:r w:rsidRPr="00FD5570">
        <w:rPr>
          <w:rFonts w:eastAsia="SimSun" w:cs="Arial"/>
          <w:szCs w:val="20"/>
          <w:lang w:val="en-US" w:eastAsia="zh-CN"/>
        </w:rPr>
        <w:t xml:space="preserve">Milestone acceptance must be provided by </w:t>
      </w:r>
      <w:r>
        <w:rPr>
          <w:rFonts w:eastAsia="SimSun" w:cs="Arial"/>
          <w:szCs w:val="20"/>
          <w:highlight w:val="yellow"/>
          <w:lang w:val="en-US" w:eastAsia="zh-CN"/>
        </w:rPr>
        <w:t xml:space="preserve">[insert </w:t>
      </w:r>
      <w:r w:rsidRPr="001968DD">
        <w:rPr>
          <w:rFonts w:eastAsia="SimSun" w:cs="Arial"/>
          <w:b/>
          <w:szCs w:val="20"/>
          <w:highlight w:val="yellow"/>
          <w:lang w:val="en-US" w:eastAsia="zh-CN"/>
        </w:rPr>
        <w:t>Palladium</w:t>
      </w:r>
      <w:r>
        <w:rPr>
          <w:rFonts w:eastAsia="SimSun" w:cs="Arial"/>
          <w:szCs w:val="20"/>
          <w:highlight w:val="yellow"/>
          <w:lang w:val="en-US" w:eastAsia="zh-CN"/>
        </w:rPr>
        <w:t xml:space="preserve"> Representative who will approve acceptance] </w:t>
      </w:r>
      <w:r w:rsidRPr="00FD5570">
        <w:rPr>
          <w:rFonts w:eastAsia="SimSun" w:cs="Arial"/>
          <w:szCs w:val="20"/>
          <w:lang w:val="en-US" w:eastAsia="zh-CN"/>
        </w:rPr>
        <w:t>in order to release payment.</w:t>
      </w:r>
    </w:p>
    <w:p w:rsidR="00A05A80" w:rsidP="0086094E" w:rsidRDefault="00A05A80" w14:paraId="75D76679" w14:textId="375954C5">
      <w:pPr>
        <w:spacing w:before="0" w:after="0" w:line="240" w:lineRule="auto"/>
        <w:jc w:val="both"/>
      </w:pPr>
      <w:r>
        <w:t>For the avoidance of any doubt, it is confirmed that no</w:t>
      </w:r>
      <w:r w:rsidR="009F6AAC">
        <w:t xml:space="preserve"> milestone</w:t>
      </w:r>
      <w:r>
        <w:t xml:space="preserve"> payments will be disbursed until all requirements relating to such </w:t>
      </w:r>
      <w:r w:rsidR="009F6AAC">
        <w:t xml:space="preserve">milestone </w:t>
      </w:r>
      <w:r>
        <w:t>(including comp</w:t>
      </w:r>
      <w:r w:rsidR="00C27F51">
        <w:t>letion of reporting</w:t>
      </w:r>
      <w:r w:rsidR="00365954">
        <w:t>, appropriate documentation,</w:t>
      </w:r>
      <w:r w:rsidR="00C27F51">
        <w:t xml:space="preserve"> </w:t>
      </w:r>
      <w:r w:rsidR="009F6AAC">
        <w:t>etc.</w:t>
      </w:r>
      <w:r>
        <w:t>) have been completed in accordance with the terms of this Grant.</w:t>
      </w:r>
    </w:p>
    <w:p w:rsidRPr="00F43CB9" w:rsidR="0042548A" w:rsidP="0086094E" w:rsidRDefault="0042548A" w14:paraId="0953F8F3" w14:textId="77777777">
      <w:pPr>
        <w:spacing w:before="0" w:after="0" w:line="240" w:lineRule="auto"/>
        <w:jc w:val="both"/>
      </w:pPr>
    </w:p>
    <w:p w:rsidRPr="00F43CB9" w:rsidR="00F43CB9" w:rsidP="0086094E" w:rsidRDefault="00DF0780" w14:paraId="409F3BE8" w14:textId="53E812BD">
      <w:pPr>
        <w:spacing w:before="0" w:after="0" w:line="240" w:lineRule="auto"/>
        <w:jc w:val="both"/>
        <w:rPr>
          <w:b/>
          <w:lang w:val="en-US"/>
        </w:rPr>
      </w:pPr>
      <w:r>
        <w:rPr>
          <w:lang w:val="en-US"/>
        </w:rPr>
        <w:t>Palladium</w:t>
      </w:r>
      <w:r w:rsidRPr="00F43CB9" w:rsidR="00F43CB9">
        <w:rPr>
          <w:lang w:val="en-US"/>
        </w:rPr>
        <w:t xml:space="preserve"> will not authorize payment unless the Grantee has:</w:t>
      </w:r>
    </w:p>
    <w:p w:rsidRPr="00F43CB9" w:rsidR="00F43CB9" w:rsidP="00BC42EF" w:rsidRDefault="00F43CB9" w14:paraId="37CA19B6" w14:textId="0923CC62">
      <w:pPr>
        <w:numPr>
          <w:ilvl w:val="0"/>
          <w:numId w:val="12"/>
        </w:numPr>
        <w:spacing w:before="0" w:after="0" w:line="240" w:lineRule="auto"/>
        <w:jc w:val="both"/>
        <w:rPr>
          <w:b/>
          <w:lang w:val="en-US"/>
        </w:rPr>
      </w:pPr>
      <w:r w:rsidRPr="00F43CB9">
        <w:rPr>
          <w:lang w:val="en-US"/>
        </w:rPr>
        <w:t xml:space="preserve">Signed and returned a copy of this Grant to the </w:t>
      </w:r>
      <w:r w:rsidR="00365954">
        <w:rPr>
          <w:lang w:val="en-US"/>
        </w:rPr>
        <w:t>Palladium Representative</w:t>
      </w:r>
      <w:r w:rsidRPr="00F43CB9">
        <w:rPr>
          <w:lang w:val="en-US"/>
        </w:rPr>
        <w:t xml:space="preserve">; </w:t>
      </w:r>
    </w:p>
    <w:p w:rsidRPr="00F43CB9" w:rsidR="00F43CB9" w:rsidP="00BC42EF" w:rsidRDefault="00F43CB9" w14:paraId="5F491A35" w14:textId="3D647869">
      <w:pPr>
        <w:numPr>
          <w:ilvl w:val="0"/>
          <w:numId w:val="12"/>
        </w:numPr>
        <w:spacing w:before="0" w:after="0" w:line="240" w:lineRule="auto"/>
        <w:jc w:val="both"/>
        <w:rPr>
          <w:b/>
          <w:lang w:val="en-US"/>
        </w:rPr>
      </w:pPr>
      <w:r w:rsidRPr="00F43CB9">
        <w:rPr>
          <w:lang w:val="en-US"/>
        </w:rPr>
        <w:t>Provided appropriate bank</w:t>
      </w:r>
      <w:r w:rsidR="007C5631">
        <w:rPr>
          <w:lang w:val="en-US"/>
        </w:rPr>
        <w:t>ing information</w:t>
      </w:r>
      <w:r w:rsidRPr="00F43CB9">
        <w:rPr>
          <w:lang w:val="en-US"/>
        </w:rPr>
        <w:t>; and</w:t>
      </w:r>
    </w:p>
    <w:p w:rsidRPr="0042548A" w:rsidR="00197338" w:rsidP="00BC42EF" w:rsidRDefault="00F43CB9" w14:paraId="127F3AD9" w14:textId="526C1F72">
      <w:pPr>
        <w:numPr>
          <w:ilvl w:val="0"/>
          <w:numId w:val="12"/>
        </w:numPr>
        <w:spacing w:before="0" w:after="0" w:line="240" w:lineRule="auto"/>
        <w:jc w:val="both"/>
        <w:rPr>
          <w:b/>
          <w:lang w:val="en-US"/>
        </w:rPr>
      </w:pPr>
      <w:r w:rsidRPr="00F43CB9">
        <w:rPr>
          <w:lang w:val="en-US"/>
        </w:rPr>
        <w:t>Complied with all the terms and conditions of this Grant including the reporting requirements.</w:t>
      </w:r>
    </w:p>
    <w:p w:rsidR="0042548A" w:rsidP="0086094E" w:rsidRDefault="0042548A" w14:paraId="3AF58FF5" w14:textId="77777777">
      <w:pPr>
        <w:spacing w:before="0" w:after="0" w:line="240" w:lineRule="auto"/>
        <w:jc w:val="both"/>
      </w:pPr>
    </w:p>
    <w:p w:rsidR="00563ABD" w:rsidP="0086094E" w:rsidRDefault="00563ABD" w14:paraId="68A1B141" w14:textId="514FEBB5">
      <w:pPr>
        <w:spacing w:before="0" w:after="0" w:line="240" w:lineRule="auto"/>
        <w:jc w:val="both"/>
        <w:rPr>
          <w:rFonts w:cs="Arial"/>
          <w:szCs w:val="20"/>
        </w:rPr>
      </w:pPr>
      <w:r>
        <w:rPr>
          <w:rFonts w:cs="Arial"/>
          <w:szCs w:val="20"/>
        </w:rPr>
        <w:t>All Grant amounts are in the Grant</w:t>
      </w:r>
      <w:r w:rsidR="001754E1">
        <w:rPr>
          <w:rFonts w:cs="Arial"/>
          <w:szCs w:val="20"/>
        </w:rPr>
        <w:t xml:space="preserve"> Currency</w:t>
      </w:r>
      <w:r>
        <w:rPr>
          <w:rFonts w:cs="Arial"/>
          <w:szCs w:val="20"/>
        </w:rPr>
        <w:t xml:space="preserve">. </w:t>
      </w:r>
      <w:r w:rsidR="00D32374">
        <w:rPr>
          <w:rFonts w:cs="Arial"/>
          <w:szCs w:val="20"/>
        </w:rPr>
        <w:t xml:space="preserve">On </w:t>
      </w:r>
      <w:r w:rsidR="00552CB7">
        <w:rPr>
          <w:rFonts w:cs="Arial"/>
          <w:szCs w:val="20"/>
        </w:rPr>
        <w:t xml:space="preserve">Grantee’s </w:t>
      </w:r>
      <w:r w:rsidR="00D32374">
        <w:rPr>
          <w:rFonts w:cs="Arial"/>
          <w:szCs w:val="20"/>
        </w:rPr>
        <w:t>request,</w:t>
      </w:r>
      <w:r w:rsidR="00552CB7">
        <w:rPr>
          <w:rFonts w:cs="Arial"/>
          <w:szCs w:val="20"/>
        </w:rPr>
        <w:t xml:space="preserve"> </w:t>
      </w:r>
      <w:r w:rsidR="00054FCD">
        <w:rPr>
          <w:rFonts w:cs="Arial"/>
          <w:szCs w:val="20"/>
        </w:rPr>
        <w:t xml:space="preserve">actual </w:t>
      </w:r>
      <w:r>
        <w:rPr>
          <w:rFonts w:cs="Arial"/>
          <w:szCs w:val="20"/>
        </w:rPr>
        <w:t xml:space="preserve">payment may be in the Payment Currency </w:t>
      </w:r>
      <w:r w:rsidR="00054FCD">
        <w:rPr>
          <w:rFonts w:cs="Arial"/>
          <w:szCs w:val="20"/>
        </w:rPr>
        <w:t>that is different from the Grant Currency,</w:t>
      </w:r>
      <w:r>
        <w:rPr>
          <w:rFonts w:cs="Arial"/>
          <w:szCs w:val="20"/>
        </w:rPr>
        <w:t xml:space="preserve"> </w:t>
      </w:r>
      <w:r w:rsidR="001754E1">
        <w:rPr>
          <w:rFonts w:cs="Arial"/>
          <w:szCs w:val="20"/>
        </w:rPr>
        <w:t xml:space="preserve">in which case </w:t>
      </w:r>
      <w:r>
        <w:rPr>
          <w:rFonts w:cs="Arial"/>
          <w:szCs w:val="20"/>
        </w:rPr>
        <w:t xml:space="preserve">the Grantee bears the risk of </w:t>
      </w:r>
      <w:r w:rsidR="003B0507">
        <w:rPr>
          <w:rFonts w:cs="Arial"/>
          <w:szCs w:val="20"/>
        </w:rPr>
        <w:t xml:space="preserve">ant </w:t>
      </w:r>
      <w:r>
        <w:rPr>
          <w:rFonts w:cs="Arial"/>
          <w:szCs w:val="20"/>
        </w:rPr>
        <w:t xml:space="preserve">foreign exchange </w:t>
      </w:r>
      <w:r w:rsidR="003B0507">
        <w:rPr>
          <w:rFonts w:cs="Arial"/>
          <w:szCs w:val="20"/>
        </w:rPr>
        <w:t>losses</w:t>
      </w:r>
      <w:r>
        <w:rPr>
          <w:rFonts w:cs="Arial"/>
          <w:szCs w:val="20"/>
        </w:rPr>
        <w:t>.</w:t>
      </w:r>
    </w:p>
    <w:p w:rsidRPr="00563ABD" w:rsidR="0042548A" w:rsidP="0086094E" w:rsidRDefault="0042548A" w14:paraId="2D6D18AF" w14:textId="77777777">
      <w:pPr>
        <w:spacing w:before="0" w:after="0" w:line="240" w:lineRule="auto"/>
        <w:jc w:val="both"/>
        <w:rPr>
          <w:rFonts w:cs="Arial"/>
          <w:szCs w:val="20"/>
          <w:u w:val="single"/>
        </w:rPr>
      </w:pPr>
    </w:p>
    <w:p w:rsidR="00F43CB9" w:rsidP="0086094E" w:rsidRDefault="00F43CB9" w14:paraId="105F0CC6" w14:textId="1CAEDDE6">
      <w:pPr>
        <w:spacing w:before="0" w:after="0" w:line="240" w:lineRule="auto"/>
        <w:jc w:val="both"/>
      </w:pPr>
      <w:r w:rsidRPr="00F43CB9">
        <w:t xml:space="preserve">Payment will be made to Grantee within </w:t>
      </w:r>
      <w:r w:rsidR="0044408F">
        <w:t>thirty (</w:t>
      </w:r>
      <w:r w:rsidRPr="00F43CB9">
        <w:t>30</w:t>
      </w:r>
      <w:r w:rsidR="0044408F">
        <w:t>)</w:t>
      </w:r>
      <w:r w:rsidRPr="00F43CB9">
        <w:t xml:space="preserve"> </w:t>
      </w:r>
      <w:r w:rsidR="00563ABD">
        <w:t>days of receipt and acceptance o</w:t>
      </w:r>
      <w:r w:rsidR="00C27F51">
        <w:t xml:space="preserve">f a </w:t>
      </w:r>
      <w:r w:rsidR="00550E8F">
        <w:t>milestone</w:t>
      </w:r>
      <w:r w:rsidRPr="00F43CB9">
        <w:t>.</w:t>
      </w:r>
    </w:p>
    <w:p w:rsidR="00DF0780" w:rsidP="00DF0780" w:rsidRDefault="00DF0780" w14:paraId="3670161B" w14:textId="77777777">
      <w:pPr>
        <w:spacing w:before="0" w:after="120" w:line="240" w:lineRule="auto"/>
        <w:rPr>
          <w:rFonts w:eastAsia="Calibri" w:cs="Arial"/>
          <w:szCs w:val="20"/>
          <w:lang w:val="en-US"/>
        </w:rPr>
      </w:pPr>
    </w:p>
    <w:p w:rsidRPr="00F43CB9" w:rsidR="00F43CB9" w:rsidP="002952A6" w:rsidRDefault="00DF0780" w14:paraId="40FCF516" w14:textId="5A6F058B">
      <w:pPr>
        <w:spacing w:before="0" w:after="120" w:line="240" w:lineRule="auto"/>
        <w:jc w:val="center"/>
        <w:rPr>
          <w:b/>
        </w:rPr>
      </w:pPr>
      <w:r w:rsidRPr="00DF0780">
        <w:rPr>
          <w:rFonts w:eastAsia="Calibri" w:cs="Arial"/>
          <w:szCs w:val="20"/>
          <w:lang w:val="en-US"/>
        </w:rPr>
        <w:t>[</w:t>
      </w:r>
      <w:r w:rsidRPr="00DF0780">
        <w:rPr>
          <w:rFonts w:eastAsia="Calibri" w:cs="Arial"/>
          <w:b/>
          <w:szCs w:val="20"/>
          <w:lang w:val="en-US"/>
        </w:rPr>
        <w:t xml:space="preserve">END OF PART D, </w:t>
      </w:r>
      <w:r w:rsidR="00550E8F">
        <w:rPr>
          <w:rFonts w:eastAsia="Calibri" w:cs="Arial"/>
          <w:b/>
          <w:szCs w:val="20"/>
          <w:lang w:val="en-US"/>
        </w:rPr>
        <w:t xml:space="preserve">ACCEPTANCE AND </w:t>
      </w:r>
      <w:r w:rsidRPr="00DF0780">
        <w:rPr>
          <w:rFonts w:eastAsia="Calibri" w:cs="Arial"/>
          <w:b/>
          <w:szCs w:val="20"/>
          <w:lang w:val="en-US"/>
        </w:rPr>
        <w:t>PAYMENT]</w:t>
      </w:r>
    </w:p>
    <w:p w:rsidRPr="00DF0780" w:rsidR="00DF0780" w:rsidP="00365954" w:rsidRDefault="00DF0780" w14:paraId="02CEF133" w14:textId="7207A9A9">
      <w:pPr>
        <w:spacing w:before="0" w:after="0" w:line="240" w:lineRule="auto"/>
        <w:jc w:val="center"/>
        <w:rPr>
          <w:b/>
          <w:i/>
          <w:lang w:val="en-US"/>
        </w:rPr>
      </w:pPr>
      <w:r>
        <w:br w:type="page"/>
      </w:r>
      <w:r w:rsidRPr="00DF0780">
        <w:rPr>
          <w:b/>
          <w:lang w:val="en-US"/>
        </w:rPr>
        <w:t>PART E</w:t>
      </w:r>
    </w:p>
    <w:p w:rsidRPr="00DF0780" w:rsidR="00DF0780" w:rsidP="00365954" w:rsidRDefault="00DF0780" w14:paraId="5807E1B5" w14:textId="77777777">
      <w:pPr>
        <w:spacing w:before="0" w:after="0" w:line="240" w:lineRule="auto"/>
        <w:jc w:val="center"/>
        <w:rPr>
          <w:u w:val="single"/>
          <w:lang w:val="en-US"/>
        </w:rPr>
      </w:pPr>
      <w:r w:rsidRPr="00DF0780">
        <w:rPr>
          <w:b/>
          <w:u w:val="single"/>
          <w:lang w:val="en-US"/>
        </w:rPr>
        <w:t>USAID STANDARD PROVISIONS</w:t>
      </w:r>
    </w:p>
    <w:p w:rsidRPr="00DF0780" w:rsidR="00DF0780" w:rsidP="00365954" w:rsidRDefault="00DF0780" w14:paraId="416AAEBA" w14:textId="77777777">
      <w:pPr>
        <w:spacing w:before="0" w:after="0" w:line="240" w:lineRule="auto"/>
        <w:rPr>
          <w:u w:val="single"/>
          <w:lang w:val="en-US"/>
        </w:rPr>
      </w:pPr>
    </w:p>
    <w:p w:rsidRPr="00DF0780" w:rsidR="00DF0780" w:rsidP="00365954" w:rsidRDefault="00DF0780" w14:paraId="34BDFB79" w14:textId="454AD493">
      <w:pPr>
        <w:spacing w:before="0" w:after="0" w:line="240" w:lineRule="auto"/>
        <w:rPr>
          <w:lang w:val="en-US"/>
        </w:rPr>
      </w:pPr>
      <w:r w:rsidRPr="00DF0780">
        <w:rPr>
          <w:b/>
          <w:lang w:val="en-US"/>
        </w:rPr>
        <w:t>E.1.</w:t>
      </w:r>
      <w:r w:rsidRPr="00DF0780">
        <w:rPr>
          <w:lang w:val="en-US"/>
        </w:rPr>
        <w:tab/>
      </w:r>
      <w:r w:rsidRPr="00DF0780">
        <w:rPr>
          <w:b/>
          <w:u w:val="single"/>
          <w:lang w:val="en-US"/>
        </w:rPr>
        <w:t>Introduction.</w:t>
      </w:r>
      <w:r w:rsidRPr="00DF0780">
        <w:rPr>
          <w:b/>
          <w:lang w:val="en-US"/>
        </w:rPr>
        <w:t xml:space="preserve"> </w:t>
      </w:r>
      <w:r w:rsidRPr="00DF0780">
        <w:rPr>
          <w:lang w:val="en-US"/>
        </w:rPr>
        <w:t>The Prime Contract requires Palladium to apply USAID’s Standard Provisions for Fixed Amount Awards for Nongovernmental Organizations (the “USAID Standard Provisions”) to the Grant.</w:t>
      </w:r>
      <w:r w:rsidR="00BA7714">
        <w:rPr>
          <w:lang w:val="en-US"/>
        </w:rPr>
        <w:t xml:space="preserve"> </w:t>
      </w:r>
    </w:p>
    <w:p w:rsidRPr="00DF0780" w:rsidR="00DF0780" w:rsidP="00365954" w:rsidRDefault="00DF0780" w14:paraId="77652BFE" w14:textId="77777777">
      <w:pPr>
        <w:spacing w:before="0" w:after="0" w:line="240" w:lineRule="auto"/>
        <w:rPr>
          <w:lang w:val="en-US"/>
        </w:rPr>
      </w:pPr>
    </w:p>
    <w:p w:rsidRPr="00B16548" w:rsidR="00B561DD" w:rsidP="00B561DD" w:rsidRDefault="00B561DD" w14:paraId="76C5DA6B" w14:textId="77777777">
      <w:pPr>
        <w:spacing w:before="0" w:after="0" w:line="240" w:lineRule="auto"/>
        <w:rPr>
          <w:lang w:val="en-US"/>
        </w:rPr>
      </w:pPr>
      <w:r w:rsidRPr="00B16548">
        <w:rPr>
          <w:lang w:val="en-US"/>
        </w:rPr>
        <w:t>The USAID Standard Provisions listed in the tables in Secs. E.2 and E.3 below are incorporated in this Grant with the same force and effect as if their text is reprinted in full, modified and/or supplemented as indicated in the far-right column below and as described in Parts. A and B. See Sec. B.</w:t>
      </w:r>
      <w:r>
        <w:rPr>
          <w:lang w:val="en-US"/>
        </w:rPr>
        <w:t>31</w:t>
      </w:r>
      <w:r w:rsidRPr="00B16548">
        <w:rPr>
          <w:lang w:val="en-US"/>
        </w:rPr>
        <w:t>, “Incorporation by Reference”, which describes how terminology used in the Standard Provisions shall be adapted to apply to the Grant and Grantee. The “Sections” cited below refer to Sections of this Grant.</w:t>
      </w:r>
      <w:r>
        <w:rPr>
          <w:lang w:val="en-US"/>
        </w:rPr>
        <w:t xml:space="preserve"> </w:t>
      </w:r>
    </w:p>
    <w:p w:rsidRPr="00B16548" w:rsidR="00B561DD" w:rsidP="00B561DD" w:rsidRDefault="00B561DD" w14:paraId="1F5933E2" w14:textId="77777777">
      <w:pPr>
        <w:spacing w:before="0" w:after="0" w:line="240" w:lineRule="auto"/>
        <w:rPr>
          <w:lang w:val="en-US"/>
        </w:rPr>
      </w:pPr>
    </w:p>
    <w:p w:rsidRPr="00B16548" w:rsidR="00B561DD" w:rsidP="00B561DD" w:rsidRDefault="00B561DD" w14:paraId="3C282611" w14:textId="05C8AC57">
      <w:pPr>
        <w:spacing w:before="0" w:after="0" w:line="240" w:lineRule="auto"/>
        <w:rPr>
          <w:lang w:val="en-US"/>
        </w:rPr>
      </w:pPr>
      <w:r w:rsidRPr="00B16548">
        <w:rPr>
          <w:lang w:val="en-US"/>
        </w:rPr>
        <w:t xml:space="preserve">Provisions that are marked “N/A” (if any) below are not applicable to this Grant and should be disregarded by Grantee. A blank right-hand column indicates that a Provision is to be applied as written. All other provisions are applicable and shall be interpreted and applied as described in the preceding paragraph. Citations in the right-hand column are not intended to be exclusive. </w:t>
      </w:r>
    </w:p>
    <w:p w:rsidRPr="00B16548" w:rsidR="00B561DD" w:rsidP="00B561DD" w:rsidRDefault="00B561DD" w14:paraId="6B492028" w14:textId="77777777">
      <w:pPr>
        <w:spacing w:before="0" w:after="0" w:line="240" w:lineRule="auto"/>
        <w:rPr>
          <w:lang w:val="en-US"/>
        </w:rPr>
      </w:pPr>
    </w:p>
    <w:p w:rsidR="0024630B" w:rsidP="0024630B" w:rsidRDefault="0024630B" w14:paraId="3F952992" w14:textId="77777777">
      <w:pPr>
        <w:spacing w:before="0" w:after="0" w:line="240" w:lineRule="auto"/>
        <w:ind w:right="612"/>
        <w:jc w:val="both"/>
        <w:rPr>
          <w:lang w:val="en-US"/>
        </w:rPr>
      </w:pPr>
      <w:r w:rsidRPr="00B16548">
        <w:rPr>
          <w:lang w:val="en-US"/>
        </w:rPr>
        <w:t xml:space="preserve">The USAID Standard Provisions are available in full text on USAID’s website at </w:t>
      </w:r>
      <w:r>
        <w:rPr>
          <w:lang w:val="en-US"/>
        </w:rPr>
        <w:t xml:space="preserve"> </w:t>
      </w:r>
      <w:hyperlink w:history="1" r:id="rId21">
        <w:r w:rsidRPr="00197006">
          <w:rPr>
            <w:color w:val="0000FF"/>
            <w:u w:val="single"/>
            <w:lang w:val="en-US" w:eastAsia="zh-CN"/>
          </w:rPr>
          <w:t>https://www.usaid.gov/ads/policy/300/303mat</w:t>
        </w:r>
      </w:hyperlink>
      <w:r>
        <w:t xml:space="preserve"> </w:t>
      </w:r>
      <w:r w:rsidRPr="00B16548">
        <w:rPr>
          <w:lang w:val="en-US"/>
        </w:rPr>
        <w:t xml:space="preserve">or from </w:t>
      </w:r>
      <w:r w:rsidRPr="001968DD">
        <w:rPr>
          <w:b/>
          <w:lang w:val="en-US"/>
        </w:rPr>
        <w:t>Palladium</w:t>
      </w:r>
      <w:r w:rsidRPr="00B16548">
        <w:rPr>
          <w:lang w:val="en-US"/>
        </w:rPr>
        <w:t xml:space="preserve"> upon request. </w:t>
      </w:r>
    </w:p>
    <w:p w:rsidR="00B561DD" w:rsidP="00B561DD" w:rsidRDefault="00B561DD" w14:paraId="59CDBB10" w14:textId="77777777">
      <w:pPr>
        <w:spacing w:before="0" w:after="0" w:line="240" w:lineRule="auto"/>
        <w:rPr>
          <w:lang w:val="en-US"/>
        </w:rPr>
      </w:pPr>
    </w:p>
    <w:p w:rsidR="00B561DD" w:rsidP="00B561DD" w:rsidRDefault="00B561DD" w14:paraId="448E39E4" w14:textId="77777777">
      <w:pPr>
        <w:spacing w:before="0" w:after="0" w:line="240" w:lineRule="auto"/>
        <w:rPr>
          <w:b/>
          <w:lang w:val="en-US"/>
        </w:rPr>
      </w:pPr>
      <w:r>
        <w:rPr>
          <w:b/>
          <w:lang w:val="en-US"/>
        </w:rPr>
        <w:t>E.2.</w:t>
      </w:r>
      <w:r>
        <w:rPr>
          <w:b/>
          <w:lang w:val="en-US"/>
        </w:rPr>
        <w:tab/>
      </w:r>
      <w:r>
        <w:rPr>
          <w:b/>
          <w:lang w:val="en-US"/>
        </w:rPr>
        <w:t>Mandatory Standard Provisions for Fixed Amount Awards to Nongovernmental Organizations</w:t>
      </w:r>
    </w:p>
    <w:p w:rsidR="00B561DD" w:rsidP="00B561DD" w:rsidRDefault="00B561DD" w14:paraId="1F4FBAF1" w14:textId="77777777">
      <w:pPr>
        <w:spacing w:before="0" w:after="0" w:line="240" w:lineRule="auto"/>
        <w:rPr>
          <w:b/>
          <w:lang w:val="en-US"/>
        </w:rPr>
      </w:pPr>
    </w:p>
    <w:tbl>
      <w:tblPr>
        <w:tblW w:w="9450" w:type="dxa"/>
        <w:tblInd w:w="101" w:type="dxa"/>
        <w:tblBorders>
          <w:top w:val="single" w:color="000000" w:sz="7" w:space="0"/>
          <w:left w:val="single" w:color="000000" w:sz="7" w:space="0"/>
          <w:bottom w:val="single" w:color="000000" w:sz="7" w:space="0"/>
          <w:right w:val="single" w:color="000000" w:sz="7" w:space="0"/>
          <w:insideH w:val="single" w:color="000000" w:sz="7" w:space="0"/>
          <w:insideV w:val="single" w:color="000000" w:sz="7" w:space="0"/>
        </w:tblBorders>
        <w:tblLayout w:type="fixed"/>
        <w:tblCellMar>
          <w:left w:w="101" w:type="dxa"/>
          <w:right w:w="101" w:type="dxa"/>
        </w:tblCellMar>
        <w:tblLook w:val="0000" w:firstRow="0" w:lastRow="0" w:firstColumn="0" w:lastColumn="0" w:noHBand="0" w:noVBand="0"/>
      </w:tblPr>
      <w:tblGrid>
        <w:gridCol w:w="1080"/>
        <w:gridCol w:w="4500"/>
        <w:gridCol w:w="3870"/>
      </w:tblGrid>
      <w:tr w:rsidRPr="00D44CD2" w:rsidR="00B561DD" w:rsidTr="00B561DD" w14:paraId="47ACFDA7" w14:textId="77777777">
        <w:trPr>
          <w:cantSplit/>
        </w:trPr>
        <w:tc>
          <w:tcPr>
            <w:tcW w:w="1080" w:type="dxa"/>
            <w:tcBorders>
              <w:top w:val="single" w:color="000000" w:sz="7" w:space="0"/>
              <w:left w:val="single" w:color="000000" w:sz="7" w:space="0"/>
              <w:bottom w:val="single" w:color="000000" w:sz="7" w:space="0"/>
              <w:right w:val="single" w:color="000000" w:sz="7" w:space="0"/>
            </w:tcBorders>
            <w:shd w:val="clear" w:color="auto" w:fill="90EEFC" w:themeFill="accent1" w:themeFillTint="66"/>
          </w:tcPr>
          <w:p w:rsidRPr="00D44CD2" w:rsidR="00B561DD" w:rsidP="00B561DD" w:rsidRDefault="00B561DD" w14:paraId="50C38498" w14:textId="77777777">
            <w:pPr>
              <w:widowControl w:val="0"/>
              <w:spacing w:before="0" w:after="0" w:line="276" w:lineRule="auto"/>
              <w:ind w:right="-101"/>
              <w:jc w:val="center"/>
              <w:rPr>
                <w:rFonts w:eastAsia="SimSun" w:asciiTheme="minorHAnsi" w:hAnsiTheme="minorHAnsi" w:cstheme="minorHAnsi"/>
                <w:szCs w:val="20"/>
                <w:lang w:eastAsia="zh-CN"/>
              </w:rPr>
            </w:pPr>
            <w:r w:rsidRPr="00D44CD2">
              <w:rPr>
                <w:rFonts w:eastAsia="SimSun" w:asciiTheme="minorHAnsi" w:hAnsiTheme="minorHAnsi" w:cstheme="minorHAnsi"/>
                <w:b/>
                <w:szCs w:val="20"/>
                <w:lang w:eastAsia="zh-CN"/>
              </w:rPr>
              <w:t>No.</w:t>
            </w:r>
          </w:p>
        </w:tc>
        <w:tc>
          <w:tcPr>
            <w:tcW w:w="4500" w:type="dxa"/>
            <w:tcBorders>
              <w:top w:val="single" w:color="000000" w:sz="7" w:space="0"/>
              <w:left w:val="single" w:color="000000" w:sz="7" w:space="0"/>
              <w:bottom w:val="single" w:color="000000" w:sz="7" w:space="0"/>
              <w:right w:val="single" w:color="000000" w:sz="7" w:space="0"/>
            </w:tcBorders>
            <w:shd w:val="clear" w:color="auto" w:fill="90EEFC" w:themeFill="accent1" w:themeFillTint="66"/>
          </w:tcPr>
          <w:p w:rsidRPr="00D44CD2" w:rsidR="00B561DD" w:rsidP="00B561DD" w:rsidRDefault="00B561DD" w14:paraId="77C29B46" w14:textId="77777777">
            <w:pPr>
              <w:widowControl w:val="0"/>
              <w:tabs>
                <w:tab w:val="center" w:pos="2284"/>
              </w:tabs>
              <w:spacing w:before="0" w:after="0" w:line="276" w:lineRule="auto"/>
              <w:rPr>
                <w:rFonts w:eastAsia="SimSun" w:asciiTheme="minorHAnsi" w:hAnsiTheme="minorHAnsi" w:cstheme="minorHAnsi"/>
                <w:szCs w:val="20"/>
                <w:lang w:eastAsia="zh-CN"/>
              </w:rPr>
            </w:pPr>
            <w:r w:rsidRPr="00D44CD2">
              <w:rPr>
                <w:rFonts w:eastAsia="SimSun" w:asciiTheme="minorHAnsi" w:hAnsiTheme="minorHAnsi" w:cstheme="minorHAnsi"/>
                <w:szCs w:val="20"/>
                <w:lang w:eastAsia="zh-CN"/>
              </w:rPr>
              <w:tab/>
            </w:r>
            <w:r w:rsidRPr="00D44CD2">
              <w:rPr>
                <w:rFonts w:eastAsia="SimSun" w:asciiTheme="minorHAnsi" w:hAnsiTheme="minorHAnsi" w:cstheme="minorHAnsi"/>
                <w:b/>
                <w:szCs w:val="20"/>
                <w:lang w:eastAsia="zh-CN"/>
              </w:rPr>
              <w:t>Title (Version Date)</w:t>
            </w:r>
          </w:p>
        </w:tc>
        <w:tc>
          <w:tcPr>
            <w:tcW w:w="3870" w:type="dxa"/>
            <w:tcBorders>
              <w:top w:val="single" w:color="000000" w:sz="7" w:space="0"/>
              <w:left w:val="single" w:color="000000" w:sz="7" w:space="0"/>
              <w:bottom w:val="single" w:color="000000" w:sz="7" w:space="0"/>
              <w:right w:val="single" w:color="000000" w:sz="7" w:space="0"/>
            </w:tcBorders>
            <w:shd w:val="clear" w:color="auto" w:fill="90EEFC" w:themeFill="accent1" w:themeFillTint="66"/>
          </w:tcPr>
          <w:p w:rsidRPr="00D44CD2" w:rsidR="00B561DD" w:rsidP="00B561DD" w:rsidRDefault="00B561DD" w14:paraId="7FCBC762" w14:textId="77777777">
            <w:pPr>
              <w:widowControl w:val="0"/>
              <w:spacing w:before="0" w:after="0" w:line="276" w:lineRule="auto"/>
              <w:jc w:val="center"/>
              <w:rPr>
                <w:rFonts w:eastAsia="SimSun" w:asciiTheme="minorHAnsi" w:hAnsiTheme="minorHAnsi" w:cstheme="minorHAnsi"/>
                <w:szCs w:val="20"/>
                <w:lang w:eastAsia="zh-CN"/>
              </w:rPr>
            </w:pPr>
            <w:r w:rsidRPr="00D44CD2">
              <w:rPr>
                <w:rFonts w:eastAsia="SimSun" w:asciiTheme="minorHAnsi" w:hAnsiTheme="minorHAnsi" w:cstheme="minorHAnsi"/>
                <w:b/>
                <w:szCs w:val="20"/>
                <w:lang w:eastAsia="zh-CN"/>
              </w:rPr>
              <w:t>Modification/Supplementation</w:t>
            </w:r>
          </w:p>
        </w:tc>
      </w:tr>
      <w:tr w:rsidRPr="00D44CD2" w:rsidR="00B561DD" w:rsidTr="00B561DD" w14:paraId="4D623B1A" w14:textId="77777777">
        <w:trPr>
          <w:cantSplit/>
        </w:trPr>
        <w:tc>
          <w:tcPr>
            <w:tcW w:w="1080" w:type="dxa"/>
            <w:tcBorders>
              <w:top w:val="single" w:color="000000" w:sz="7" w:space="0"/>
              <w:left w:val="single" w:color="000000" w:sz="7" w:space="0"/>
              <w:bottom w:val="single" w:color="000000" w:sz="7" w:space="0"/>
              <w:right w:val="single" w:color="000000" w:sz="7" w:space="0"/>
            </w:tcBorders>
            <w:shd w:val="clear" w:color="auto" w:fill="auto"/>
          </w:tcPr>
          <w:p w:rsidRPr="00D44CD2" w:rsidR="00B561DD" w:rsidP="00B561DD" w:rsidRDefault="00B561DD" w14:paraId="528BBDAB" w14:textId="77777777">
            <w:pPr>
              <w:widowControl w:val="0"/>
              <w:spacing w:before="0" w:after="0" w:line="276" w:lineRule="auto"/>
              <w:jc w:val="center"/>
              <w:rPr>
                <w:rFonts w:eastAsia="SimSun" w:asciiTheme="minorHAnsi" w:hAnsiTheme="minorHAnsi" w:cstheme="minorHAnsi"/>
                <w:szCs w:val="20"/>
                <w:lang w:eastAsia="zh-CN"/>
              </w:rPr>
            </w:pPr>
            <w:r w:rsidRPr="00D44CD2">
              <w:rPr>
                <w:rFonts w:eastAsia="SimSun" w:asciiTheme="minorHAnsi" w:hAnsiTheme="minorHAnsi" w:cstheme="minorHAnsi"/>
                <w:szCs w:val="20"/>
                <w:lang w:eastAsia="zh-CN"/>
              </w:rPr>
              <w:t>M1</w:t>
            </w:r>
          </w:p>
        </w:tc>
        <w:tc>
          <w:tcPr>
            <w:tcW w:w="4500" w:type="dxa"/>
            <w:tcBorders>
              <w:top w:val="single" w:color="000000" w:sz="7" w:space="0"/>
              <w:left w:val="single" w:color="000000" w:sz="7" w:space="0"/>
              <w:bottom w:val="single" w:color="000000" w:sz="7" w:space="0"/>
              <w:right w:val="single" w:color="000000" w:sz="7" w:space="0"/>
            </w:tcBorders>
            <w:shd w:val="clear" w:color="auto" w:fill="auto"/>
          </w:tcPr>
          <w:p w:rsidRPr="00D44CD2" w:rsidR="00B561DD" w:rsidP="00B561DD" w:rsidRDefault="00B561DD" w14:paraId="55F82655" w14:textId="77777777">
            <w:pPr>
              <w:widowControl w:val="0"/>
              <w:spacing w:before="0" w:after="0" w:line="276" w:lineRule="auto"/>
              <w:rPr>
                <w:rFonts w:eastAsia="SimSun" w:asciiTheme="minorHAnsi" w:hAnsiTheme="minorHAnsi" w:cstheme="minorHAnsi"/>
                <w:szCs w:val="20"/>
                <w:lang w:eastAsia="zh-CN"/>
              </w:rPr>
            </w:pPr>
            <w:r w:rsidRPr="00D44CD2">
              <w:rPr>
                <w:rFonts w:eastAsia="SimSun" w:asciiTheme="minorHAnsi" w:hAnsiTheme="minorHAnsi" w:cstheme="minorHAnsi"/>
                <w:szCs w:val="20"/>
                <w:lang w:eastAsia="zh-CN"/>
              </w:rPr>
              <w:t>SUBMISSIONS TO THE DEVELOPMENT EXPERIENCE CLEARINGHOUSE AND DATA RIGHTS (JUNE 2012)</w:t>
            </w:r>
          </w:p>
        </w:tc>
        <w:tc>
          <w:tcPr>
            <w:tcW w:w="3870" w:type="dxa"/>
            <w:tcBorders>
              <w:top w:val="single" w:color="000000" w:sz="7" w:space="0"/>
              <w:left w:val="single" w:color="000000" w:sz="7" w:space="0"/>
              <w:bottom w:val="single" w:color="000000" w:sz="7" w:space="0"/>
              <w:right w:val="single" w:color="000000" w:sz="7" w:space="0"/>
            </w:tcBorders>
            <w:shd w:val="clear" w:color="auto" w:fill="auto"/>
          </w:tcPr>
          <w:p w:rsidRPr="00D44CD2" w:rsidR="00B561DD" w:rsidP="00B561DD" w:rsidRDefault="00B561DD" w14:paraId="2BE36339" w14:textId="77777777">
            <w:pPr>
              <w:widowControl w:val="0"/>
              <w:spacing w:before="0" w:after="0" w:line="276" w:lineRule="auto"/>
              <w:rPr>
                <w:rFonts w:eastAsia="SimSun" w:asciiTheme="minorHAnsi" w:hAnsiTheme="minorHAnsi" w:cstheme="minorHAnsi"/>
                <w:szCs w:val="20"/>
                <w:lang w:eastAsia="zh-CN"/>
              </w:rPr>
            </w:pPr>
          </w:p>
        </w:tc>
      </w:tr>
      <w:tr w:rsidRPr="00D44CD2" w:rsidR="00B561DD" w:rsidTr="00B561DD" w14:paraId="01EA1939" w14:textId="77777777">
        <w:trPr>
          <w:cantSplit/>
        </w:trPr>
        <w:tc>
          <w:tcPr>
            <w:tcW w:w="1080" w:type="dxa"/>
            <w:tcBorders>
              <w:top w:val="single" w:color="000000" w:sz="7" w:space="0"/>
              <w:left w:val="single" w:color="000000" w:sz="7" w:space="0"/>
              <w:bottom w:val="single" w:color="000000" w:sz="7" w:space="0"/>
              <w:right w:val="single" w:color="000000" w:sz="7" w:space="0"/>
            </w:tcBorders>
            <w:shd w:val="clear" w:color="auto" w:fill="auto"/>
          </w:tcPr>
          <w:p w:rsidRPr="00D44CD2" w:rsidR="00B561DD" w:rsidP="00B561DD" w:rsidRDefault="00B561DD" w14:paraId="4C823387" w14:textId="77777777">
            <w:pPr>
              <w:widowControl w:val="0"/>
              <w:spacing w:before="0" w:after="0" w:line="276" w:lineRule="auto"/>
              <w:jc w:val="center"/>
              <w:rPr>
                <w:rFonts w:eastAsia="SimSun" w:asciiTheme="minorHAnsi" w:hAnsiTheme="minorHAnsi" w:cstheme="minorHAnsi"/>
                <w:szCs w:val="20"/>
                <w:lang w:eastAsia="zh-CN"/>
              </w:rPr>
            </w:pPr>
            <w:r w:rsidRPr="00D44CD2">
              <w:rPr>
                <w:rFonts w:eastAsia="SimSun" w:asciiTheme="minorHAnsi" w:hAnsiTheme="minorHAnsi" w:cstheme="minorHAnsi"/>
                <w:szCs w:val="20"/>
                <w:lang w:eastAsia="zh-CN"/>
              </w:rPr>
              <w:t>M2</w:t>
            </w:r>
          </w:p>
        </w:tc>
        <w:tc>
          <w:tcPr>
            <w:tcW w:w="4500" w:type="dxa"/>
            <w:tcBorders>
              <w:top w:val="single" w:color="000000" w:sz="7" w:space="0"/>
              <w:left w:val="single" w:color="000000" w:sz="7" w:space="0"/>
              <w:bottom w:val="single" w:color="000000" w:sz="7" w:space="0"/>
              <w:right w:val="single" w:color="000000" w:sz="7" w:space="0"/>
            </w:tcBorders>
            <w:shd w:val="clear" w:color="auto" w:fill="auto"/>
          </w:tcPr>
          <w:p w:rsidRPr="00D44CD2" w:rsidR="00B561DD" w:rsidP="00B561DD" w:rsidRDefault="00B561DD" w14:paraId="39FFAF24" w14:textId="1B7CD409">
            <w:pPr>
              <w:widowControl w:val="0"/>
              <w:spacing w:before="0" w:after="0" w:line="276" w:lineRule="auto"/>
              <w:rPr>
                <w:rFonts w:eastAsia="SimSun" w:asciiTheme="minorHAnsi" w:hAnsiTheme="minorHAnsi" w:cstheme="minorHAnsi"/>
                <w:szCs w:val="20"/>
                <w:lang w:eastAsia="zh-CN"/>
              </w:rPr>
            </w:pPr>
            <w:r w:rsidRPr="00D44CD2">
              <w:rPr>
                <w:rFonts w:eastAsia="SimSun" w:asciiTheme="minorHAnsi" w:hAnsiTheme="minorHAnsi" w:cstheme="minorHAnsi"/>
                <w:szCs w:val="20"/>
                <w:lang w:eastAsia="zh-CN"/>
              </w:rPr>
              <w:t>MARKING AND PUBLIC COMMUNICATIONS UNDER USAID-FUNDED ASSISTANCE (</w:t>
            </w:r>
            <w:r w:rsidR="00706E02">
              <w:rPr>
                <w:rFonts w:eastAsia="SimSun" w:asciiTheme="minorHAnsi" w:hAnsiTheme="minorHAnsi" w:cstheme="minorHAnsi"/>
                <w:szCs w:val="20"/>
                <w:lang w:eastAsia="zh-CN"/>
              </w:rPr>
              <w:t>JULY</w:t>
            </w:r>
            <w:r w:rsidRPr="00D44CD2">
              <w:rPr>
                <w:rFonts w:eastAsia="SimSun" w:asciiTheme="minorHAnsi" w:hAnsiTheme="minorHAnsi" w:cstheme="minorHAnsi"/>
                <w:szCs w:val="20"/>
                <w:lang w:eastAsia="zh-CN"/>
              </w:rPr>
              <w:t xml:space="preserve"> 2015)</w:t>
            </w:r>
          </w:p>
        </w:tc>
        <w:tc>
          <w:tcPr>
            <w:tcW w:w="3870" w:type="dxa"/>
            <w:tcBorders>
              <w:top w:val="single" w:color="000000" w:sz="7" w:space="0"/>
              <w:left w:val="single" w:color="000000" w:sz="7" w:space="0"/>
              <w:bottom w:val="single" w:color="000000" w:sz="7" w:space="0"/>
              <w:right w:val="single" w:color="000000" w:sz="7" w:space="0"/>
            </w:tcBorders>
            <w:shd w:val="clear" w:color="auto" w:fill="auto"/>
          </w:tcPr>
          <w:p w:rsidRPr="00D44CD2" w:rsidR="00B561DD" w:rsidP="00B561DD" w:rsidRDefault="00B561DD" w14:paraId="20EEBD8A" w14:textId="77777777">
            <w:pPr>
              <w:widowControl w:val="0"/>
              <w:spacing w:before="0" w:after="0" w:line="276" w:lineRule="auto"/>
              <w:rPr>
                <w:rFonts w:eastAsia="SimSun" w:asciiTheme="minorHAnsi" w:hAnsiTheme="minorHAnsi" w:cstheme="minorHAnsi"/>
                <w:szCs w:val="20"/>
                <w:lang w:eastAsia="zh-CN"/>
              </w:rPr>
            </w:pPr>
          </w:p>
        </w:tc>
      </w:tr>
      <w:tr w:rsidRPr="00D44CD2" w:rsidR="00B561DD" w:rsidTr="00B561DD" w14:paraId="2C21E556" w14:textId="77777777">
        <w:trPr>
          <w:cantSplit/>
        </w:trPr>
        <w:tc>
          <w:tcPr>
            <w:tcW w:w="1080" w:type="dxa"/>
            <w:tcBorders>
              <w:top w:val="single" w:color="000000" w:sz="7" w:space="0"/>
              <w:left w:val="single" w:color="000000" w:sz="7" w:space="0"/>
              <w:bottom w:val="single" w:color="000000" w:sz="7" w:space="0"/>
              <w:right w:val="single" w:color="000000" w:sz="7" w:space="0"/>
            </w:tcBorders>
            <w:shd w:val="clear" w:color="auto" w:fill="auto"/>
          </w:tcPr>
          <w:p w:rsidRPr="00D44CD2" w:rsidR="00B561DD" w:rsidP="00B561DD" w:rsidRDefault="00B561DD" w14:paraId="0CD65B21" w14:textId="77777777">
            <w:pPr>
              <w:widowControl w:val="0"/>
              <w:tabs>
                <w:tab w:val="center" w:pos="214"/>
              </w:tabs>
              <w:spacing w:before="0" w:after="0" w:line="276" w:lineRule="auto"/>
              <w:jc w:val="center"/>
              <w:rPr>
                <w:rFonts w:eastAsia="SimSun" w:asciiTheme="minorHAnsi" w:hAnsiTheme="minorHAnsi" w:cstheme="minorHAnsi"/>
                <w:szCs w:val="20"/>
                <w:lang w:eastAsia="zh-CN"/>
              </w:rPr>
            </w:pPr>
            <w:r w:rsidRPr="00D44CD2">
              <w:rPr>
                <w:rFonts w:eastAsia="SimSun" w:asciiTheme="minorHAnsi" w:hAnsiTheme="minorHAnsi" w:cstheme="minorHAnsi"/>
                <w:szCs w:val="20"/>
                <w:lang w:eastAsia="zh-CN"/>
              </w:rPr>
              <w:t>M3</w:t>
            </w:r>
          </w:p>
        </w:tc>
        <w:tc>
          <w:tcPr>
            <w:tcW w:w="4500" w:type="dxa"/>
            <w:tcBorders>
              <w:top w:val="single" w:color="000000" w:sz="7" w:space="0"/>
              <w:left w:val="single" w:color="000000" w:sz="7" w:space="0"/>
              <w:bottom w:val="single" w:color="000000" w:sz="7" w:space="0"/>
              <w:right w:val="single" w:color="000000" w:sz="7" w:space="0"/>
            </w:tcBorders>
            <w:shd w:val="clear" w:color="auto" w:fill="auto"/>
          </w:tcPr>
          <w:p w:rsidRPr="00D44CD2" w:rsidR="00B561DD" w:rsidP="00B561DD" w:rsidRDefault="00B561DD" w14:paraId="1672B60B" w14:textId="77777777">
            <w:pPr>
              <w:widowControl w:val="0"/>
              <w:spacing w:before="0" w:after="0" w:line="276" w:lineRule="auto"/>
              <w:rPr>
                <w:rFonts w:eastAsia="SimSun" w:asciiTheme="minorHAnsi" w:hAnsiTheme="minorHAnsi" w:cstheme="minorHAnsi"/>
                <w:szCs w:val="20"/>
                <w:lang w:eastAsia="zh-CN"/>
              </w:rPr>
            </w:pPr>
            <w:r w:rsidRPr="00D44CD2">
              <w:rPr>
                <w:rFonts w:eastAsia="SimSun" w:asciiTheme="minorHAnsi" w:hAnsiTheme="minorHAnsi" w:cstheme="minorHAnsi"/>
                <w:szCs w:val="20"/>
                <w:lang w:eastAsia="zh-CN"/>
              </w:rPr>
              <w:t>DRUG TRAFFICKING AND DRUG-FREE WORKPLACE (JUNE 2012)</w:t>
            </w:r>
          </w:p>
        </w:tc>
        <w:tc>
          <w:tcPr>
            <w:tcW w:w="3870" w:type="dxa"/>
            <w:tcBorders>
              <w:top w:val="single" w:color="000000" w:sz="7" w:space="0"/>
              <w:left w:val="single" w:color="000000" w:sz="7" w:space="0"/>
              <w:bottom w:val="single" w:color="000000" w:sz="7" w:space="0"/>
              <w:right w:val="single" w:color="000000" w:sz="7" w:space="0"/>
            </w:tcBorders>
            <w:shd w:val="clear" w:color="auto" w:fill="auto"/>
          </w:tcPr>
          <w:p w:rsidRPr="00D44CD2" w:rsidR="00B561DD" w:rsidP="00B561DD" w:rsidRDefault="00B561DD" w14:paraId="49BE7F2E" w14:textId="77777777">
            <w:pPr>
              <w:widowControl w:val="0"/>
              <w:spacing w:before="0" w:after="0" w:line="276" w:lineRule="auto"/>
              <w:rPr>
                <w:rFonts w:eastAsia="SimSun" w:asciiTheme="minorHAnsi" w:hAnsiTheme="minorHAnsi" w:cstheme="minorHAnsi"/>
                <w:szCs w:val="20"/>
                <w:lang w:eastAsia="zh-CN"/>
              </w:rPr>
            </w:pPr>
          </w:p>
        </w:tc>
      </w:tr>
      <w:tr w:rsidRPr="00D44CD2" w:rsidR="00B561DD" w:rsidTr="00B561DD" w14:paraId="06F181D9" w14:textId="77777777">
        <w:trPr>
          <w:cantSplit/>
        </w:trPr>
        <w:tc>
          <w:tcPr>
            <w:tcW w:w="1080" w:type="dxa"/>
            <w:tcBorders>
              <w:top w:val="single" w:color="000000" w:sz="7" w:space="0"/>
              <w:left w:val="single" w:color="000000" w:sz="7" w:space="0"/>
              <w:bottom w:val="single" w:color="000000" w:sz="7" w:space="0"/>
              <w:right w:val="single" w:color="000000" w:sz="7" w:space="0"/>
            </w:tcBorders>
            <w:shd w:val="clear" w:color="auto" w:fill="auto"/>
          </w:tcPr>
          <w:p w:rsidRPr="00D44CD2" w:rsidR="00B561DD" w:rsidP="00B561DD" w:rsidRDefault="00B561DD" w14:paraId="2B67D954" w14:textId="77777777">
            <w:pPr>
              <w:widowControl w:val="0"/>
              <w:tabs>
                <w:tab w:val="center" w:pos="214"/>
              </w:tabs>
              <w:spacing w:before="0" w:after="0" w:line="276" w:lineRule="auto"/>
              <w:jc w:val="center"/>
              <w:rPr>
                <w:rFonts w:eastAsia="SimSun" w:asciiTheme="minorHAnsi" w:hAnsiTheme="minorHAnsi" w:cstheme="minorHAnsi"/>
                <w:szCs w:val="20"/>
                <w:lang w:eastAsia="zh-CN"/>
              </w:rPr>
            </w:pPr>
            <w:r w:rsidRPr="00D44CD2">
              <w:rPr>
                <w:rFonts w:eastAsia="SimSun" w:asciiTheme="minorHAnsi" w:hAnsiTheme="minorHAnsi" w:cstheme="minorHAnsi"/>
                <w:szCs w:val="20"/>
                <w:lang w:eastAsia="zh-CN"/>
              </w:rPr>
              <w:t>M4</w:t>
            </w:r>
          </w:p>
        </w:tc>
        <w:tc>
          <w:tcPr>
            <w:tcW w:w="4500" w:type="dxa"/>
            <w:tcBorders>
              <w:top w:val="single" w:color="000000" w:sz="7" w:space="0"/>
              <w:left w:val="single" w:color="000000" w:sz="7" w:space="0"/>
              <w:bottom w:val="single" w:color="000000" w:sz="7" w:space="0"/>
              <w:right w:val="single" w:color="000000" w:sz="7" w:space="0"/>
            </w:tcBorders>
            <w:shd w:val="clear" w:color="auto" w:fill="auto"/>
          </w:tcPr>
          <w:p w:rsidRPr="00D44CD2" w:rsidR="00B561DD" w:rsidP="00B561DD" w:rsidRDefault="00B561DD" w14:paraId="4A093120" w14:textId="77777777">
            <w:pPr>
              <w:widowControl w:val="0"/>
              <w:spacing w:before="0" w:after="0" w:line="276" w:lineRule="auto"/>
              <w:rPr>
                <w:rFonts w:asciiTheme="minorHAnsi" w:hAnsiTheme="minorHAnsi" w:cstheme="minorHAnsi"/>
                <w:szCs w:val="20"/>
              </w:rPr>
            </w:pPr>
            <w:r w:rsidRPr="00D44CD2">
              <w:rPr>
                <w:rFonts w:asciiTheme="minorHAnsi" w:hAnsiTheme="minorHAnsi" w:cstheme="minorHAnsi"/>
                <w:szCs w:val="20"/>
              </w:rPr>
              <w:t>DEBARMENT AND SUSPENSION (JUNE 2012)</w:t>
            </w:r>
          </w:p>
        </w:tc>
        <w:tc>
          <w:tcPr>
            <w:tcW w:w="3870" w:type="dxa"/>
            <w:tcBorders>
              <w:top w:val="single" w:color="000000" w:sz="7" w:space="0"/>
              <w:left w:val="single" w:color="000000" w:sz="7" w:space="0"/>
              <w:bottom w:val="single" w:color="000000" w:sz="7" w:space="0"/>
              <w:right w:val="single" w:color="000000" w:sz="7" w:space="0"/>
            </w:tcBorders>
            <w:shd w:val="clear" w:color="auto" w:fill="auto"/>
          </w:tcPr>
          <w:p w:rsidRPr="00D44CD2" w:rsidR="00B561DD" w:rsidP="00B561DD" w:rsidRDefault="00B561DD" w14:paraId="5DAE68A6" w14:textId="77777777">
            <w:pPr>
              <w:widowControl w:val="0"/>
              <w:spacing w:before="0" w:after="0" w:line="276" w:lineRule="auto"/>
              <w:rPr>
                <w:rFonts w:eastAsia="SimSun" w:asciiTheme="minorHAnsi" w:hAnsiTheme="minorHAnsi" w:cstheme="minorHAnsi"/>
                <w:szCs w:val="20"/>
                <w:lang w:eastAsia="zh-CN"/>
              </w:rPr>
            </w:pPr>
          </w:p>
        </w:tc>
      </w:tr>
      <w:tr w:rsidRPr="00D44CD2" w:rsidR="00B561DD" w:rsidTr="00B561DD" w14:paraId="2B7BF44D" w14:textId="77777777">
        <w:trPr>
          <w:cantSplit/>
        </w:trPr>
        <w:tc>
          <w:tcPr>
            <w:tcW w:w="1080" w:type="dxa"/>
            <w:tcBorders>
              <w:top w:val="single" w:color="000000" w:sz="7" w:space="0"/>
              <w:left w:val="single" w:color="000000" w:sz="7" w:space="0"/>
              <w:bottom w:val="single" w:color="000000" w:sz="7" w:space="0"/>
              <w:right w:val="single" w:color="000000" w:sz="7" w:space="0"/>
            </w:tcBorders>
            <w:shd w:val="clear" w:color="auto" w:fill="auto"/>
          </w:tcPr>
          <w:p w:rsidRPr="00D44CD2" w:rsidR="00B561DD" w:rsidP="00B561DD" w:rsidRDefault="00B561DD" w14:paraId="7A0F17A1" w14:textId="77777777">
            <w:pPr>
              <w:widowControl w:val="0"/>
              <w:tabs>
                <w:tab w:val="center" w:pos="214"/>
              </w:tabs>
              <w:spacing w:before="0" w:after="0" w:line="276" w:lineRule="auto"/>
              <w:jc w:val="center"/>
              <w:rPr>
                <w:rFonts w:eastAsia="SimSun" w:asciiTheme="minorHAnsi" w:hAnsiTheme="minorHAnsi" w:cstheme="minorHAnsi"/>
                <w:szCs w:val="20"/>
                <w:lang w:eastAsia="zh-CN"/>
              </w:rPr>
            </w:pPr>
            <w:r w:rsidRPr="00D44CD2">
              <w:rPr>
                <w:rFonts w:eastAsia="SimSun" w:asciiTheme="minorHAnsi" w:hAnsiTheme="minorHAnsi" w:cstheme="minorHAnsi"/>
                <w:szCs w:val="20"/>
                <w:lang w:eastAsia="zh-CN"/>
              </w:rPr>
              <w:t>M5</w:t>
            </w:r>
          </w:p>
        </w:tc>
        <w:tc>
          <w:tcPr>
            <w:tcW w:w="4500" w:type="dxa"/>
            <w:tcBorders>
              <w:top w:val="single" w:color="000000" w:sz="7" w:space="0"/>
              <w:left w:val="single" w:color="000000" w:sz="7" w:space="0"/>
              <w:bottom w:val="single" w:color="000000" w:sz="7" w:space="0"/>
              <w:right w:val="single" w:color="000000" w:sz="7" w:space="0"/>
            </w:tcBorders>
            <w:shd w:val="clear" w:color="auto" w:fill="auto"/>
          </w:tcPr>
          <w:p w:rsidRPr="00D44CD2" w:rsidR="00B561DD" w:rsidP="00B561DD" w:rsidRDefault="00B561DD" w14:paraId="300A655D" w14:textId="22E9FCA5">
            <w:pPr>
              <w:widowControl w:val="0"/>
              <w:spacing w:before="0" w:after="0" w:line="276" w:lineRule="auto"/>
              <w:rPr>
                <w:rFonts w:eastAsia="SimSun" w:asciiTheme="minorHAnsi" w:hAnsiTheme="minorHAnsi" w:cstheme="minorHAnsi"/>
                <w:szCs w:val="20"/>
                <w:lang w:eastAsia="zh-CN"/>
              </w:rPr>
            </w:pPr>
            <w:r w:rsidRPr="00D44CD2">
              <w:rPr>
                <w:rFonts w:eastAsia="SimSun" w:asciiTheme="minorHAnsi" w:hAnsiTheme="minorHAnsi" w:cstheme="minorHAnsi"/>
                <w:szCs w:val="20"/>
                <w:lang w:eastAsia="zh-CN"/>
              </w:rPr>
              <w:t xml:space="preserve">PREVENTING </w:t>
            </w:r>
            <w:r w:rsidR="002952A6">
              <w:rPr>
                <w:rFonts w:eastAsia="SimSun" w:asciiTheme="minorHAnsi" w:hAnsiTheme="minorHAnsi" w:cstheme="minorHAnsi"/>
                <w:szCs w:val="20"/>
                <w:lang w:eastAsia="zh-CN"/>
              </w:rPr>
              <w:t>TRANSACTIONS WITH, OR THE PROVISION OF RESOURCES OR SUPPORT TO, SANCTIONED GROUPS AND INDIVIDUALS</w:t>
            </w:r>
            <w:r w:rsidRPr="00D44CD2" w:rsidR="002952A6">
              <w:rPr>
                <w:rFonts w:eastAsia="SimSun" w:asciiTheme="minorHAnsi" w:hAnsiTheme="minorHAnsi" w:cstheme="minorHAnsi"/>
                <w:szCs w:val="20"/>
                <w:lang w:eastAsia="zh-CN"/>
              </w:rPr>
              <w:t xml:space="preserve"> </w:t>
            </w:r>
            <w:r w:rsidRPr="00D44CD2">
              <w:rPr>
                <w:rFonts w:eastAsia="SimSun" w:asciiTheme="minorHAnsi" w:hAnsiTheme="minorHAnsi" w:cstheme="minorHAnsi"/>
                <w:szCs w:val="20"/>
                <w:lang w:eastAsia="zh-CN"/>
              </w:rPr>
              <w:t>(</w:t>
            </w:r>
            <w:r w:rsidR="002952A6">
              <w:rPr>
                <w:rFonts w:eastAsia="SimSun" w:asciiTheme="minorHAnsi" w:hAnsiTheme="minorHAnsi" w:cstheme="minorHAnsi"/>
                <w:szCs w:val="20"/>
                <w:lang w:eastAsia="zh-CN"/>
              </w:rPr>
              <w:t>MAY</w:t>
            </w:r>
            <w:r w:rsidRPr="00D44CD2">
              <w:rPr>
                <w:rFonts w:eastAsia="SimSun" w:asciiTheme="minorHAnsi" w:hAnsiTheme="minorHAnsi" w:cstheme="minorHAnsi"/>
                <w:szCs w:val="20"/>
                <w:lang w:eastAsia="zh-CN"/>
              </w:rPr>
              <w:t xml:space="preserve"> 20</w:t>
            </w:r>
            <w:r w:rsidR="002952A6">
              <w:rPr>
                <w:rFonts w:eastAsia="SimSun" w:asciiTheme="minorHAnsi" w:hAnsiTheme="minorHAnsi" w:cstheme="minorHAnsi"/>
                <w:szCs w:val="20"/>
                <w:lang w:eastAsia="zh-CN"/>
              </w:rPr>
              <w:t>20</w:t>
            </w:r>
            <w:r w:rsidRPr="00D44CD2">
              <w:rPr>
                <w:rFonts w:eastAsia="SimSun" w:asciiTheme="minorHAnsi" w:hAnsiTheme="minorHAnsi" w:cstheme="minorHAnsi"/>
                <w:szCs w:val="20"/>
                <w:lang w:eastAsia="zh-CN"/>
              </w:rPr>
              <w:t>)</w:t>
            </w:r>
          </w:p>
        </w:tc>
        <w:tc>
          <w:tcPr>
            <w:tcW w:w="3870" w:type="dxa"/>
            <w:tcBorders>
              <w:top w:val="single" w:color="000000" w:sz="7" w:space="0"/>
              <w:left w:val="single" w:color="000000" w:sz="7" w:space="0"/>
              <w:bottom w:val="single" w:color="000000" w:sz="7" w:space="0"/>
              <w:right w:val="single" w:color="000000" w:sz="7" w:space="0"/>
            </w:tcBorders>
            <w:shd w:val="clear" w:color="auto" w:fill="auto"/>
          </w:tcPr>
          <w:p w:rsidRPr="00D44CD2" w:rsidR="00B561DD" w:rsidP="00B561DD" w:rsidRDefault="00B561DD" w14:paraId="19DF6D97" w14:textId="77777777">
            <w:pPr>
              <w:widowControl w:val="0"/>
              <w:spacing w:before="0" w:after="0" w:line="276" w:lineRule="auto"/>
              <w:rPr>
                <w:rFonts w:eastAsia="SimSun" w:asciiTheme="minorHAnsi" w:hAnsiTheme="minorHAnsi" w:cstheme="minorHAnsi"/>
                <w:szCs w:val="20"/>
                <w:lang w:eastAsia="zh-CN"/>
              </w:rPr>
            </w:pPr>
          </w:p>
        </w:tc>
      </w:tr>
      <w:tr w:rsidRPr="00D44CD2" w:rsidR="00B561DD" w:rsidTr="00B561DD" w14:paraId="328C8169" w14:textId="77777777">
        <w:trPr>
          <w:cantSplit/>
        </w:trPr>
        <w:tc>
          <w:tcPr>
            <w:tcW w:w="1080" w:type="dxa"/>
            <w:tcBorders>
              <w:top w:val="single" w:color="000000" w:sz="7" w:space="0"/>
              <w:left w:val="single" w:color="000000" w:sz="7" w:space="0"/>
              <w:bottom w:val="single" w:color="000000" w:sz="7" w:space="0"/>
              <w:right w:val="single" w:color="000000" w:sz="7" w:space="0"/>
            </w:tcBorders>
            <w:shd w:val="clear" w:color="auto" w:fill="auto"/>
          </w:tcPr>
          <w:p w:rsidRPr="00D44CD2" w:rsidR="00B561DD" w:rsidP="00B561DD" w:rsidRDefault="00B561DD" w14:paraId="4D57FB86" w14:textId="77777777">
            <w:pPr>
              <w:widowControl w:val="0"/>
              <w:tabs>
                <w:tab w:val="center" w:pos="214"/>
              </w:tabs>
              <w:spacing w:before="0" w:after="0" w:line="276" w:lineRule="auto"/>
              <w:jc w:val="center"/>
              <w:rPr>
                <w:rFonts w:eastAsia="SimSun" w:asciiTheme="minorHAnsi" w:hAnsiTheme="minorHAnsi" w:cstheme="minorHAnsi"/>
                <w:szCs w:val="20"/>
                <w:lang w:eastAsia="zh-CN"/>
              </w:rPr>
            </w:pPr>
            <w:r w:rsidRPr="00D44CD2">
              <w:rPr>
                <w:rFonts w:eastAsia="SimSun" w:asciiTheme="minorHAnsi" w:hAnsiTheme="minorHAnsi" w:cstheme="minorHAnsi"/>
                <w:szCs w:val="20"/>
                <w:lang w:eastAsia="zh-CN"/>
              </w:rPr>
              <w:t>M6</w:t>
            </w:r>
          </w:p>
        </w:tc>
        <w:tc>
          <w:tcPr>
            <w:tcW w:w="4500" w:type="dxa"/>
            <w:tcBorders>
              <w:top w:val="single" w:color="000000" w:sz="7" w:space="0"/>
              <w:left w:val="single" w:color="000000" w:sz="7" w:space="0"/>
              <w:bottom w:val="single" w:color="000000" w:sz="7" w:space="0"/>
              <w:right w:val="single" w:color="000000" w:sz="7" w:space="0"/>
            </w:tcBorders>
            <w:shd w:val="clear" w:color="auto" w:fill="auto"/>
          </w:tcPr>
          <w:p w:rsidRPr="00D44CD2" w:rsidR="00B561DD" w:rsidP="00B561DD" w:rsidRDefault="00B561DD" w14:paraId="43591D72" w14:textId="675ED3ED">
            <w:pPr>
              <w:widowControl w:val="0"/>
              <w:spacing w:before="0" w:after="0" w:line="276" w:lineRule="auto"/>
              <w:rPr>
                <w:rFonts w:eastAsia="SimSun" w:asciiTheme="minorHAnsi" w:hAnsiTheme="minorHAnsi" w:cstheme="minorHAnsi"/>
                <w:szCs w:val="20"/>
                <w:lang w:eastAsia="zh-CN"/>
              </w:rPr>
            </w:pPr>
            <w:r w:rsidRPr="00D44CD2">
              <w:rPr>
                <w:rFonts w:eastAsia="SimSun" w:asciiTheme="minorHAnsi" w:hAnsiTheme="minorHAnsi" w:cstheme="minorHAnsi"/>
                <w:szCs w:val="20"/>
                <w:lang w:eastAsia="zh-CN"/>
              </w:rPr>
              <w:t>TRAFFICKING IN PERSONS (</w:t>
            </w:r>
            <w:r w:rsidR="00706E02">
              <w:rPr>
                <w:rFonts w:eastAsia="SimSun" w:asciiTheme="minorHAnsi" w:hAnsiTheme="minorHAnsi" w:cstheme="minorHAnsi"/>
                <w:szCs w:val="20"/>
                <w:lang w:eastAsia="zh-CN"/>
              </w:rPr>
              <w:t>APRIL</w:t>
            </w:r>
            <w:r w:rsidRPr="00D44CD2">
              <w:rPr>
                <w:rFonts w:eastAsia="SimSun" w:asciiTheme="minorHAnsi" w:hAnsiTheme="minorHAnsi" w:cstheme="minorHAnsi"/>
                <w:szCs w:val="20"/>
                <w:lang w:eastAsia="zh-CN"/>
              </w:rPr>
              <w:t xml:space="preserve"> 2016)</w:t>
            </w:r>
          </w:p>
        </w:tc>
        <w:tc>
          <w:tcPr>
            <w:tcW w:w="3870" w:type="dxa"/>
            <w:tcBorders>
              <w:top w:val="single" w:color="000000" w:sz="7" w:space="0"/>
              <w:left w:val="single" w:color="000000" w:sz="7" w:space="0"/>
              <w:bottom w:val="single" w:color="000000" w:sz="7" w:space="0"/>
              <w:right w:val="single" w:color="000000" w:sz="7" w:space="0"/>
            </w:tcBorders>
            <w:shd w:val="clear" w:color="auto" w:fill="auto"/>
          </w:tcPr>
          <w:p w:rsidRPr="00D44CD2" w:rsidR="00B561DD" w:rsidP="00B561DD" w:rsidRDefault="00B561DD" w14:paraId="4CCB691E" w14:textId="77777777">
            <w:pPr>
              <w:widowControl w:val="0"/>
              <w:spacing w:before="0" w:after="0" w:line="276" w:lineRule="auto"/>
              <w:rPr>
                <w:rFonts w:eastAsia="SimSun" w:asciiTheme="minorHAnsi" w:hAnsiTheme="minorHAnsi" w:cstheme="minorHAnsi"/>
                <w:szCs w:val="20"/>
                <w:lang w:eastAsia="zh-CN"/>
              </w:rPr>
            </w:pPr>
          </w:p>
        </w:tc>
      </w:tr>
      <w:tr w:rsidRPr="00D44CD2" w:rsidR="00B561DD" w:rsidTr="00B561DD" w14:paraId="7E873A13" w14:textId="77777777">
        <w:trPr>
          <w:cantSplit/>
        </w:trPr>
        <w:tc>
          <w:tcPr>
            <w:tcW w:w="1080" w:type="dxa"/>
            <w:tcBorders>
              <w:top w:val="single" w:color="000000" w:sz="7" w:space="0"/>
              <w:left w:val="single" w:color="000000" w:sz="7" w:space="0"/>
              <w:bottom w:val="single" w:color="000000" w:sz="7" w:space="0"/>
              <w:right w:val="single" w:color="000000" w:sz="7" w:space="0"/>
            </w:tcBorders>
            <w:shd w:val="clear" w:color="auto" w:fill="auto"/>
          </w:tcPr>
          <w:p w:rsidRPr="00D44CD2" w:rsidR="00B561DD" w:rsidP="00B561DD" w:rsidRDefault="00B561DD" w14:paraId="534D66FF" w14:textId="77777777">
            <w:pPr>
              <w:widowControl w:val="0"/>
              <w:tabs>
                <w:tab w:val="center" w:pos="214"/>
              </w:tabs>
              <w:spacing w:before="0" w:after="0" w:line="276" w:lineRule="auto"/>
              <w:jc w:val="center"/>
              <w:rPr>
                <w:rFonts w:eastAsia="SimSun" w:asciiTheme="minorHAnsi" w:hAnsiTheme="minorHAnsi" w:cstheme="minorHAnsi"/>
                <w:szCs w:val="20"/>
                <w:lang w:eastAsia="zh-CN"/>
              </w:rPr>
            </w:pPr>
            <w:r w:rsidRPr="00D44CD2">
              <w:rPr>
                <w:rFonts w:eastAsia="SimSun" w:asciiTheme="minorHAnsi" w:hAnsiTheme="minorHAnsi" w:cstheme="minorHAnsi"/>
                <w:szCs w:val="20"/>
                <w:lang w:eastAsia="zh-CN"/>
              </w:rPr>
              <w:t>M7</w:t>
            </w:r>
          </w:p>
        </w:tc>
        <w:tc>
          <w:tcPr>
            <w:tcW w:w="4500" w:type="dxa"/>
            <w:tcBorders>
              <w:top w:val="single" w:color="000000" w:sz="7" w:space="0"/>
              <w:left w:val="single" w:color="000000" w:sz="7" w:space="0"/>
              <w:bottom w:val="single" w:color="000000" w:sz="7" w:space="0"/>
              <w:right w:val="single" w:color="000000" w:sz="7" w:space="0"/>
            </w:tcBorders>
            <w:shd w:val="clear" w:color="auto" w:fill="auto"/>
          </w:tcPr>
          <w:p w:rsidRPr="00D44CD2" w:rsidR="00B561DD" w:rsidP="00B561DD" w:rsidRDefault="00B561DD" w14:paraId="5B7513E9" w14:textId="77777777">
            <w:pPr>
              <w:widowControl w:val="0"/>
              <w:spacing w:before="0" w:after="0" w:line="276" w:lineRule="auto"/>
              <w:rPr>
                <w:rFonts w:asciiTheme="minorHAnsi" w:hAnsiTheme="minorHAnsi" w:cstheme="minorHAnsi"/>
                <w:szCs w:val="20"/>
              </w:rPr>
            </w:pPr>
            <w:r w:rsidRPr="00D44CD2">
              <w:rPr>
                <w:rFonts w:asciiTheme="minorHAnsi" w:hAnsiTheme="minorHAnsi" w:cstheme="minorHAnsi"/>
                <w:szCs w:val="20"/>
              </w:rPr>
              <w:t>VOLUNTARY POPULATION PLANNING ACTIVITIES – MANDATORY REQUIREMENTS (MAY 2006)</w:t>
            </w:r>
          </w:p>
        </w:tc>
        <w:tc>
          <w:tcPr>
            <w:tcW w:w="3870" w:type="dxa"/>
            <w:tcBorders>
              <w:top w:val="single" w:color="000000" w:sz="7" w:space="0"/>
              <w:left w:val="single" w:color="000000" w:sz="7" w:space="0"/>
              <w:bottom w:val="single" w:color="000000" w:sz="7" w:space="0"/>
              <w:right w:val="single" w:color="000000" w:sz="7" w:space="0"/>
            </w:tcBorders>
            <w:shd w:val="clear" w:color="auto" w:fill="auto"/>
          </w:tcPr>
          <w:p w:rsidRPr="00D44CD2" w:rsidR="00B561DD" w:rsidP="00B561DD" w:rsidRDefault="00B561DD" w14:paraId="3589B23A" w14:textId="77777777">
            <w:pPr>
              <w:widowControl w:val="0"/>
              <w:spacing w:before="0" w:after="0" w:line="276" w:lineRule="auto"/>
              <w:rPr>
                <w:rFonts w:eastAsia="SimSun" w:asciiTheme="minorHAnsi" w:hAnsiTheme="minorHAnsi" w:cstheme="minorHAnsi"/>
                <w:szCs w:val="20"/>
                <w:lang w:eastAsia="zh-CN"/>
              </w:rPr>
            </w:pPr>
          </w:p>
        </w:tc>
      </w:tr>
      <w:tr w:rsidRPr="00D44CD2" w:rsidR="00B561DD" w:rsidTr="00B561DD" w14:paraId="7440B645" w14:textId="77777777">
        <w:trPr>
          <w:cantSplit/>
        </w:trPr>
        <w:tc>
          <w:tcPr>
            <w:tcW w:w="1080" w:type="dxa"/>
            <w:tcBorders>
              <w:top w:val="single" w:color="000000" w:sz="7" w:space="0"/>
              <w:left w:val="single" w:color="000000" w:sz="7" w:space="0"/>
              <w:bottom w:val="single" w:color="000000" w:sz="7" w:space="0"/>
              <w:right w:val="single" w:color="000000" w:sz="7" w:space="0"/>
            </w:tcBorders>
            <w:shd w:val="clear" w:color="auto" w:fill="auto"/>
          </w:tcPr>
          <w:p w:rsidRPr="00D44CD2" w:rsidR="00B561DD" w:rsidP="00B561DD" w:rsidRDefault="00B561DD" w14:paraId="24CBF765" w14:textId="77777777">
            <w:pPr>
              <w:widowControl w:val="0"/>
              <w:tabs>
                <w:tab w:val="center" w:pos="214"/>
              </w:tabs>
              <w:spacing w:before="0" w:after="0" w:line="276" w:lineRule="auto"/>
              <w:jc w:val="center"/>
              <w:rPr>
                <w:rFonts w:eastAsia="SimSun" w:asciiTheme="minorHAnsi" w:hAnsiTheme="minorHAnsi" w:cstheme="minorHAnsi"/>
                <w:szCs w:val="20"/>
                <w:lang w:eastAsia="zh-CN"/>
              </w:rPr>
            </w:pPr>
            <w:r w:rsidRPr="00D44CD2">
              <w:rPr>
                <w:rFonts w:eastAsia="SimSun" w:asciiTheme="minorHAnsi" w:hAnsiTheme="minorHAnsi" w:cstheme="minorHAnsi"/>
                <w:szCs w:val="20"/>
                <w:lang w:eastAsia="zh-CN"/>
              </w:rPr>
              <w:t>M8</w:t>
            </w:r>
          </w:p>
        </w:tc>
        <w:tc>
          <w:tcPr>
            <w:tcW w:w="4500" w:type="dxa"/>
            <w:tcBorders>
              <w:top w:val="single" w:color="000000" w:sz="7" w:space="0"/>
              <w:left w:val="single" w:color="000000" w:sz="7" w:space="0"/>
              <w:bottom w:val="single" w:color="000000" w:sz="7" w:space="0"/>
              <w:right w:val="single" w:color="000000" w:sz="7" w:space="0"/>
            </w:tcBorders>
            <w:shd w:val="clear" w:color="auto" w:fill="auto"/>
          </w:tcPr>
          <w:p w:rsidRPr="00D44CD2" w:rsidR="00B561DD" w:rsidP="00B561DD" w:rsidRDefault="00B561DD" w14:paraId="3FDEA759" w14:textId="77777777">
            <w:pPr>
              <w:widowControl w:val="0"/>
              <w:spacing w:before="0" w:after="0" w:line="276" w:lineRule="auto"/>
              <w:rPr>
                <w:rFonts w:eastAsia="SimSun" w:asciiTheme="minorHAnsi" w:hAnsiTheme="minorHAnsi" w:cstheme="minorHAnsi"/>
                <w:szCs w:val="20"/>
                <w:lang w:eastAsia="zh-CN"/>
              </w:rPr>
            </w:pPr>
            <w:r w:rsidRPr="00D44CD2">
              <w:rPr>
                <w:rFonts w:eastAsia="SimSun" w:asciiTheme="minorHAnsi" w:hAnsiTheme="minorHAnsi" w:cstheme="minorHAnsi"/>
                <w:szCs w:val="20"/>
                <w:lang w:eastAsia="zh-CN"/>
              </w:rPr>
              <w:t>EQUAL PARTICIPATION BY FAITH-BASED ORGANIZATIONS (JUNE 2016)</w:t>
            </w:r>
          </w:p>
        </w:tc>
        <w:tc>
          <w:tcPr>
            <w:tcW w:w="3870" w:type="dxa"/>
            <w:tcBorders>
              <w:top w:val="single" w:color="000000" w:sz="7" w:space="0"/>
              <w:left w:val="single" w:color="000000" w:sz="7" w:space="0"/>
              <w:bottom w:val="single" w:color="000000" w:sz="7" w:space="0"/>
              <w:right w:val="single" w:color="000000" w:sz="7" w:space="0"/>
            </w:tcBorders>
            <w:shd w:val="clear" w:color="auto" w:fill="auto"/>
          </w:tcPr>
          <w:p w:rsidRPr="00D44CD2" w:rsidR="00B561DD" w:rsidP="00B561DD" w:rsidRDefault="00B561DD" w14:paraId="5BC6CA03" w14:textId="77777777">
            <w:pPr>
              <w:widowControl w:val="0"/>
              <w:spacing w:before="0" w:after="0" w:line="276" w:lineRule="auto"/>
              <w:rPr>
                <w:rFonts w:eastAsia="SimSun" w:asciiTheme="minorHAnsi" w:hAnsiTheme="minorHAnsi" w:cstheme="minorHAnsi"/>
                <w:szCs w:val="20"/>
                <w:lang w:eastAsia="zh-CN"/>
              </w:rPr>
            </w:pPr>
          </w:p>
        </w:tc>
      </w:tr>
      <w:tr w:rsidRPr="00D44CD2" w:rsidR="00B561DD" w:rsidTr="00B561DD" w14:paraId="3DDA3309" w14:textId="77777777">
        <w:trPr>
          <w:cantSplit/>
        </w:trPr>
        <w:tc>
          <w:tcPr>
            <w:tcW w:w="1080" w:type="dxa"/>
            <w:tcBorders>
              <w:top w:val="single" w:color="000000" w:sz="7" w:space="0"/>
              <w:left w:val="single" w:color="000000" w:sz="7" w:space="0"/>
              <w:bottom w:val="single" w:color="000000" w:sz="7" w:space="0"/>
              <w:right w:val="single" w:color="000000" w:sz="7" w:space="0"/>
            </w:tcBorders>
            <w:shd w:val="clear" w:color="auto" w:fill="auto"/>
          </w:tcPr>
          <w:p w:rsidRPr="00D44CD2" w:rsidR="00B561DD" w:rsidP="00B561DD" w:rsidRDefault="00B561DD" w14:paraId="719D6575" w14:textId="77777777">
            <w:pPr>
              <w:widowControl w:val="0"/>
              <w:spacing w:before="0" w:after="0" w:line="276" w:lineRule="auto"/>
              <w:jc w:val="center"/>
              <w:rPr>
                <w:rFonts w:eastAsia="SimSun" w:asciiTheme="minorHAnsi" w:hAnsiTheme="minorHAnsi" w:cstheme="minorHAnsi"/>
                <w:szCs w:val="20"/>
                <w:lang w:eastAsia="zh-CN"/>
              </w:rPr>
            </w:pPr>
            <w:r w:rsidRPr="00D44CD2">
              <w:rPr>
                <w:rFonts w:eastAsia="SimSun" w:asciiTheme="minorHAnsi" w:hAnsiTheme="minorHAnsi" w:cstheme="minorHAnsi"/>
                <w:szCs w:val="20"/>
                <w:lang w:eastAsia="zh-CN"/>
              </w:rPr>
              <w:t>M9</w:t>
            </w:r>
          </w:p>
        </w:tc>
        <w:tc>
          <w:tcPr>
            <w:tcW w:w="4500" w:type="dxa"/>
            <w:tcBorders>
              <w:top w:val="single" w:color="000000" w:sz="7" w:space="0"/>
              <w:left w:val="single" w:color="000000" w:sz="7" w:space="0"/>
              <w:bottom w:val="single" w:color="000000" w:sz="7" w:space="0"/>
              <w:right w:val="single" w:color="000000" w:sz="7" w:space="0"/>
            </w:tcBorders>
            <w:shd w:val="clear" w:color="auto" w:fill="auto"/>
          </w:tcPr>
          <w:p w:rsidRPr="00D44CD2" w:rsidR="00B561DD" w:rsidP="00B561DD" w:rsidRDefault="00B561DD" w14:paraId="3E4A2507" w14:textId="77777777">
            <w:pPr>
              <w:widowControl w:val="0"/>
              <w:spacing w:before="0" w:after="0" w:line="276" w:lineRule="auto"/>
              <w:rPr>
                <w:rFonts w:eastAsia="SimSun" w:asciiTheme="minorHAnsi" w:hAnsiTheme="minorHAnsi" w:cstheme="minorHAnsi"/>
                <w:szCs w:val="20"/>
                <w:lang w:eastAsia="zh-CN"/>
              </w:rPr>
            </w:pPr>
            <w:r w:rsidRPr="00D44CD2">
              <w:rPr>
                <w:rFonts w:eastAsia="SimSun" w:asciiTheme="minorHAnsi" w:hAnsiTheme="minorHAnsi" w:cstheme="minorHAnsi"/>
                <w:szCs w:val="20"/>
                <w:lang w:eastAsia="zh-CN"/>
              </w:rPr>
              <w:t>USAID IMPLEMENTING PARTNER NOTICES (IPN) PORTAL FOR ASSISTANCE (JULY 2014)</w:t>
            </w:r>
          </w:p>
        </w:tc>
        <w:tc>
          <w:tcPr>
            <w:tcW w:w="3870" w:type="dxa"/>
            <w:tcBorders>
              <w:top w:val="single" w:color="000000" w:sz="7" w:space="0"/>
              <w:left w:val="single" w:color="000000" w:sz="7" w:space="0"/>
              <w:bottom w:val="single" w:color="000000" w:sz="7" w:space="0"/>
              <w:right w:val="single" w:color="000000" w:sz="7" w:space="0"/>
            </w:tcBorders>
            <w:shd w:val="clear" w:color="auto" w:fill="auto"/>
          </w:tcPr>
          <w:p w:rsidRPr="00D44CD2" w:rsidR="00B561DD" w:rsidP="00B561DD" w:rsidRDefault="00B561DD" w14:paraId="3D7B4A32" w14:textId="77777777">
            <w:pPr>
              <w:widowControl w:val="0"/>
              <w:spacing w:before="0" w:after="0" w:line="276" w:lineRule="auto"/>
              <w:rPr>
                <w:rFonts w:eastAsia="SimSun" w:asciiTheme="minorHAnsi" w:hAnsiTheme="minorHAnsi" w:cstheme="minorHAnsi"/>
                <w:szCs w:val="20"/>
                <w:lang w:eastAsia="zh-CN"/>
              </w:rPr>
            </w:pPr>
          </w:p>
        </w:tc>
      </w:tr>
      <w:tr w:rsidRPr="00D44CD2" w:rsidR="00B561DD" w:rsidTr="00B561DD" w14:paraId="5D05D332" w14:textId="77777777">
        <w:trPr>
          <w:cantSplit/>
        </w:trPr>
        <w:tc>
          <w:tcPr>
            <w:tcW w:w="1080" w:type="dxa"/>
            <w:tcBorders>
              <w:top w:val="single" w:color="000000" w:sz="7" w:space="0"/>
              <w:left w:val="single" w:color="000000" w:sz="7" w:space="0"/>
              <w:bottom w:val="single" w:color="000000" w:sz="7" w:space="0"/>
              <w:right w:val="single" w:color="000000" w:sz="7" w:space="0"/>
            </w:tcBorders>
            <w:shd w:val="clear" w:color="auto" w:fill="auto"/>
          </w:tcPr>
          <w:p w:rsidRPr="00D44CD2" w:rsidR="00B561DD" w:rsidP="00B561DD" w:rsidRDefault="00B561DD" w14:paraId="76E4B60F" w14:textId="77777777">
            <w:pPr>
              <w:widowControl w:val="0"/>
              <w:spacing w:before="0" w:after="0" w:line="276" w:lineRule="auto"/>
              <w:jc w:val="center"/>
              <w:rPr>
                <w:rFonts w:eastAsia="SimSun" w:asciiTheme="minorHAnsi" w:hAnsiTheme="minorHAnsi" w:cstheme="minorHAnsi"/>
                <w:szCs w:val="20"/>
                <w:lang w:eastAsia="zh-CN"/>
              </w:rPr>
            </w:pPr>
            <w:r w:rsidRPr="00D44CD2">
              <w:rPr>
                <w:rFonts w:eastAsia="SimSun" w:asciiTheme="minorHAnsi" w:hAnsiTheme="minorHAnsi" w:cstheme="minorHAnsi"/>
                <w:szCs w:val="20"/>
                <w:lang w:eastAsia="zh-CN"/>
              </w:rPr>
              <w:t>M10</w:t>
            </w:r>
          </w:p>
        </w:tc>
        <w:tc>
          <w:tcPr>
            <w:tcW w:w="4500" w:type="dxa"/>
            <w:tcBorders>
              <w:top w:val="single" w:color="000000" w:sz="7" w:space="0"/>
              <w:left w:val="single" w:color="000000" w:sz="7" w:space="0"/>
              <w:bottom w:val="single" w:color="000000" w:sz="7" w:space="0"/>
              <w:right w:val="single" w:color="000000" w:sz="7" w:space="0"/>
            </w:tcBorders>
            <w:shd w:val="clear" w:color="auto" w:fill="auto"/>
          </w:tcPr>
          <w:p w:rsidRPr="00D44CD2" w:rsidR="00B561DD" w:rsidP="00B561DD" w:rsidRDefault="00B561DD" w14:paraId="3F295CD4" w14:textId="77777777">
            <w:pPr>
              <w:widowControl w:val="0"/>
              <w:spacing w:before="0" w:after="0" w:line="276" w:lineRule="auto"/>
              <w:rPr>
                <w:rFonts w:eastAsia="SimSun" w:asciiTheme="minorHAnsi" w:hAnsiTheme="minorHAnsi" w:cstheme="minorHAnsi"/>
                <w:szCs w:val="20"/>
                <w:lang w:eastAsia="zh-CN"/>
              </w:rPr>
            </w:pPr>
            <w:r w:rsidRPr="00D44CD2">
              <w:rPr>
                <w:rFonts w:eastAsia="SimSun" w:asciiTheme="minorHAnsi" w:hAnsiTheme="minorHAnsi" w:cstheme="minorHAnsi"/>
                <w:szCs w:val="20"/>
                <w:lang w:eastAsia="zh-CN"/>
              </w:rPr>
              <w:t>PILOT PROGRAM FOR ENHANCEMENT OF GRANTEE EMPLOYEE WHISTLEBLOWER PROTECTIONS (SEPTEMBER 2014)</w:t>
            </w:r>
          </w:p>
        </w:tc>
        <w:tc>
          <w:tcPr>
            <w:tcW w:w="3870" w:type="dxa"/>
            <w:tcBorders>
              <w:top w:val="single" w:color="000000" w:sz="7" w:space="0"/>
              <w:left w:val="single" w:color="000000" w:sz="7" w:space="0"/>
              <w:bottom w:val="single" w:color="000000" w:sz="7" w:space="0"/>
              <w:right w:val="single" w:color="000000" w:sz="7" w:space="0"/>
            </w:tcBorders>
            <w:shd w:val="clear" w:color="auto" w:fill="auto"/>
          </w:tcPr>
          <w:p w:rsidRPr="00D44CD2" w:rsidR="00B561DD" w:rsidP="00B561DD" w:rsidRDefault="00B561DD" w14:paraId="30DB02C3" w14:textId="77777777">
            <w:pPr>
              <w:widowControl w:val="0"/>
              <w:spacing w:before="0" w:after="0" w:line="276" w:lineRule="auto"/>
              <w:rPr>
                <w:rFonts w:eastAsia="SimSun" w:asciiTheme="minorHAnsi" w:hAnsiTheme="minorHAnsi" w:cstheme="minorHAnsi"/>
                <w:szCs w:val="20"/>
                <w:lang w:eastAsia="zh-CN"/>
              </w:rPr>
            </w:pPr>
          </w:p>
        </w:tc>
      </w:tr>
      <w:tr w:rsidRPr="00D44CD2" w:rsidR="00B561DD" w:rsidTr="00B561DD" w14:paraId="64D39BDA" w14:textId="77777777">
        <w:trPr>
          <w:cantSplit/>
        </w:trPr>
        <w:tc>
          <w:tcPr>
            <w:tcW w:w="1080" w:type="dxa"/>
            <w:tcBorders>
              <w:top w:val="single" w:color="000000" w:sz="7" w:space="0"/>
              <w:left w:val="single" w:color="000000" w:sz="7" w:space="0"/>
              <w:bottom w:val="single" w:color="000000" w:sz="7" w:space="0"/>
              <w:right w:val="single" w:color="000000" w:sz="7" w:space="0"/>
            </w:tcBorders>
            <w:shd w:val="clear" w:color="auto" w:fill="auto"/>
          </w:tcPr>
          <w:p w:rsidRPr="00D44CD2" w:rsidR="00B561DD" w:rsidP="00B561DD" w:rsidRDefault="00B561DD" w14:paraId="438415A2" w14:textId="77777777">
            <w:pPr>
              <w:widowControl w:val="0"/>
              <w:tabs>
                <w:tab w:val="center" w:pos="214"/>
              </w:tabs>
              <w:spacing w:before="0" w:after="0" w:line="276" w:lineRule="auto"/>
              <w:jc w:val="center"/>
              <w:rPr>
                <w:rFonts w:eastAsia="SimSun" w:asciiTheme="minorHAnsi" w:hAnsiTheme="minorHAnsi" w:cstheme="minorHAnsi"/>
                <w:szCs w:val="20"/>
                <w:lang w:eastAsia="zh-CN"/>
              </w:rPr>
            </w:pPr>
            <w:r w:rsidRPr="00D44CD2">
              <w:rPr>
                <w:rFonts w:eastAsia="SimSun" w:asciiTheme="minorHAnsi" w:hAnsiTheme="minorHAnsi" w:cstheme="minorHAnsi"/>
                <w:szCs w:val="20"/>
                <w:lang w:eastAsia="zh-CN"/>
              </w:rPr>
              <w:t>M11</w:t>
            </w:r>
          </w:p>
        </w:tc>
        <w:tc>
          <w:tcPr>
            <w:tcW w:w="4500" w:type="dxa"/>
            <w:tcBorders>
              <w:top w:val="single" w:color="000000" w:sz="7" w:space="0"/>
              <w:left w:val="single" w:color="000000" w:sz="7" w:space="0"/>
              <w:bottom w:val="single" w:color="000000" w:sz="7" w:space="0"/>
              <w:right w:val="single" w:color="000000" w:sz="7" w:space="0"/>
            </w:tcBorders>
            <w:shd w:val="clear" w:color="auto" w:fill="auto"/>
          </w:tcPr>
          <w:p w:rsidRPr="00D44CD2" w:rsidR="00B561DD" w:rsidP="00B561DD" w:rsidRDefault="00B561DD" w14:paraId="3D3EB3FB" w14:textId="77777777">
            <w:pPr>
              <w:widowControl w:val="0"/>
              <w:spacing w:before="0" w:after="0" w:line="276" w:lineRule="auto"/>
              <w:rPr>
                <w:rFonts w:eastAsia="SimSun" w:asciiTheme="minorHAnsi" w:hAnsiTheme="minorHAnsi" w:cstheme="minorHAnsi"/>
                <w:szCs w:val="20"/>
                <w:lang w:eastAsia="zh-CN"/>
              </w:rPr>
            </w:pPr>
            <w:r w:rsidRPr="00D44CD2">
              <w:rPr>
                <w:rFonts w:eastAsia="SimSun" w:asciiTheme="minorHAnsi" w:hAnsiTheme="minorHAnsi" w:cstheme="minorHAnsi"/>
                <w:szCs w:val="20"/>
                <w:lang w:eastAsia="zh-CN"/>
              </w:rPr>
              <w:t>SUBMISSION OF DATASETS TO THE DEVELOPMENT DATA LIBRARY (OCTOBER 2014)</w:t>
            </w:r>
          </w:p>
        </w:tc>
        <w:tc>
          <w:tcPr>
            <w:tcW w:w="3870" w:type="dxa"/>
            <w:tcBorders>
              <w:top w:val="single" w:color="000000" w:sz="7" w:space="0"/>
              <w:left w:val="single" w:color="000000" w:sz="7" w:space="0"/>
              <w:bottom w:val="single" w:color="000000" w:sz="7" w:space="0"/>
              <w:right w:val="single" w:color="000000" w:sz="7" w:space="0"/>
            </w:tcBorders>
            <w:shd w:val="clear" w:color="auto" w:fill="auto"/>
          </w:tcPr>
          <w:p w:rsidRPr="00D44CD2" w:rsidR="00B561DD" w:rsidP="00B561DD" w:rsidRDefault="00B561DD" w14:paraId="298B6CA4" w14:textId="77777777">
            <w:pPr>
              <w:widowControl w:val="0"/>
              <w:spacing w:before="0" w:after="0" w:line="276" w:lineRule="auto"/>
              <w:rPr>
                <w:rFonts w:eastAsia="SimSun" w:asciiTheme="minorHAnsi" w:hAnsiTheme="minorHAnsi" w:cstheme="minorHAnsi"/>
                <w:szCs w:val="20"/>
                <w:lang w:eastAsia="zh-CN"/>
              </w:rPr>
            </w:pPr>
          </w:p>
        </w:tc>
      </w:tr>
      <w:tr w:rsidRPr="00D44CD2" w:rsidR="00B561DD" w:rsidTr="00B561DD" w14:paraId="55736644" w14:textId="77777777">
        <w:trPr>
          <w:cantSplit/>
        </w:trPr>
        <w:tc>
          <w:tcPr>
            <w:tcW w:w="1080" w:type="dxa"/>
            <w:tcBorders>
              <w:top w:val="single" w:color="000000" w:sz="7" w:space="0"/>
              <w:left w:val="single" w:color="000000" w:sz="7" w:space="0"/>
              <w:bottom w:val="single" w:color="000000" w:sz="7" w:space="0"/>
              <w:right w:val="single" w:color="000000" w:sz="7" w:space="0"/>
            </w:tcBorders>
            <w:shd w:val="clear" w:color="auto" w:fill="auto"/>
          </w:tcPr>
          <w:p w:rsidRPr="00D44CD2" w:rsidR="00B561DD" w:rsidP="00B561DD" w:rsidRDefault="00B561DD" w14:paraId="250EF6F4" w14:textId="77777777">
            <w:pPr>
              <w:widowControl w:val="0"/>
              <w:spacing w:before="0" w:after="0" w:line="276" w:lineRule="auto"/>
              <w:jc w:val="center"/>
              <w:rPr>
                <w:rFonts w:eastAsia="SimSun" w:asciiTheme="minorHAnsi" w:hAnsiTheme="minorHAnsi" w:cstheme="minorHAnsi"/>
                <w:szCs w:val="20"/>
                <w:lang w:eastAsia="zh-CN"/>
              </w:rPr>
            </w:pPr>
            <w:r w:rsidRPr="00D44CD2">
              <w:rPr>
                <w:rFonts w:eastAsia="SimSun" w:asciiTheme="minorHAnsi" w:hAnsiTheme="minorHAnsi" w:cstheme="minorHAnsi"/>
                <w:szCs w:val="20"/>
                <w:lang w:eastAsia="zh-CN"/>
              </w:rPr>
              <w:t>M12</w:t>
            </w:r>
          </w:p>
        </w:tc>
        <w:tc>
          <w:tcPr>
            <w:tcW w:w="4500" w:type="dxa"/>
            <w:tcBorders>
              <w:top w:val="single" w:color="000000" w:sz="7" w:space="0"/>
              <w:left w:val="single" w:color="000000" w:sz="7" w:space="0"/>
              <w:bottom w:val="single" w:color="000000" w:sz="7" w:space="0"/>
              <w:right w:val="single" w:color="000000" w:sz="7" w:space="0"/>
            </w:tcBorders>
            <w:shd w:val="clear" w:color="auto" w:fill="auto"/>
          </w:tcPr>
          <w:p w:rsidRPr="00D44CD2" w:rsidR="00B561DD" w:rsidP="00B561DD" w:rsidRDefault="00B561DD" w14:paraId="4A24B2AD" w14:textId="77777777">
            <w:pPr>
              <w:widowControl w:val="0"/>
              <w:spacing w:before="0" w:after="0" w:line="276" w:lineRule="auto"/>
              <w:rPr>
                <w:rFonts w:eastAsia="SimSun" w:asciiTheme="minorHAnsi" w:hAnsiTheme="minorHAnsi" w:cstheme="minorHAnsi"/>
                <w:szCs w:val="20"/>
                <w:lang w:eastAsia="zh-CN"/>
              </w:rPr>
            </w:pPr>
            <w:r w:rsidRPr="00D44CD2">
              <w:rPr>
                <w:rFonts w:eastAsia="SimSun" w:asciiTheme="minorHAnsi" w:hAnsiTheme="minorHAnsi" w:cstheme="minorHAnsi"/>
                <w:szCs w:val="20"/>
                <w:lang w:eastAsia="zh-CN"/>
              </w:rPr>
              <w:t>PROHIBITION ON REQUIRING CERTAIN INTERNAL CONFIDENTIALITY AGREEMENTS OR STATEMENTS (MAY 2017)</w:t>
            </w:r>
          </w:p>
        </w:tc>
        <w:tc>
          <w:tcPr>
            <w:tcW w:w="3870" w:type="dxa"/>
            <w:tcBorders>
              <w:top w:val="single" w:color="000000" w:sz="7" w:space="0"/>
              <w:left w:val="single" w:color="000000" w:sz="7" w:space="0"/>
              <w:bottom w:val="single" w:color="000000" w:sz="7" w:space="0"/>
              <w:right w:val="single" w:color="000000" w:sz="7" w:space="0"/>
            </w:tcBorders>
            <w:shd w:val="clear" w:color="auto" w:fill="auto"/>
          </w:tcPr>
          <w:p w:rsidRPr="00D44CD2" w:rsidR="00B561DD" w:rsidP="00B561DD" w:rsidRDefault="00B561DD" w14:paraId="7CE76DFC" w14:textId="77777777">
            <w:pPr>
              <w:widowControl w:val="0"/>
              <w:spacing w:before="0" w:after="0" w:line="276" w:lineRule="auto"/>
              <w:rPr>
                <w:rFonts w:eastAsia="SimSun" w:asciiTheme="minorHAnsi" w:hAnsiTheme="minorHAnsi" w:cstheme="minorHAnsi"/>
                <w:szCs w:val="20"/>
                <w:lang w:eastAsia="zh-CN"/>
              </w:rPr>
            </w:pPr>
          </w:p>
        </w:tc>
      </w:tr>
      <w:tr w:rsidRPr="00D44CD2" w:rsidR="00B561DD" w:rsidTr="00B561DD" w14:paraId="1637BFB8" w14:textId="77777777">
        <w:trPr>
          <w:cantSplit/>
        </w:trPr>
        <w:tc>
          <w:tcPr>
            <w:tcW w:w="1080" w:type="dxa"/>
            <w:tcBorders>
              <w:top w:val="single" w:color="000000" w:sz="7" w:space="0"/>
              <w:left w:val="single" w:color="000000" w:sz="7" w:space="0"/>
              <w:bottom w:val="single" w:color="000000" w:sz="7" w:space="0"/>
              <w:right w:val="single" w:color="000000" w:sz="7" w:space="0"/>
            </w:tcBorders>
            <w:shd w:val="clear" w:color="auto" w:fill="auto"/>
          </w:tcPr>
          <w:p w:rsidRPr="00D44CD2" w:rsidR="00B561DD" w:rsidP="00B561DD" w:rsidRDefault="00B561DD" w14:paraId="47271326" w14:textId="77777777">
            <w:pPr>
              <w:widowControl w:val="0"/>
              <w:tabs>
                <w:tab w:val="center" w:pos="214"/>
              </w:tabs>
              <w:spacing w:before="0" w:after="0" w:line="276" w:lineRule="auto"/>
              <w:jc w:val="center"/>
              <w:rPr>
                <w:rFonts w:eastAsia="SimSun" w:asciiTheme="minorHAnsi" w:hAnsiTheme="minorHAnsi" w:cstheme="minorHAnsi"/>
                <w:szCs w:val="20"/>
                <w:lang w:eastAsia="zh-CN"/>
              </w:rPr>
            </w:pPr>
            <w:r w:rsidRPr="00D44CD2">
              <w:rPr>
                <w:rFonts w:eastAsia="SimSun" w:asciiTheme="minorHAnsi" w:hAnsiTheme="minorHAnsi" w:cstheme="minorHAnsi"/>
                <w:szCs w:val="20"/>
                <w:lang w:eastAsia="zh-CN"/>
              </w:rPr>
              <w:t>M13</w:t>
            </w:r>
          </w:p>
        </w:tc>
        <w:tc>
          <w:tcPr>
            <w:tcW w:w="4500" w:type="dxa"/>
            <w:tcBorders>
              <w:top w:val="single" w:color="000000" w:sz="7" w:space="0"/>
              <w:left w:val="single" w:color="000000" w:sz="7" w:space="0"/>
              <w:bottom w:val="single" w:color="000000" w:sz="7" w:space="0"/>
              <w:right w:val="single" w:color="000000" w:sz="7" w:space="0"/>
            </w:tcBorders>
            <w:shd w:val="clear" w:color="auto" w:fill="auto"/>
          </w:tcPr>
          <w:p w:rsidRPr="00D44CD2" w:rsidR="00B561DD" w:rsidP="00B561DD" w:rsidRDefault="00B561DD" w14:paraId="4116677B" w14:textId="7CA63D70">
            <w:pPr>
              <w:widowControl w:val="0"/>
              <w:spacing w:before="0" w:after="0" w:line="276" w:lineRule="auto"/>
              <w:rPr>
                <w:rFonts w:eastAsia="SimSun" w:asciiTheme="minorHAnsi" w:hAnsiTheme="minorHAnsi" w:cstheme="minorHAnsi"/>
                <w:szCs w:val="20"/>
                <w:lang w:eastAsia="zh-CN"/>
              </w:rPr>
            </w:pPr>
            <w:r w:rsidRPr="00D44CD2">
              <w:rPr>
                <w:rFonts w:eastAsia="SimSun" w:asciiTheme="minorHAnsi" w:hAnsiTheme="minorHAnsi" w:cstheme="minorHAnsi"/>
                <w:szCs w:val="20"/>
                <w:lang w:eastAsia="zh-CN"/>
              </w:rPr>
              <w:t>CHILD SAFEGUARDING (</w:t>
            </w:r>
            <w:r w:rsidR="00706E02">
              <w:rPr>
                <w:rFonts w:eastAsia="SimSun" w:asciiTheme="minorHAnsi" w:hAnsiTheme="minorHAnsi" w:cstheme="minorHAnsi"/>
                <w:szCs w:val="20"/>
                <w:lang w:eastAsia="zh-CN"/>
              </w:rPr>
              <w:t>JUNE</w:t>
            </w:r>
            <w:r w:rsidRPr="00D44CD2">
              <w:rPr>
                <w:rFonts w:eastAsia="SimSun" w:asciiTheme="minorHAnsi" w:hAnsiTheme="minorHAnsi" w:cstheme="minorHAnsi"/>
                <w:szCs w:val="20"/>
                <w:lang w:eastAsia="zh-CN"/>
              </w:rPr>
              <w:t xml:space="preserve"> 2015)</w:t>
            </w:r>
          </w:p>
        </w:tc>
        <w:tc>
          <w:tcPr>
            <w:tcW w:w="3870" w:type="dxa"/>
            <w:tcBorders>
              <w:top w:val="single" w:color="000000" w:sz="7" w:space="0"/>
              <w:left w:val="single" w:color="000000" w:sz="7" w:space="0"/>
              <w:bottom w:val="single" w:color="000000" w:sz="7" w:space="0"/>
              <w:right w:val="single" w:color="000000" w:sz="7" w:space="0"/>
            </w:tcBorders>
            <w:shd w:val="clear" w:color="auto" w:fill="auto"/>
          </w:tcPr>
          <w:p w:rsidRPr="00D44CD2" w:rsidR="00B561DD" w:rsidP="00B561DD" w:rsidRDefault="00B561DD" w14:paraId="138CA8E3" w14:textId="77777777">
            <w:pPr>
              <w:widowControl w:val="0"/>
              <w:spacing w:before="0" w:after="0" w:line="276" w:lineRule="auto"/>
              <w:rPr>
                <w:rFonts w:eastAsia="SimSun" w:asciiTheme="minorHAnsi" w:hAnsiTheme="minorHAnsi" w:cstheme="minorHAnsi"/>
                <w:szCs w:val="20"/>
                <w:lang w:eastAsia="zh-CN"/>
              </w:rPr>
            </w:pPr>
          </w:p>
        </w:tc>
      </w:tr>
      <w:tr w:rsidRPr="00D44CD2" w:rsidR="00B561DD" w:rsidTr="00B561DD" w14:paraId="2CD53316" w14:textId="77777777">
        <w:trPr>
          <w:cantSplit/>
        </w:trPr>
        <w:tc>
          <w:tcPr>
            <w:tcW w:w="1080" w:type="dxa"/>
            <w:tcBorders>
              <w:top w:val="single" w:color="000000" w:sz="7" w:space="0"/>
              <w:left w:val="single" w:color="000000" w:sz="7" w:space="0"/>
              <w:bottom w:val="single" w:color="000000" w:sz="7" w:space="0"/>
              <w:right w:val="single" w:color="000000" w:sz="7" w:space="0"/>
            </w:tcBorders>
            <w:shd w:val="clear" w:color="auto" w:fill="auto"/>
          </w:tcPr>
          <w:p w:rsidRPr="00D44CD2" w:rsidR="00B561DD" w:rsidP="00B561DD" w:rsidRDefault="00B561DD" w14:paraId="73C2B29C" w14:textId="77777777">
            <w:pPr>
              <w:widowControl w:val="0"/>
              <w:spacing w:before="0" w:after="0" w:line="276" w:lineRule="auto"/>
              <w:jc w:val="center"/>
              <w:rPr>
                <w:rFonts w:eastAsia="SimSun" w:asciiTheme="minorHAnsi" w:hAnsiTheme="minorHAnsi" w:cstheme="minorHAnsi"/>
                <w:szCs w:val="20"/>
                <w:lang w:eastAsia="zh-CN"/>
              </w:rPr>
            </w:pPr>
            <w:r w:rsidRPr="00D44CD2">
              <w:rPr>
                <w:rFonts w:eastAsia="SimSun" w:asciiTheme="minorHAnsi" w:hAnsiTheme="minorHAnsi" w:cstheme="minorHAnsi"/>
                <w:szCs w:val="20"/>
                <w:lang w:eastAsia="zh-CN"/>
              </w:rPr>
              <w:t>M14</w:t>
            </w:r>
          </w:p>
        </w:tc>
        <w:tc>
          <w:tcPr>
            <w:tcW w:w="4500" w:type="dxa"/>
            <w:tcBorders>
              <w:top w:val="single" w:color="000000" w:sz="7" w:space="0"/>
              <w:left w:val="single" w:color="000000" w:sz="7" w:space="0"/>
              <w:bottom w:val="single" w:color="000000" w:sz="7" w:space="0"/>
              <w:right w:val="single" w:color="000000" w:sz="7" w:space="0"/>
            </w:tcBorders>
            <w:shd w:val="clear" w:color="auto" w:fill="auto"/>
          </w:tcPr>
          <w:p w:rsidRPr="00D44CD2" w:rsidR="00B561DD" w:rsidP="00B561DD" w:rsidRDefault="00B561DD" w14:paraId="0F4AF06E" w14:textId="18CB8278">
            <w:pPr>
              <w:widowControl w:val="0"/>
              <w:spacing w:before="0" w:after="0" w:line="276" w:lineRule="auto"/>
              <w:rPr>
                <w:rFonts w:eastAsia="SimSun" w:asciiTheme="minorHAnsi" w:hAnsiTheme="minorHAnsi" w:cstheme="minorHAnsi"/>
                <w:szCs w:val="20"/>
                <w:lang w:eastAsia="zh-CN"/>
              </w:rPr>
            </w:pPr>
            <w:r w:rsidRPr="00D44CD2">
              <w:rPr>
                <w:rFonts w:eastAsia="SimSun" w:asciiTheme="minorHAnsi" w:hAnsiTheme="minorHAnsi" w:cstheme="minorHAnsi"/>
                <w:szCs w:val="20"/>
                <w:lang w:eastAsia="zh-CN"/>
              </w:rPr>
              <w:t>MANDATORY DISCLOSURES (</w:t>
            </w:r>
            <w:r w:rsidR="0042486C">
              <w:rPr>
                <w:rFonts w:eastAsia="SimSun" w:asciiTheme="minorHAnsi" w:hAnsiTheme="minorHAnsi" w:cstheme="minorHAnsi"/>
                <w:szCs w:val="20"/>
                <w:lang w:eastAsia="zh-CN"/>
              </w:rPr>
              <w:t>N</w:t>
            </w:r>
            <w:r w:rsidR="00F95DE9">
              <w:rPr>
                <w:rFonts w:eastAsia="SimSun" w:asciiTheme="minorHAnsi" w:hAnsiTheme="minorHAnsi" w:cstheme="minorHAnsi"/>
                <w:szCs w:val="20"/>
                <w:lang w:eastAsia="zh-CN"/>
              </w:rPr>
              <w:t>OVEMBER</w:t>
            </w:r>
            <w:r w:rsidR="0042486C">
              <w:rPr>
                <w:rFonts w:eastAsia="SimSun" w:asciiTheme="minorHAnsi" w:hAnsiTheme="minorHAnsi" w:cstheme="minorHAnsi"/>
                <w:szCs w:val="20"/>
                <w:lang w:eastAsia="zh-CN"/>
              </w:rPr>
              <w:t xml:space="preserve"> 2020</w:t>
            </w:r>
            <w:r w:rsidRPr="00D44CD2">
              <w:rPr>
                <w:rFonts w:eastAsia="SimSun" w:asciiTheme="minorHAnsi" w:hAnsiTheme="minorHAnsi" w:cstheme="minorHAnsi"/>
                <w:szCs w:val="20"/>
                <w:lang w:eastAsia="zh-CN"/>
              </w:rPr>
              <w:t>)</w:t>
            </w:r>
          </w:p>
        </w:tc>
        <w:tc>
          <w:tcPr>
            <w:tcW w:w="3870" w:type="dxa"/>
            <w:tcBorders>
              <w:top w:val="single" w:color="000000" w:sz="7" w:space="0"/>
              <w:left w:val="single" w:color="000000" w:sz="7" w:space="0"/>
              <w:bottom w:val="single" w:color="000000" w:sz="7" w:space="0"/>
              <w:right w:val="single" w:color="000000" w:sz="7" w:space="0"/>
            </w:tcBorders>
            <w:shd w:val="clear" w:color="auto" w:fill="auto"/>
          </w:tcPr>
          <w:p w:rsidRPr="00D44CD2" w:rsidR="00B561DD" w:rsidP="00B561DD" w:rsidRDefault="00B561DD" w14:paraId="48F652D9" w14:textId="77777777">
            <w:pPr>
              <w:widowControl w:val="0"/>
              <w:spacing w:before="0" w:after="0" w:line="276" w:lineRule="auto"/>
              <w:rPr>
                <w:rFonts w:eastAsia="SimSun" w:asciiTheme="minorHAnsi" w:hAnsiTheme="minorHAnsi" w:cstheme="minorHAnsi"/>
                <w:szCs w:val="20"/>
                <w:lang w:eastAsia="zh-CN"/>
              </w:rPr>
            </w:pPr>
          </w:p>
        </w:tc>
      </w:tr>
      <w:tr w:rsidRPr="00D44CD2" w:rsidR="00B561DD" w:rsidTr="00B561DD" w14:paraId="228CA77D" w14:textId="77777777">
        <w:trPr>
          <w:cantSplit/>
        </w:trPr>
        <w:tc>
          <w:tcPr>
            <w:tcW w:w="1080" w:type="dxa"/>
            <w:tcBorders>
              <w:top w:val="single" w:color="000000" w:sz="7" w:space="0"/>
              <w:left w:val="single" w:color="000000" w:sz="7" w:space="0"/>
              <w:bottom w:val="single" w:color="000000" w:sz="7" w:space="0"/>
              <w:right w:val="single" w:color="000000" w:sz="7" w:space="0"/>
            </w:tcBorders>
            <w:shd w:val="clear" w:color="auto" w:fill="auto"/>
          </w:tcPr>
          <w:p w:rsidRPr="00D44CD2" w:rsidR="00B561DD" w:rsidP="00B561DD" w:rsidRDefault="00B561DD" w14:paraId="0A15AE2F" w14:textId="77777777">
            <w:pPr>
              <w:widowControl w:val="0"/>
              <w:spacing w:before="0" w:after="0" w:line="276" w:lineRule="auto"/>
              <w:jc w:val="center"/>
              <w:rPr>
                <w:rFonts w:eastAsia="SimSun" w:asciiTheme="minorHAnsi" w:hAnsiTheme="minorHAnsi" w:cstheme="minorHAnsi"/>
                <w:szCs w:val="20"/>
                <w:lang w:eastAsia="zh-CN"/>
              </w:rPr>
            </w:pPr>
            <w:r w:rsidRPr="00D44CD2">
              <w:rPr>
                <w:rFonts w:eastAsia="SimSun" w:asciiTheme="minorHAnsi" w:hAnsiTheme="minorHAnsi" w:cstheme="minorHAnsi"/>
                <w:szCs w:val="20"/>
                <w:lang w:eastAsia="zh-CN"/>
              </w:rPr>
              <w:t>M15</w:t>
            </w:r>
          </w:p>
        </w:tc>
        <w:tc>
          <w:tcPr>
            <w:tcW w:w="4500" w:type="dxa"/>
            <w:tcBorders>
              <w:top w:val="single" w:color="000000" w:sz="7" w:space="0"/>
              <w:left w:val="single" w:color="000000" w:sz="7" w:space="0"/>
              <w:bottom w:val="single" w:color="000000" w:sz="7" w:space="0"/>
              <w:right w:val="single" w:color="000000" w:sz="7" w:space="0"/>
            </w:tcBorders>
            <w:shd w:val="clear" w:color="auto" w:fill="auto"/>
          </w:tcPr>
          <w:p w:rsidRPr="00D44CD2" w:rsidR="00B561DD" w:rsidP="00B561DD" w:rsidRDefault="00B561DD" w14:paraId="7CC7F6B8" w14:textId="1DC8D885">
            <w:pPr>
              <w:widowControl w:val="0"/>
              <w:spacing w:before="0" w:after="0" w:line="276" w:lineRule="auto"/>
              <w:rPr>
                <w:rFonts w:asciiTheme="minorHAnsi" w:hAnsiTheme="minorHAnsi" w:cstheme="minorHAnsi"/>
                <w:szCs w:val="20"/>
              </w:rPr>
            </w:pPr>
            <w:r w:rsidRPr="00D44CD2">
              <w:rPr>
                <w:rFonts w:asciiTheme="minorHAnsi" w:hAnsiTheme="minorHAnsi" w:cstheme="minorHAnsi"/>
                <w:szCs w:val="20"/>
              </w:rPr>
              <w:t>NONDISCRIMINATION AGAINST BENEFICIARIES (</w:t>
            </w:r>
            <w:r w:rsidR="00706E02">
              <w:rPr>
                <w:rFonts w:asciiTheme="minorHAnsi" w:hAnsiTheme="minorHAnsi" w:cstheme="minorHAnsi"/>
                <w:szCs w:val="20"/>
              </w:rPr>
              <w:t>NOVEMBER</w:t>
            </w:r>
            <w:r w:rsidRPr="00D44CD2">
              <w:rPr>
                <w:rFonts w:asciiTheme="minorHAnsi" w:hAnsiTheme="minorHAnsi" w:cstheme="minorHAnsi"/>
                <w:szCs w:val="20"/>
              </w:rPr>
              <w:t xml:space="preserve"> 2016)</w:t>
            </w:r>
          </w:p>
        </w:tc>
        <w:tc>
          <w:tcPr>
            <w:tcW w:w="3870" w:type="dxa"/>
            <w:tcBorders>
              <w:top w:val="single" w:color="000000" w:sz="7" w:space="0"/>
              <w:left w:val="single" w:color="000000" w:sz="7" w:space="0"/>
              <w:bottom w:val="single" w:color="000000" w:sz="7" w:space="0"/>
              <w:right w:val="single" w:color="000000" w:sz="7" w:space="0"/>
            </w:tcBorders>
            <w:shd w:val="clear" w:color="auto" w:fill="auto"/>
          </w:tcPr>
          <w:p w:rsidRPr="00D44CD2" w:rsidR="00B561DD" w:rsidP="00B561DD" w:rsidRDefault="00B561DD" w14:paraId="1E50F325" w14:textId="77777777">
            <w:pPr>
              <w:widowControl w:val="0"/>
              <w:spacing w:before="0" w:after="0" w:line="276" w:lineRule="auto"/>
              <w:rPr>
                <w:rFonts w:eastAsia="SimSun" w:asciiTheme="minorHAnsi" w:hAnsiTheme="minorHAnsi" w:cstheme="minorHAnsi"/>
                <w:szCs w:val="20"/>
                <w:lang w:eastAsia="zh-CN"/>
              </w:rPr>
            </w:pPr>
          </w:p>
        </w:tc>
      </w:tr>
      <w:tr w:rsidRPr="00D44CD2" w:rsidR="00B561DD" w:rsidTr="00B561DD" w14:paraId="334815DD" w14:textId="77777777">
        <w:trPr>
          <w:cantSplit/>
        </w:trPr>
        <w:tc>
          <w:tcPr>
            <w:tcW w:w="1080" w:type="dxa"/>
            <w:tcBorders>
              <w:top w:val="single" w:color="000000" w:sz="7" w:space="0"/>
              <w:left w:val="single" w:color="000000" w:sz="7" w:space="0"/>
              <w:bottom w:val="single" w:color="000000" w:sz="7" w:space="0"/>
              <w:right w:val="single" w:color="000000" w:sz="7" w:space="0"/>
            </w:tcBorders>
            <w:shd w:val="clear" w:color="auto" w:fill="auto"/>
          </w:tcPr>
          <w:p w:rsidRPr="00D44CD2" w:rsidR="00B561DD" w:rsidP="00B561DD" w:rsidRDefault="00B561DD" w14:paraId="0902201C" w14:textId="77777777">
            <w:pPr>
              <w:widowControl w:val="0"/>
              <w:spacing w:before="0" w:after="0" w:line="276" w:lineRule="auto"/>
              <w:jc w:val="center"/>
              <w:rPr>
                <w:rFonts w:eastAsia="SimSun" w:asciiTheme="minorHAnsi" w:hAnsiTheme="minorHAnsi" w:cstheme="minorHAnsi"/>
                <w:szCs w:val="20"/>
                <w:lang w:eastAsia="zh-CN"/>
              </w:rPr>
            </w:pPr>
            <w:r w:rsidRPr="00D44CD2">
              <w:rPr>
                <w:rFonts w:eastAsia="SimSun" w:asciiTheme="minorHAnsi" w:hAnsiTheme="minorHAnsi" w:cstheme="minorHAnsi"/>
                <w:szCs w:val="20"/>
                <w:lang w:eastAsia="zh-CN"/>
              </w:rPr>
              <w:t>M16</w:t>
            </w:r>
          </w:p>
        </w:tc>
        <w:tc>
          <w:tcPr>
            <w:tcW w:w="4500" w:type="dxa"/>
            <w:tcBorders>
              <w:top w:val="single" w:color="000000" w:sz="7" w:space="0"/>
              <w:left w:val="single" w:color="000000" w:sz="7" w:space="0"/>
              <w:bottom w:val="single" w:color="000000" w:sz="7" w:space="0"/>
              <w:right w:val="single" w:color="000000" w:sz="7" w:space="0"/>
            </w:tcBorders>
            <w:shd w:val="clear" w:color="auto" w:fill="auto"/>
          </w:tcPr>
          <w:p w:rsidRPr="00D44CD2" w:rsidR="00B561DD" w:rsidP="00B561DD" w:rsidRDefault="00B561DD" w14:paraId="31968067" w14:textId="725E576B">
            <w:pPr>
              <w:widowControl w:val="0"/>
              <w:spacing w:before="0" w:after="0" w:line="276" w:lineRule="auto"/>
              <w:rPr>
                <w:rFonts w:asciiTheme="minorHAnsi" w:hAnsiTheme="minorHAnsi" w:cstheme="minorHAnsi"/>
                <w:szCs w:val="20"/>
              </w:rPr>
            </w:pPr>
            <w:r w:rsidRPr="00D44CD2">
              <w:rPr>
                <w:rFonts w:asciiTheme="minorHAnsi" w:hAnsiTheme="minorHAnsi" w:cstheme="minorHAnsi"/>
                <w:szCs w:val="20"/>
              </w:rPr>
              <w:t>CONFLICT OF INTEREST (</w:t>
            </w:r>
            <w:r w:rsidR="00706E02">
              <w:rPr>
                <w:rFonts w:asciiTheme="minorHAnsi" w:hAnsiTheme="minorHAnsi" w:cstheme="minorHAnsi"/>
                <w:szCs w:val="20"/>
              </w:rPr>
              <w:t>AUGUST</w:t>
            </w:r>
            <w:r w:rsidRPr="00D44CD2">
              <w:rPr>
                <w:rFonts w:asciiTheme="minorHAnsi" w:hAnsiTheme="minorHAnsi" w:cstheme="minorHAnsi"/>
                <w:szCs w:val="20"/>
              </w:rPr>
              <w:t xml:space="preserve"> 2018)</w:t>
            </w:r>
          </w:p>
        </w:tc>
        <w:tc>
          <w:tcPr>
            <w:tcW w:w="3870" w:type="dxa"/>
            <w:tcBorders>
              <w:top w:val="single" w:color="000000" w:sz="7" w:space="0"/>
              <w:left w:val="single" w:color="000000" w:sz="7" w:space="0"/>
              <w:bottom w:val="single" w:color="000000" w:sz="7" w:space="0"/>
              <w:right w:val="single" w:color="000000" w:sz="7" w:space="0"/>
            </w:tcBorders>
            <w:shd w:val="clear" w:color="auto" w:fill="auto"/>
          </w:tcPr>
          <w:p w:rsidRPr="00D44CD2" w:rsidR="00B561DD" w:rsidP="00B561DD" w:rsidRDefault="00B561DD" w14:paraId="75C8CC07" w14:textId="77777777">
            <w:pPr>
              <w:widowControl w:val="0"/>
              <w:spacing w:before="0" w:after="0" w:line="276" w:lineRule="auto"/>
              <w:rPr>
                <w:rFonts w:eastAsia="SimSun" w:asciiTheme="minorHAnsi" w:hAnsiTheme="minorHAnsi" w:cstheme="minorHAnsi"/>
                <w:szCs w:val="20"/>
                <w:lang w:eastAsia="zh-CN"/>
              </w:rPr>
            </w:pPr>
          </w:p>
        </w:tc>
      </w:tr>
    </w:tbl>
    <w:p w:rsidR="00B561DD" w:rsidP="00B561DD" w:rsidRDefault="00B561DD" w14:paraId="6F7B99B9" w14:textId="77777777">
      <w:pPr>
        <w:spacing w:before="0" w:after="0" w:line="240" w:lineRule="auto"/>
        <w:rPr>
          <w:b/>
          <w:lang w:val="en-US"/>
        </w:rPr>
      </w:pPr>
    </w:p>
    <w:p w:rsidR="00B561DD" w:rsidP="00B561DD" w:rsidRDefault="00ED3026" w14:paraId="73C53142" w14:textId="70349BBB">
      <w:pPr>
        <w:spacing w:before="0" w:after="0" w:line="240" w:lineRule="auto"/>
        <w:jc w:val="center"/>
        <w:rPr>
          <w:b/>
          <w:lang w:val="en-US"/>
        </w:rPr>
      </w:pPr>
      <w:r>
        <w:rPr>
          <w:rFonts w:asciiTheme="minorHAnsi" w:hAnsiTheme="minorHAnsi" w:eastAsiaTheme="majorEastAsia" w:cstheme="minorHAnsi"/>
          <w:color w:val="000000" w:themeColor="text2"/>
          <w:szCs w:val="20"/>
          <w:lang w:val="en-US"/>
        </w:rPr>
        <w:t xml:space="preserve"> </w:t>
      </w:r>
    </w:p>
    <w:p w:rsidR="00B561DD" w:rsidP="00B561DD" w:rsidRDefault="00B561DD" w14:paraId="6EFFB645" w14:textId="77777777">
      <w:pPr>
        <w:spacing w:before="0" w:after="0" w:line="240" w:lineRule="auto"/>
        <w:rPr>
          <w:b/>
          <w:lang w:val="en-US"/>
        </w:rPr>
      </w:pPr>
    </w:p>
    <w:p w:rsidRPr="00016C20" w:rsidR="00B561DD" w:rsidP="00B561DD" w:rsidRDefault="00B561DD" w14:paraId="63007AA9" w14:textId="77777777">
      <w:pPr>
        <w:spacing w:before="0" w:after="0" w:line="240" w:lineRule="auto"/>
        <w:rPr>
          <w:b/>
          <w:lang w:val="en-US"/>
        </w:rPr>
      </w:pPr>
      <w:r>
        <w:rPr>
          <w:b/>
          <w:lang w:val="en-US"/>
        </w:rPr>
        <w:t>E.3.</w:t>
      </w:r>
      <w:r>
        <w:rPr>
          <w:b/>
          <w:lang w:val="en-US"/>
        </w:rPr>
        <w:tab/>
      </w:r>
      <w:r>
        <w:rPr>
          <w:b/>
          <w:lang w:val="en-US"/>
        </w:rPr>
        <w:t>Required as Applicable Standard Provisions for Fixed Amount Awards to Nongovernmental Organizations</w:t>
      </w:r>
    </w:p>
    <w:p w:rsidR="00B561DD" w:rsidP="00B561DD" w:rsidRDefault="00B561DD" w14:paraId="246EA081" w14:textId="77777777">
      <w:pPr>
        <w:spacing w:before="0" w:after="0" w:line="240" w:lineRule="auto"/>
        <w:rPr>
          <w:lang w:val="en-US"/>
        </w:rPr>
      </w:pPr>
    </w:p>
    <w:tbl>
      <w:tblPr>
        <w:tblW w:w="9451" w:type="dxa"/>
        <w:tblInd w:w="101" w:type="dxa"/>
        <w:tblBorders>
          <w:top w:val="single" w:color="000000" w:sz="7" w:space="0"/>
          <w:left w:val="single" w:color="000000" w:sz="7" w:space="0"/>
          <w:bottom w:val="single" w:color="000000" w:sz="7" w:space="0"/>
          <w:right w:val="single" w:color="000000" w:sz="7" w:space="0"/>
          <w:insideH w:val="single" w:color="000000" w:sz="7" w:space="0"/>
          <w:insideV w:val="single" w:color="000000" w:sz="7" w:space="0"/>
        </w:tblBorders>
        <w:tblLayout w:type="fixed"/>
        <w:tblCellMar>
          <w:left w:w="101" w:type="dxa"/>
          <w:right w:w="101" w:type="dxa"/>
        </w:tblCellMar>
        <w:tblLook w:val="0000" w:firstRow="0" w:lastRow="0" w:firstColumn="0" w:lastColumn="0" w:noHBand="0" w:noVBand="0"/>
      </w:tblPr>
      <w:tblGrid>
        <w:gridCol w:w="1081"/>
        <w:gridCol w:w="4500"/>
        <w:gridCol w:w="3870"/>
      </w:tblGrid>
      <w:tr w:rsidRPr="00D44CD2" w:rsidR="00B561DD" w:rsidTr="00B561DD" w14:paraId="7830DA83" w14:textId="77777777">
        <w:trPr>
          <w:cantSplit/>
        </w:trPr>
        <w:tc>
          <w:tcPr>
            <w:tcW w:w="1081" w:type="dxa"/>
            <w:tcBorders>
              <w:top w:val="single" w:color="000000" w:sz="7" w:space="0"/>
              <w:left w:val="single" w:color="000000" w:sz="7" w:space="0"/>
              <w:bottom w:val="single" w:color="000000" w:sz="7" w:space="0"/>
              <w:right w:val="single" w:color="000000" w:sz="7" w:space="0"/>
            </w:tcBorders>
            <w:shd w:val="clear" w:color="auto" w:fill="90EEFC" w:themeFill="accent1" w:themeFillTint="66"/>
          </w:tcPr>
          <w:p w:rsidRPr="00D44CD2" w:rsidR="00B561DD" w:rsidP="00B561DD" w:rsidRDefault="00B561DD" w14:paraId="4310390C" w14:textId="77777777">
            <w:pPr>
              <w:spacing w:before="0" w:after="0" w:line="276" w:lineRule="auto"/>
              <w:jc w:val="both"/>
              <w:rPr>
                <w:rFonts w:eastAsia="SimSun" w:asciiTheme="majorHAnsi" w:hAnsiTheme="majorHAnsi" w:cstheme="majorHAnsi"/>
                <w:lang w:eastAsia="zh-CN"/>
              </w:rPr>
            </w:pPr>
            <w:r w:rsidRPr="00D44CD2">
              <w:rPr>
                <w:rFonts w:eastAsia="SimSun" w:asciiTheme="majorHAnsi" w:hAnsiTheme="majorHAnsi" w:cstheme="majorHAnsi"/>
                <w:b/>
                <w:lang w:eastAsia="zh-CN"/>
              </w:rPr>
              <w:t>No.</w:t>
            </w:r>
          </w:p>
        </w:tc>
        <w:tc>
          <w:tcPr>
            <w:tcW w:w="4500" w:type="dxa"/>
            <w:tcBorders>
              <w:top w:val="single" w:color="000000" w:sz="7" w:space="0"/>
              <w:left w:val="single" w:color="000000" w:sz="7" w:space="0"/>
              <w:bottom w:val="single" w:color="000000" w:sz="7" w:space="0"/>
              <w:right w:val="single" w:color="000000" w:sz="7" w:space="0"/>
            </w:tcBorders>
            <w:shd w:val="clear" w:color="auto" w:fill="90EEFC" w:themeFill="accent1" w:themeFillTint="66"/>
          </w:tcPr>
          <w:p w:rsidRPr="00D44CD2" w:rsidR="00B561DD" w:rsidP="00B561DD" w:rsidRDefault="00B561DD" w14:paraId="60696670" w14:textId="77777777">
            <w:pPr>
              <w:spacing w:before="0" w:after="0" w:line="276" w:lineRule="auto"/>
              <w:jc w:val="both"/>
              <w:rPr>
                <w:rFonts w:eastAsia="SimSun" w:asciiTheme="majorHAnsi" w:hAnsiTheme="majorHAnsi" w:cstheme="majorHAnsi"/>
                <w:lang w:eastAsia="zh-CN"/>
              </w:rPr>
            </w:pPr>
            <w:r w:rsidRPr="00D44CD2">
              <w:rPr>
                <w:rFonts w:eastAsia="SimSun" w:asciiTheme="majorHAnsi" w:hAnsiTheme="majorHAnsi" w:cstheme="majorHAnsi"/>
                <w:b/>
                <w:lang w:eastAsia="zh-CN"/>
              </w:rPr>
              <w:t>Title (Version Date)</w:t>
            </w:r>
          </w:p>
        </w:tc>
        <w:tc>
          <w:tcPr>
            <w:tcW w:w="3870" w:type="dxa"/>
            <w:tcBorders>
              <w:top w:val="single" w:color="000000" w:sz="7" w:space="0"/>
              <w:left w:val="single" w:color="000000" w:sz="7" w:space="0"/>
              <w:bottom w:val="single" w:color="000000" w:sz="7" w:space="0"/>
              <w:right w:val="single" w:color="000000" w:sz="7" w:space="0"/>
            </w:tcBorders>
            <w:shd w:val="clear" w:color="auto" w:fill="90EEFC" w:themeFill="accent1" w:themeFillTint="66"/>
          </w:tcPr>
          <w:p w:rsidRPr="00D44CD2" w:rsidR="00B561DD" w:rsidP="00B561DD" w:rsidRDefault="00B561DD" w14:paraId="468BB1CD" w14:textId="77777777">
            <w:pPr>
              <w:spacing w:before="0" w:after="0" w:line="276" w:lineRule="auto"/>
              <w:jc w:val="both"/>
              <w:rPr>
                <w:rFonts w:eastAsia="SimSun" w:asciiTheme="majorHAnsi" w:hAnsiTheme="majorHAnsi" w:cstheme="majorHAnsi"/>
                <w:lang w:eastAsia="zh-CN"/>
              </w:rPr>
            </w:pPr>
            <w:commentRangeStart w:id="14"/>
            <w:r w:rsidRPr="00D44CD2">
              <w:rPr>
                <w:rFonts w:eastAsia="SimSun" w:asciiTheme="majorHAnsi" w:hAnsiTheme="majorHAnsi" w:cstheme="majorHAnsi"/>
                <w:b/>
                <w:lang w:eastAsia="zh-CN"/>
              </w:rPr>
              <w:t>Modification/Supplementation</w:t>
            </w:r>
            <w:commentRangeEnd w:id="14"/>
            <w:r w:rsidR="004801B3">
              <w:rPr>
                <w:rStyle w:val="CommentReference"/>
              </w:rPr>
              <w:commentReference w:id="14"/>
            </w:r>
          </w:p>
        </w:tc>
      </w:tr>
      <w:tr w:rsidRPr="00D44CD2" w:rsidR="00B561DD" w:rsidTr="00B561DD" w14:paraId="306ACB2D" w14:textId="77777777">
        <w:trPr>
          <w:cantSplit/>
        </w:trPr>
        <w:tc>
          <w:tcPr>
            <w:tcW w:w="1081" w:type="dxa"/>
            <w:tcBorders>
              <w:top w:val="single" w:color="000000" w:sz="7" w:space="0"/>
              <w:left w:val="single" w:color="000000" w:sz="7" w:space="0"/>
              <w:bottom w:val="single" w:color="000000" w:sz="7" w:space="0"/>
              <w:right w:val="single" w:color="000000" w:sz="7" w:space="0"/>
            </w:tcBorders>
            <w:shd w:val="clear" w:color="auto" w:fill="auto"/>
          </w:tcPr>
          <w:p w:rsidRPr="00D44CD2" w:rsidR="00B561DD" w:rsidP="00B561DD" w:rsidRDefault="00B561DD" w14:paraId="053BDA04" w14:textId="77777777">
            <w:pPr>
              <w:spacing w:before="0" w:after="0" w:line="276" w:lineRule="auto"/>
              <w:jc w:val="both"/>
              <w:rPr>
                <w:rFonts w:asciiTheme="majorHAnsi" w:hAnsiTheme="majorHAnsi" w:cstheme="majorHAnsi"/>
              </w:rPr>
            </w:pPr>
            <w:r w:rsidRPr="00D44CD2">
              <w:rPr>
                <w:rFonts w:asciiTheme="majorHAnsi" w:hAnsiTheme="majorHAnsi" w:cstheme="majorHAnsi"/>
              </w:rPr>
              <w:t>RAA1</w:t>
            </w:r>
          </w:p>
        </w:tc>
        <w:tc>
          <w:tcPr>
            <w:tcW w:w="4500" w:type="dxa"/>
            <w:tcBorders>
              <w:top w:val="single" w:color="000000" w:sz="7" w:space="0"/>
              <w:left w:val="single" w:color="000000" w:sz="7" w:space="0"/>
              <w:bottom w:val="single" w:color="000000" w:sz="7" w:space="0"/>
              <w:right w:val="single" w:color="000000" w:sz="7" w:space="0"/>
            </w:tcBorders>
            <w:shd w:val="clear" w:color="auto" w:fill="auto"/>
          </w:tcPr>
          <w:p w:rsidRPr="00D44CD2" w:rsidR="00B561DD" w:rsidP="005203B7" w:rsidRDefault="00B561DD" w14:paraId="642779D5" w14:textId="525905EB">
            <w:pPr>
              <w:spacing w:before="0" w:after="0" w:line="276" w:lineRule="auto"/>
              <w:ind w:hanging="11"/>
              <w:rPr>
                <w:rFonts w:asciiTheme="majorHAnsi" w:hAnsiTheme="majorHAnsi" w:cstheme="majorHAnsi"/>
              </w:rPr>
            </w:pPr>
            <w:r w:rsidRPr="00D44CD2">
              <w:rPr>
                <w:rFonts w:asciiTheme="majorHAnsi" w:hAnsiTheme="majorHAnsi" w:cstheme="majorHAnsi"/>
              </w:rPr>
              <w:t>FIXED AMOUNT AWARD ADVANCE PAYMENT AND REFUNDS (</w:t>
            </w:r>
            <w:r w:rsidR="006E0ECA">
              <w:rPr>
                <w:rFonts w:asciiTheme="majorHAnsi" w:hAnsiTheme="majorHAnsi" w:cstheme="majorHAnsi"/>
              </w:rPr>
              <w:t>N</w:t>
            </w:r>
            <w:r w:rsidR="00F95DE9">
              <w:rPr>
                <w:rFonts w:asciiTheme="majorHAnsi" w:hAnsiTheme="majorHAnsi" w:cstheme="majorHAnsi"/>
              </w:rPr>
              <w:t>OVEMBER</w:t>
            </w:r>
            <w:r w:rsidR="006E0ECA">
              <w:rPr>
                <w:rFonts w:asciiTheme="majorHAnsi" w:hAnsiTheme="majorHAnsi" w:cstheme="majorHAnsi"/>
              </w:rPr>
              <w:t xml:space="preserve"> 2020</w:t>
            </w:r>
            <w:r w:rsidRPr="00D44CD2">
              <w:rPr>
                <w:rFonts w:asciiTheme="majorHAnsi" w:hAnsiTheme="majorHAnsi" w:cstheme="majorHAnsi"/>
              </w:rPr>
              <w:t>)</w:t>
            </w:r>
          </w:p>
        </w:tc>
        <w:tc>
          <w:tcPr>
            <w:tcW w:w="3870" w:type="dxa"/>
            <w:tcBorders>
              <w:top w:val="single" w:color="000000" w:sz="7" w:space="0"/>
              <w:left w:val="single" w:color="000000" w:sz="7" w:space="0"/>
              <w:bottom w:val="single" w:color="000000" w:sz="7" w:space="0"/>
              <w:right w:val="single" w:color="000000" w:sz="7" w:space="0"/>
            </w:tcBorders>
            <w:shd w:val="clear" w:color="auto" w:fill="auto"/>
          </w:tcPr>
          <w:p w:rsidRPr="00D44CD2" w:rsidR="00B561DD" w:rsidP="00B561DD" w:rsidRDefault="00B561DD" w14:paraId="5979CAED" w14:textId="2D4746E7">
            <w:pPr>
              <w:spacing w:before="0" w:after="0" w:line="276" w:lineRule="auto"/>
              <w:jc w:val="both"/>
              <w:rPr>
                <w:rFonts w:eastAsia="SimSun" w:asciiTheme="majorHAnsi" w:hAnsiTheme="majorHAnsi" w:cstheme="majorHAnsi"/>
                <w:lang w:eastAsia="zh-CN"/>
              </w:rPr>
            </w:pPr>
            <w:commentRangeStart w:id="15"/>
            <w:r w:rsidRPr="00D502E3">
              <w:rPr>
                <w:rFonts w:eastAsia="SimSun" w:asciiTheme="majorHAnsi" w:hAnsiTheme="majorHAnsi" w:cstheme="majorHAnsi"/>
                <w:lang w:eastAsia="zh-CN"/>
              </w:rPr>
              <w:t xml:space="preserve">If </w:t>
            </w:r>
            <w:commentRangeEnd w:id="15"/>
            <w:r w:rsidRPr="00F67AA5" w:rsidR="008771A2">
              <w:rPr>
                <w:rStyle w:val="CommentReference"/>
              </w:rPr>
              <w:commentReference w:id="15"/>
            </w:r>
            <w:r w:rsidRPr="00D502E3">
              <w:rPr>
                <w:rFonts w:eastAsia="SimSun" w:asciiTheme="majorHAnsi" w:hAnsiTheme="majorHAnsi" w:cstheme="majorHAnsi"/>
                <w:lang w:eastAsia="zh-CN"/>
              </w:rPr>
              <w:t xml:space="preserve">advanced payments are authorized – modify the </w:t>
            </w:r>
            <w:r w:rsidR="000F39FB">
              <w:rPr>
                <w:rFonts w:eastAsia="SimSun" w:asciiTheme="majorHAnsi" w:hAnsiTheme="majorHAnsi" w:cstheme="majorHAnsi"/>
                <w:lang w:eastAsia="zh-CN"/>
              </w:rPr>
              <w:t>payment terms in Sec. D.1</w:t>
            </w:r>
            <w:r w:rsidRPr="00D502E3" w:rsidR="000F39FB">
              <w:rPr>
                <w:rFonts w:eastAsia="SimSun" w:asciiTheme="majorHAnsi" w:hAnsiTheme="majorHAnsi" w:cstheme="majorHAnsi"/>
                <w:lang w:eastAsia="zh-CN"/>
              </w:rPr>
              <w:t xml:space="preserve"> </w:t>
            </w:r>
            <w:r w:rsidRPr="00D502E3">
              <w:rPr>
                <w:rFonts w:eastAsia="SimSun" w:asciiTheme="majorHAnsi" w:hAnsiTheme="majorHAnsi" w:cstheme="majorHAnsi"/>
                <w:lang w:eastAsia="zh-CN"/>
              </w:rPr>
              <w:t>as appropriate.</w:t>
            </w:r>
            <w:r w:rsidRPr="00D44CD2">
              <w:rPr>
                <w:rFonts w:eastAsia="SimSun" w:asciiTheme="majorHAnsi" w:hAnsiTheme="majorHAnsi" w:cstheme="majorHAnsi"/>
                <w:lang w:eastAsia="zh-CN"/>
              </w:rPr>
              <w:t xml:space="preserve"> </w:t>
            </w:r>
          </w:p>
        </w:tc>
      </w:tr>
      <w:tr w:rsidRPr="00D44CD2" w:rsidR="00B561DD" w:rsidTr="00B561DD" w14:paraId="72F2C2FB" w14:textId="77777777">
        <w:trPr>
          <w:cantSplit/>
        </w:trPr>
        <w:tc>
          <w:tcPr>
            <w:tcW w:w="1081" w:type="dxa"/>
            <w:tcBorders>
              <w:top w:val="single" w:color="000000" w:sz="7" w:space="0"/>
              <w:left w:val="single" w:color="000000" w:sz="7" w:space="0"/>
              <w:bottom w:val="single" w:color="000000" w:sz="7" w:space="0"/>
              <w:right w:val="single" w:color="000000" w:sz="7" w:space="0"/>
            </w:tcBorders>
            <w:shd w:val="clear" w:color="auto" w:fill="auto"/>
          </w:tcPr>
          <w:p w:rsidRPr="00D44CD2" w:rsidR="00B561DD" w:rsidP="00B561DD" w:rsidRDefault="00B561DD" w14:paraId="0C015877" w14:textId="77777777">
            <w:pPr>
              <w:spacing w:before="0" w:after="0" w:line="276" w:lineRule="auto"/>
              <w:jc w:val="both"/>
              <w:rPr>
                <w:rFonts w:asciiTheme="majorHAnsi" w:hAnsiTheme="majorHAnsi" w:cstheme="majorHAnsi"/>
              </w:rPr>
            </w:pPr>
            <w:r w:rsidRPr="00D44CD2">
              <w:rPr>
                <w:rFonts w:asciiTheme="majorHAnsi" w:hAnsiTheme="majorHAnsi" w:cstheme="majorHAnsi"/>
              </w:rPr>
              <w:t>RAA2</w:t>
            </w:r>
          </w:p>
        </w:tc>
        <w:tc>
          <w:tcPr>
            <w:tcW w:w="4500" w:type="dxa"/>
            <w:tcBorders>
              <w:top w:val="single" w:color="000000" w:sz="7" w:space="0"/>
              <w:left w:val="single" w:color="000000" w:sz="7" w:space="0"/>
              <w:bottom w:val="single" w:color="000000" w:sz="7" w:space="0"/>
              <w:right w:val="single" w:color="000000" w:sz="7" w:space="0"/>
            </w:tcBorders>
            <w:shd w:val="clear" w:color="auto" w:fill="auto"/>
          </w:tcPr>
          <w:p w:rsidRPr="00D44CD2" w:rsidR="00B561DD" w:rsidP="005203B7" w:rsidRDefault="00B561DD" w14:paraId="2AAB7BEA" w14:textId="380915EA">
            <w:pPr>
              <w:spacing w:before="0" w:after="0" w:line="276" w:lineRule="auto"/>
              <w:ind w:hanging="11"/>
              <w:rPr>
                <w:rFonts w:asciiTheme="majorHAnsi" w:hAnsiTheme="majorHAnsi" w:cstheme="majorHAnsi"/>
              </w:rPr>
            </w:pPr>
            <w:r w:rsidRPr="00D44CD2">
              <w:rPr>
                <w:rFonts w:asciiTheme="majorHAnsi" w:hAnsiTheme="majorHAnsi" w:cstheme="majorHAnsi"/>
              </w:rPr>
              <w:t xml:space="preserve">UNIVERSAL IDENTIFIER AND SYSTEM </w:t>
            </w:r>
            <w:r w:rsidR="008429B0">
              <w:rPr>
                <w:rFonts w:asciiTheme="majorHAnsi" w:hAnsiTheme="majorHAnsi" w:cstheme="majorHAnsi"/>
              </w:rPr>
              <w:t>F</w:t>
            </w:r>
            <w:r w:rsidR="002D2959">
              <w:rPr>
                <w:rFonts w:asciiTheme="majorHAnsi" w:hAnsiTheme="majorHAnsi" w:cstheme="majorHAnsi"/>
              </w:rPr>
              <w:t>OR</w:t>
            </w:r>
            <w:r w:rsidRPr="00D44CD2">
              <w:rPr>
                <w:rFonts w:asciiTheme="majorHAnsi" w:hAnsiTheme="majorHAnsi" w:cstheme="majorHAnsi"/>
              </w:rPr>
              <w:t xml:space="preserve"> AWARD MANAGEMENT (</w:t>
            </w:r>
            <w:r w:rsidR="001F3EBF">
              <w:rPr>
                <w:rFonts w:asciiTheme="majorHAnsi" w:hAnsiTheme="majorHAnsi" w:cstheme="majorHAnsi"/>
              </w:rPr>
              <w:t>N</w:t>
            </w:r>
            <w:r w:rsidR="00B548B1">
              <w:rPr>
                <w:rFonts w:asciiTheme="majorHAnsi" w:hAnsiTheme="majorHAnsi" w:cstheme="majorHAnsi"/>
              </w:rPr>
              <w:t>OVEMBER</w:t>
            </w:r>
            <w:r w:rsidR="001F3EBF">
              <w:rPr>
                <w:rFonts w:asciiTheme="majorHAnsi" w:hAnsiTheme="majorHAnsi" w:cstheme="majorHAnsi"/>
              </w:rPr>
              <w:t xml:space="preserve"> 2020</w:t>
            </w:r>
            <w:r w:rsidRPr="00D44CD2">
              <w:rPr>
                <w:rFonts w:asciiTheme="majorHAnsi" w:hAnsiTheme="majorHAnsi" w:cstheme="majorHAnsi"/>
              </w:rPr>
              <w:t>)</w:t>
            </w:r>
          </w:p>
        </w:tc>
        <w:tc>
          <w:tcPr>
            <w:tcW w:w="3870" w:type="dxa"/>
            <w:tcBorders>
              <w:top w:val="single" w:color="000000" w:sz="7" w:space="0"/>
              <w:left w:val="single" w:color="000000" w:sz="7" w:space="0"/>
              <w:bottom w:val="single" w:color="000000" w:sz="7" w:space="0"/>
              <w:right w:val="single" w:color="000000" w:sz="7" w:space="0"/>
            </w:tcBorders>
            <w:shd w:val="clear" w:color="auto" w:fill="auto"/>
          </w:tcPr>
          <w:p w:rsidRPr="00D44CD2" w:rsidR="00B561DD" w:rsidP="00B561DD" w:rsidRDefault="00B561DD" w14:paraId="0FBD79B5" w14:textId="77777777">
            <w:pPr>
              <w:spacing w:before="0" w:after="0" w:line="276" w:lineRule="auto"/>
              <w:jc w:val="both"/>
              <w:rPr>
                <w:rFonts w:eastAsia="SimSun" w:asciiTheme="majorHAnsi" w:hAnsiTheme="majorHAnsi" w:cstheme="majorHAnsi"/>
                <w:lang w:eastAsia="zh-CN"/>
              </w:rPr>
            </w:pPr>
          </w:p>
        </w:tc>
      </w:tr>
      <w:tr w:rsidRPr="00D44CD2" w:rsidR="00B561DD" w:rsidTr="00B561DD" w14:paraId="5A4E5C2C" w14:textId="77777777">
        <w:trPr>
          <w:cantSplit/>
        </w:trPr>
        <w:tc>
          <w:tcPr>
            <w:tcW w:w="1081" w:type="dxa"/>
            <w:tcBorders>
              <w:top w:val="single" w:color="000000" w:sz="7" w:space="0"/>
              <w:left w:val="single" w:color="000000" w:sz="7" w:space="0"/>
              <w:bottom w:val="single" w:color="000000" w:sz="7" w:space="0"/>
              <w:right w:val="single" w:color="000000" w:sz="7" w:space="0"/>
            </w:tcBorders>
            <w:shd w:val="clear" w:color="auto" w:fill="auto"/>
          </w:tcPr>
          <w:p w:rsidRPr="00D44CD2" w:rsidR="00B561DD" w:rsidP="00B561DD" w:rsidRDefault="00B561DD" w14:paraId="662F1A28" w14:textId="77777777">
            <w:pPr>
              <w:spacing w:before="0" w:after="0" w:line="276" w:lineRule="auto"/>
              <w:jc w:val="both"/>
              <w:rPr>
                <w:rFonts w:asciiTheme="majorHAnsi" w:hAnsiTheme="majorHAnsi" w:cstheme="majorHAnsi"/>
              </w:rPr>
            </w:pPr>
            <w:r w:rsidRPr="00D44CD2">
              <w:rPr>
                <w:rFonts w:asciiTheme="majorHAnsi" w:hAnsiTheme="majorHAnsi" w:cstheme="majorHAnsi"/>
              </w:rPr>
              <w:t>RAA3</w:t>
            </w:r>
          </w:p>
        </w:tc>
        <w:tc>
          <w:tcPr>
            <w:tcW w:w="4500" w:type="dxa"/>
            <w:tcBorders>
              <w:top w:val="single" w:color="000000" w:sz="7" w:space="0"/>
              <w:left w:val="single" w:color="000000" w:sz="7" w:space="0"/>
              <w:bottom w:val="single" w:color="000000" w:sz="7" w:space="0"/>
              <w:right w:val="single" w:color="000000" w:sz="7" w:space="0"/>
            </w:tcBorders>
            <w:shd w:val="clear" w:color="auto" w:fill="auto"/>
          </w:tcPr>
          <w:p w:rsidRPr="00D44CD2" w:rsidR="00B561DD" w:rsidP="005203B7" w:rsidRDefault="00B561DD" w14:paraId="380B5DDA" w14:textId="77777777">
            <w:pPr>
              <w:spacing w:before="0" w:after="0" w:line="276" w:lineRule="auto"/>
              <w:ind w:hanging="11"/>
              <w:rPr>
                <w:rFonts w:asciiTheme="majorHAnsi" w:hAnsiTheme="majorHAnsi" w:cstheme="majorHAnsi"/>
              </w:rPr>
            </w:pPr>
            <w:r w:rsidRPr="00D44CD2">
              <w:rPr>
                <w:rFonts w:asciiTheme="majorHAnsi" w:hAnsiTheme="majorHAnsi" w:cstheme="majorHAnsi"/>
              </w:rPr>
              <w:t>REPORTING SUBAWARDS AND EXECUTIVE</w:t>
            </w:r>
          </w:p>
          <w:p w:rsidRPr="00D44CD2" w:rsidR="00B561DD" w:rsidP="005203B7" w:rsidRDefault="00B561DD" w14:paraId="271C4E90" w14:textId="4F9A7704">
            <w:pPr>
              <w:spacing w:before="0" w:after="0" w:line="276" w:lineRule="auto"/>
              <w:ind w:hanging="11"/>
              <w:rPr>
                <w:rFonts w:asciiTheme="majorHAnsi" w:hAnsiTheme="majorHAnsi" w:cstheme="majorHAnsi"/>
              </w:rPr>
            </w:pPr>
            <w:r w:rsidRPr="00D44CD2">
              <w:rPr>
                <w:rFonts w:asciiTheme="majorHAnsi" w:hAnsiTheme="majorHAnsi" w:cstheme="majorHAnsi"/>
              </w:rPr>
              <w:t>COMPENSATION (</w:t>
            </w:r>
            <w:r w:rsidR="00C070E2">
              <w:rPr>
                <w:rFonts w:asciiTheme="majorHAnsi" w:hAnsiTheme="majorHAnsi" w:cstheme="majorHAnsi"/>
              </w:rPr>
              <w:t>N</w:t>
            </w:r>
            <w:r w:rsidR="00B548B1">
              <w:rPr>
                <w:rFonts w:asciiTheme="majorHAnsi" w:hAnsiTheme="majorHAnsi" w:cstheme="majorHAnsi"/>
              </w:rPr>
              <w:t>OVEMBER</w:t>
            </w:r>
            <w:r w:rsidR="001D0173">
              <w:rPr>
                <w:rFonts w:asciiTheme="majorHAnsi" w:hAnsiTheme="majorHAnsi" w:cstheme="majorHAnsi"/>
              </w:rPr>
              <w:t xml:space="preserve"> 2020</w:t>
            </w:r>
            <w:r w:rsidRPr="00D44CD2">
              <w:rPr>
                <w:rFonts w:asciiTheme="majorHAnsi" w:hAnsiTheme="majorHAnsi" w:cstheme="majorHAnsi"/>
              </w:rPr>
              <w:t>)</w:t>
            </w:r>
          </w:p>
        </w:tc>
        <w:tc>
          <w:tcPr>
            <w:tcW w:w="3870" w:type="dxa"/>
            <w:tcBorders>
              <w:top w:val="single" w:color="000000" w:sz="7" w:space="0"/>
              <w:left w:val="single" w:color="000000" w:sz="7" w:space="0"/>
              <w:bottom w:val="single" w:color="000000" w:sz="7" w:space="0"/>
              <w:right w:val="single" w:color="000000" w:sz="7" w:space="0"/>
            </w:tcBorders>
            <w:shd w:val="clear" w:color="auto" w:fill="auto"/>
          </w:tcPr>
          <w:p w:rsidRPr="00D44CD2" w:rsidR="00B561DD" w:rsidP="00B561DD" w:rsidRDefault="00B561DD" w14:paraId="03FEA00A" w14:textId="77777777">
            <w:pPr>
              <w:spacing w:before="0" w:after="0" w:line="276" w:lineRule="auto"/>
              <w:jc w:val="both"/>
              <w:rPr>
                <w:rFonts w:eastAsia="SimSun" w:asciiTheme="majorHAnsi" w:hAnsiTheme="majorHAnsi" w:cstheme="majorHAnsi"/>
                <w:lang w:eastAsia="zh-CN"/>
              </w:rPr>
            </w:pPr>
          </w:p>
        </w:tc>
      </w:tr>
      <w:tr w:rsidRPr="00D44CD2" w:rsidR="00B561DD" w:rsidTr="00B561DD" w14:paraId="113C3835" w14:textId="77777777">
        <w:trPr>
          <w:cantSplit/>
        </w:trPr>
        <w:tc>
          <w:tcPr>
            <w:tcW w:w="1081" w:type="dxa"/>
            <w:tcBorders>
              <w:top w:val="single" w:color="000000" w:sz="7" w:space="0"/>
              <w:left w:val="single" w:color="000000" w:sz="7" w:space="0"/>
              <w:bottom w:val="single" w:color="000000" w:sz="7" w:space="0"/>
              <w:right w:val="single" w:color="000000" w:sz="7" w:space="0"/>
            </w:tcBorders>
            <w:shd w:val="clear" w:color="auto" w:fill="auto"/>
          </w:tcPr>
          <w:p w:rsidRPr="00D44CD2" w:rsidR="00B561DD" w:rsidP="00B561DD" w:rsidRDefault="00B561DD" w14:paraId="0B32FB33" w14:textId="77777777">
            <w:pPr>
              <w:spacing w:before="0" w:after="0" w:line="276" w:lineRule="auto"/>
              <w:jc w:val="both"/>
              <w:rPr>
                <w:rFonts w:asciiTheme="majorHAnsi" w:hAnsiTheme="majorHAnsi" w:cstheme="majorHAnsi"/>
              </w:rPr>
            </w:pPr>
            <w:r w:rsidRPr="00D44CD2">
              <w:rPr>
                <w:rFonts w:asciiTheme="majorHAnsi" w:hAnsiTheme="majorHAnsi" w:cstheme="majorHAnsi"/>
              </w:rPr>
              <w:t>RAA4</w:t>
            </w:r>
          </w:p>
        </w:tc>
        <w:tc>
          <w:tcPr>
            <w:tcW w:w="4500" w:type="dxa"/>
            <w:tcBorders>
              <w:top w:val="single" w:color="000000" w:sz="7" w:space="0"/>
              <w:left w:val="single" w:color="000000" w:sz="7" w:space="0"/>
              <w:bottom w:val="single" w:color="000000" w:sz="7" w:space="0"/>
              <w:right w:val="single" w:color="000000" w:sz="7" w:space="0"/>
            </w:tcBorders>
            <w:shd w:val="clear" w:color="auto" w:fill="auto"/>
          </w:tcPr>
          <w:p w:rsidRPr="00D44CD2" w:rsidR="00B561DD" w:rsidP="005203B7" w:rsidRDefault="00B561DD" w14:paraId="3DDB86A1" w14:textId="7213D5BB">
            <w:pPr>
              <w:spacing w:before="0" w:after="0" w:line="276" w:lineRule="auto"/>
              <w:ind w:hanging="11"/>
              <w:rPr>
                <w:rFonts w:asciiTheme="majorHAnsi" w:hAnsiTheme="majorHAnsi" w:cstheme="majorHAnsi"/>
              </w:rPr>
            </w:pPr>
            <w:r w:rsidRPr="00D44CD2">
              <w:rPr>
                <w:rFonts w:asciiTheme="majorHAnsi" w:hAnsiTheme="majorHAnsi" w:cstheme="majorHAnsi"/>
              </w:rPr>
              <w:t>USAID ELIGIBILITY RULES FOR PROCUREMENT OF COMMODITIES AND SERVICES (</w:t>
            </w:r>
            <w:r w:rsidR="002952A6">
              <w:rPr>
                <w:rFonts w:asciiTheme="majorHAnsi" w:hAnsiTheme="majorHAnsi" w:cstheme="majorHAnsi"/>
              </w:rPr>
              <w:t>MAY</w:t>
            </w:r>
            <w:r w:rsidRPr="00D44CD2">
              <w:rPr>
                <w:rFonts w:asciiTheme="majorHAnsi" w:hAnsiTheme="majorHAnsi" w:cstheme="majorHAnsi"/>
              </w:rPr>
              <w:t xml:space="preserve"> 20</w:t>
            </w:r>
            <w:r w:rsidR="002952A6">
              <w:rPr>
                <w:rFonts w:asciiTheme="majorHAnsi" w:hAnsiTheme="majorHAnsi" w:cstheme="majorHAnsi"/>
              </w:rPr>
              <w:t>20</w:t>
            </w:r>
            <w:r w:rsidRPr="00D44CD2">
              <w:rPr>
                <w:rFonts w:asciiTheme="majorHAnsi" w:hAnsiTheme="majorHAnsi" w:cstheme="majorHAnsi"/>
              </w:rPr>
              <w:t>)</w:t>
            </w:r>
          </w:p>
        </w:tc>
        <w:tc>
          <w:tcPr>
            <w:tcW w:w="3870" w:type="dxa"/>
            <w:tcBorders>
              <w:top w:val="single" w:color="000000" w:sz="7" w:space="0"/>
              <w:left w:val="single" w:color="000000" w:sz="7" w:space="0"/>
              <w:bottom w:val="single" w:color="000000" w:sz="7" w:space="0"/>
              <w:right w:val="single" w:color="000000" w:sz="7" w:space="0"/>
            </w:tcBorders>
            <w:shd w:val="clear" w:color="auto" w:fill="auto"/>
          </w:tcPr>
          <w:p w:rsidRPr="00D44CD2" w:rsidR="00B561DD" w:rsidP="00B561DD" w:rsidRDefault="00B561DD" w14:paraId="29C8A3AF" w14:textId="77777777">
            <w:pPr>
              <w:spacing w:before="0" w:after="0" w:line="276" w:lineRule="auto"/>
              <w:jc w:val="both"/>
              <w:rPr>
                <w:rFonts w:eastAsia="SimSun" w:asciiTheme="majorHAnsi" w:hAnsiTheme="majorHAnsi" w:cstheme="majorHAnsi"/>
                <w:lang w:eastAsia="zh-CN"/>
              </w:rPr>
            </w:pPr>
          </w:p>
        </w:tc>
      </w:tr>
      <w:tr w:rsidRPr="00D44CD2" w:rsidR="00B561DD" w:rsidTr="00B561DD" w14:paraId="1C114693" w14:textId="77777777">
        <w:trPr>
          <w:cantSplit/>
        </w:trPr>
        <w:tc>
          <w:tcPr>
            <w:tcW w:w="1081" w:type="dxa"/>
            <w:tcBorders>
              <w:top w:val="single" w:color="000000" w:sz="7" w:space="0"/>
              <w:left w:val="single" w:color="000000" w:sz="7" w:space="0"/>
              <w:bottom w:val="single" w:color="000000" w:sz="7" w:space="0"/>
              <w:right w:val="single" w:color="000000" w:sz="7" w:space="0"/>
            </w:tcBorders>
            <w:shd w:val="clear" w:color="auto" w:fill="auto"/>
          </w:tcPr>
          <w:p w:rsidRPr="00D44CD2" w:rsidR="00B561DD" w:rsidP="00B561DD" w:rsidRDefault="00B561DD" w14:paraId="4E45159B" w14:textId="77777777">
            <w:pPr>
              <w:spacing w:before="0" w:after="0" w:line="276" w:lineRule="auto"/>
              <w:jc w:val="both"/>
              <w:rPr>
                <w:rFonts w:asciiTheme="majorHAnsi" w:hAnsiTheme="majorHAnsi" w:cstheme="majorHAnsi"/>
              </w:rPr>
            </w:pPr>
            <w:r w:rsidRPr="00D44CD2">
              <w:rPr>
                <w:rFonts w:asciiTheme="majorHAnsi" w:hAnsiTheme="majorHAnsi" w:cstheme="majorHAnsi"/>
              </w:rPr>
              <w:t>RAA5</w:t>
            </w:r>
          </w:p>
        </w:tc>
        <w:tc>
          <w:tcPr>
            <w:tcW w:w="4500" w:type="dxa"/>
            <w:tcBorders>
              <w:top w:val="single" w:color="000000" w:sz="7" w:space="0"/>
              <w:left w:val="single" w:color="000000" w:sz="7" w:space="0"/>
              <w:bottom w:val="single" w:color="000000" w:sz="7" w:space="0"/>
              <w:right w:val="single" w:color="000000" w:sz="7" w:space="0"/>
            </w:tcBorders>
            <w:shd w:val="clear" w:color="auto" w:fill="auto"/>
          </w:tcPr>
          <w:p w:rsidRPr="00D44CD2" w:rsidR="00B561DD" w:rsidP="005203B7" w:rsidRDefault="00B561DD" w14:paraId="4B5AB8AB" w14:textId="77777777">
            <w:pPr>
              <w:spacing w:before="0" w:after="0" w:line="276" w:lineRule="auto"/>
              <w:ind w:hanging="11"/>
              <w:rPr>
                <w:rFonts w:asciiTheme="majorHAnsi" w:hAnsiTheme="majorHAnsi" w:cstheme="majorHAnsi"/>
              </w:rPr>
            </w:pPr>
            <w:r w:rsidRPr="00D44CD2">
              <w:rPr>
                <w:rFonts w:asciiTheme="majorHAnsi" w:hAnsiTheme="majorHAnsi" w:cstheme="majorHAnsi"/>
              </w:rPr>
              <w:t>FLY AMERICA ACT RESTRICTIONS (AUGUST 2013)</w:t>
            </w:r>
          </w:p>
        </w:tc>
        <w:tc>
          <w:tcPr>
            <w:tcW w:w="3870" w:type="dxa"/>
            <w:tcBorders>
              <w:top w:val="single" w:color="000000" w:sz="7" w:space="0"/>
              <w:left w:val="single" w:color="000000" w:sz="7" w:space="0"/>
              <w:bottom w:val="single" w:color="000000" w:sz="7" w:space="0"/>
              <w:right w:val="single" w:color="000000" w:sz="7" w:space="0"/>
            </w:tcBorders>
            <w:shd w:val="clear" w:color="auto" w:fill="auto"/>
          </w:tcPr>
          <w:p w:rsidRPr="00D44CD2" w:rsidR="00B561DD" w:rsidP="00B561DD" w:rsidRDefault="00B561DD" w14:paraId="726B5E65" w14:textId="77777777">
            <w:pPr>
              <w:spacing w:before="0" w:after="0" w:line="276" w:lineRule="auto"/>
              <w:jc w:val="both"/>
              <w:rPr>
                <w:rFonts w:eastAsia="SimSun" w:asciiTheme="majorHAnsi" w:hAnsiTheme="majorHAnsi" w:cstheme="majorHAnsi"/>
                <w:lang w:eastAsia="zh-CN"/>
              </w:rPr>
            </w:pPr>
          </w:p>
        </w:tc>
      </w:tr>
      <w:tr w:rsidRPr="00D44CD2" w:rsidR="00B561DD" w:rsidTr="00B561DD" w14:paraId="386AE037" w14:textId="77777777">
        <w:trPr>
          <w:cantSplit/>
        </w:trPr>
        <w:tc>
          <w:tcPr>
            <w:tcW w:w="1081" w:type="dxa"/>
            <w:tcBorders>
              <w:top w:val="single" w:color="000000" w:sz="7" w:space="0"/>
              <w:left w:val="single" w:color="000000" w:sz="7" w:space="0"/>
              <w:bottom w:val="single" w:color="000000" w:sz="7" w:space="0"/>
              <w:right w:val="single" w:color="000000" w:sz="7" w:space="0"/>
            </w:tcBorders>
            <w:shd w:val="clear" w:color="auto" w:fill="auto"/>
          </w:tcPr>
          <w:p w:rsidRPr="00D44CD2" w:rsidR="00B561DD" w:rsidP="00B561DD" w:rsidRDefault="00B561DD" w14:paraId="5DCD2EDF" w14:textId="77777777">
            <w:pPr>
              <w:spacing w:before="0" w:after="0" w:line="276" w:lineRule="auto"/>
              <w:jc w:val="both"/>
              <w:rPr>
                <w:rFonts w:eastAsia="SimSun" w:asciiTheme="majorHAnsi" w:hAnsiTheme="majorHAnsi" w:cstheme="majorHAnsi"/>
                <w:lang w:eastAsia="zh-CN"/>
              </w:rPr>
            </w:pPr>
            <w:r w:rsidRPr="00D44CD2">
              <w:rPr>
                <w:rFonts w:asciiTheme="majorHAnsi" w:hAnsiTheme="majorHAnsi" w:cstheme="majorHAnsi"/>
              </w:rPr>
              <w:t>RAA6</w:t>
            </w:r>
          </w:p>
        </w:tc>
        <w:tc>
          <w:tcPr>
            <w:tcW w:w="4500" w:type="dxa"/>
            <w:tcBorders>
              <w:top w:val="single" w:color="000000" w:sz="7" w:space="0"/>
              <w:left w:val="single" w:color="000000" w:sz="7" w:space="0"/>
              <w:bottom w:val="single" w:color="000000" w:sz="7" w:space="0"/>
              <w:right w:val="single" w:color="000000" w:sz="7" w:space="0"/>
            </w:tcBorders>
            <w:shd w:val="clear" w:color="auto" w:fill="auto"/>
          </w:tcPr>
          <w:p w:rsidRPr="00D44CD2" w:rsidR="00B561DD" w:rsidP="005203B7" w:rsidRDefault="00B561DD" w14:paraId="238C0711" w14:textId="77777777">
            <w:pPr>
              <w:spacing w:before="0" w:after="0" w:line="276" w:lineRule="auto"/>
              <w:ind w:hanging="11"/>
              <w:rPr>
                <w:rFonts w:eastAsia="SimSun" w:asciiTheme="majorHAnsi" w:hAnsiTheme="majorHAnsi" w:cstheme="majorHAnsi"/>
                <w:lang w:eastAsia="zh-CN"/>
              </w:rPr>
            </w:pPr>
            <w:r w:rsidRPr="00D44CD2">
              <w:rPr>
                <w:rFonts w:eastAsia="SimSun" w:asciiTheme="majorHAnsi" w:hAnsiTheme="majorHAnsi" w:cstheme="majorHAnsi"/>
                <w:lang w:eastAsia="zh-CN"/>
              </w:rPr>
              <w:t>OCEAN SHIPMENT OF GOODS (JUNE 2012)</w:t>
            </w:r>
          </w:p>
        </w:tc>
        <w:tc>
          <w:tcPr>
            <w:tcW w:w="3870" w:type="dxa"/>
            <w:tcBorders>
              <w:top w:val="single" w:color="000000" w:sz="7" w:space="0"/>
              <w:left w:val="single" w:color="000000" w:sz="7" w:space="0"/>
              <w:bottom w:val="single" w:color="000000" w:sz="7" w:space="0"/>
              <w:right w:val="single" w:color="000000" w:sz="7" w:space="0"/>
            </w:tcBorders>
            <w:shd w:val="clear" w:color="auto" w:fill="auto"/>
          </w:tcPr>
          <w:p w:rsidRPr="00D44CD2" w:rsidR="00B561DD" w:rsidP="00B561DD" w:rsidRDefault="00B561DD" w14:paraId="4DF7D9C9" w14:textId="77777777">
            <w:pPr>
              <w:spacing w:before="0" w:after="0" w:line="276" w:lineRule="auto"/>
              <w:jc w:val="both"/>
              <w:rPr>
                <w:rFonts w:eastAsia="SimSun" w:asciiTheme="majorHAnsi" w:hAnsiTheme="majorHAnsi" w:cstheme="majorHAnsi"/>
                <w:lang w:eastAsia="zh-CN"/>
              </w:rPr>
            </w:pPr>
          </w:p>
        </w:tc>
      </w:tr>
      <w:tr w:rsidRPr="00D44CD2" w:rsidR="00B561DD" w:rsidTr="00B561DD" w14:paraId="49CDC074" w14:textId="77777777">
        <w:trPr>
          <w:cantSplit/>
        </w:trPr>
        <w:tc>
          <w:tcPr>
            <w:tcW w:w="1081" w:type="dxa"/>
            <w:tcBorders>
              <w:top w:val="single" w:color="000000" w:sz="7" w:space="0"/>
              <w:left w:val="single" w:color="000000" w:sz="7" w:space="0"/>
              <w:bottom w:val="single" w:color="000000" w:sz="7" w:space="0"/>
              <w:right w:val="single" w:color="000000" w:sz="7" w:space="0"/>
            </w:tcBorders>
            <w:shd w:val="clear" w:color="auto" w:fill="auto"/>
          </w:tcPr>
          <w:p w:rsidRPr="00D44CD2" w:rsidR="00B561DD" w:rsidP="00B561DD" w:rsidRDefault="00B561DD" w14:paraId="772882E8" w14:textId="77777777">
            <w:pPr>
              <w:spacing w:before="0" w:after="0" w:line="276" w:lineRule="auto"/>
              <w:jc w:val="both"/>
              <w:rPr>
                <w:rFonts w:asciiTheme="majorHAnsi" w:hAnsiTheme="majorHAnsi" w:cstheme="majorHAnsi"/>
              </w:rPr>
            </w:pPr>
            <w:r w:rsidRPr="00D44CD2">
              <w:rPr>
                <w:rFonts w:asciiTheme="majorHAnsi" w:hAnsiTheme="majorHAnsi" w:cstheme="majorHAnsi"/>
              </w:rPr>
              <w:t>RAA7</w:t>
            </w:r>
          </w:p>
        </w:tc>
        <w:tc>
          <w:tcPr>
            <w:tcW w:w="4500" w:type="dxa"/>
            <w:tcBorders>
              <w:top w:val="single" w:color="000000" w:sz="7" w:space="0"/>
              <w:left w:val="single" w:color="000000" w:sz="7" w:space="0"/>
              <w:bottom w:val="single" w:color="000000" w:sz="7" w:space="0"/>
              <w:right w:val="single" w:color="000000" w:sz="7" w:space="0"/>
            </w:tcBorders>
            <w:shd w:val="clear" w:color="auto" w:fill="auto"/>
          </w:tcPr>
          <w:p w:rsidRPr="00D44CD2" w:rsidR="00B561DD" w:rsidP="005203B7" w:rsidRDefault="00B561DD" w14:paraId="6832F1D2" w14:textId="77777777">
            <w:pPr>
              <w:spacing w:before="0" w:after="0" w:line="276" w:lineRule="auto"/>
              <w:ind w:hanging="11"/>
              <w:rPr>
                <w:rFonts w:asciiTheme="majorHAnsi" w:hAnsiTheme="majorHAnsi" w:cstheme="majorHAnsi"/>
              </w:rPr>
            </w:pPr>
            <w:r w:rsidRPr="00D44CD2">
              <w:rPr>
                <w:rFonts w:asciiTheme="majorHAnsi" w:hAnsiTheme="majorHAnsi" w:cstheme="majorHAnsi"/>
              </w:rPr>
              <w:t>REPORTING HOST GOVERNMENT TAXES (JUNE 2012)</w:t>
            </w:r>
          </w:p>
        </w:tc>
        <w:tc>
          <w:tcPr>
            <w:tcW w:w="3870" w:type="dxa"/>
            <w:tcBorders>
              <w:top w:val="single" w:color="000000" w:sz="7" w:space="0"/>
              <w:left w:val="single" w:color="000000" w:sz="7" w:space="0"/>
              <w:bottom w:val="single" w:color="000000" w:sz="7" w:space="0"/>
              <w:right w:val="single" w:color="000000" w:sz="7" w:space="0"/>
            </w:tcBorders>
            <w:shd w:val="clear" w:color="auto" w:fill="auto"/>
          </w:tcPr>
          <w:p w:rsidRPr="00D44CD2" w:rsidR="00B561DD" w:rsidP="00B561DD" w:rsidRDefault="000C47F9" w14:paraId="0573E2BB" w14:textId="661CC344">
            <w:pPr>
              <w:spacing w:before="0" w:after="0" w:line="276" w:lineRule="auto"/>
              <w:jc w:val="both"/>
              <w:rPr>
                <w:rFonts w:eastAsia="SimSun" w:asciiTheme="majorHAnsi" w:hAnsiTheme="majorHAnsi" w:cstheme="majorHAnsi"/>
                <w:lang w:eastAsia="zh-CN"/>
              </w:rPr>
            </w:pPr>
            <w:r>
              <w:rPr>
                <w:rFonts w:eastAsia="SimSun" w:asciiTheme="majorHAnsi" w:hAnsiTheme="majorHAnsi" w:cstheme="majorHAnsi"/>
                <w:lang w:eastAsia="zh-CN"/>
              </w:rPr>
              <w:t>The Grantee reports as prescribed in Sec. B.17. (b)</w:t>
            </w:r>
          </w:p>
        </w:tc>
      </w:tr>
      <w:tr w:rsidRPr="00D44CD2" w:rsidR="00B561DD" w:rsidTr="00B561DD" w14:paraId="1E184E11" w14:textId="77777777">
        <w:trPr>
          <w:cantSplit/>
        </w:trPr>
        <w:tc>
          <w:tcPr>
            <w:tcW w:w="1081" w:type="dxa"/>
            <w:tcBorders>
              <w:top w:val="single" w:color="000000" w:sz="7" w:space="0"/>
              <w:left w:val="single" w:color="000000" w:sz="7" w:space="0"/>
              <w:bottom w:val="single" w:color="000000" w:sz="7" w:space="0"/>
              <w:right w:val="single" w:color="000000" w:sz="7" w:space="0"/>
            </w:tcBorders>
            <w:shd w:val="clear" w:color="auto" w:fill="auto"/>
          </w:tcPr>
          <w:p w:rsidRPr="00D44CD2" w:rsidR="00B561DD" w:rsidP="00B561DD" w:rsidRDefault="00B561DD" w14:paraId="755CF588" w14:textId="77777777">
            <w:pPr>
              <w:spacing w:before="0" w:after="0" w:line="276" w:lineRule="auto"/>
              <w:jc w:val="both"/>
              <w:rPr>
                <w:rFonts w:asciiTheme="majorHAnsi" w:hAnsiTheme="majorHAnsi" w:cstheme="majorHAnsi"/>
              </w:rPr>
            </w:pPr>
            <w:r w:rsidRPr="00D44CD2">
              <w:rPr>
                <w:rFonts w:asciiTheme="majorHAnsi" w:hAnsiTheme="majorHAnsi" w:cstheme="majorHAnsi"/>
              </w:rPr>
              <w:t>RAA8</w:t>
            </w:r>
          </w:p>
        </w:tc>
        <w:tc>
          <w:tcPr>
            <w:tcW w:w="4500" w:type="dxa"/>
            <w:tcBorders>
              <w:top w:val="single" w:color="000000" w:sz="7" w:space="0"/>
              <w:left w:val="single" w:color="000000" w:sz="7" w:space="0"/>
              <w:bottom w:val="single" w:color="000000" w:sz="7" w:space="0"/>
              <w:right w:val="single" w:color="000000" w:sz="7" w:space="0"/>
            </w:tcBorders>
            <w:shd w:val="clear" w:color="auto" w:fill="auto"/>
          </w:tcPr>
          <w:p w:rsidRPr="00D44CD2" w:rsidR="00B561DD" w:rsidP="005203B7" w:rsidRDefault="00B561DD" w14:paraId="0A4468FB" w14:textId="77777777">
            <w:pPr>
              <w:spacing w:before="0" w:after="0" w:line="276" w:lineRule="auto"/>
              <w:ind w:hanging="11"/>
              <w:rPr>
                <w:rFonts w:asciiTheme="majorHAnsi" w:hAnsiTheme="majorHAnsi" w:cstheme="majorHAnsi"/>
              </w:rPr>
            </w:pPr>
            <w:r w:rsidRPr="00D44CD2">
              <w:rPr>
                <w:rFonts w:asciiTheme="majorHAnsi" w:hAnsiTheme="majorHAnsi" w:cstheme="majorHAnsi"/>
              </w:rPr>
              <w:t>PATENT RIGHTS (JUNE 2012)</w:t>
            </w:r>
          </w:p>
        </w:tc>
        <w:tc>
          <w:tcPr>
            <w:tcW w:w="3870" w:type="dxa"/>
            <w:tcBorders>
              <w:top w:val="single" w:color="000000" w:sz="7" w:space="0"/>
              <w:left w:val="single" w:color="000000" w:sz="7" w:space="0"/>
              <w:bottom w:val="single" w:color="000000" w:sz="7" w:space="0"/>
              <w:right w:val="single" w:color="000000" w:sz="7" w:space="0"/>
            </w:tcBorders>
            <w:shd w:val="clear" w:color="auto" w:fill="auto"/>
          </w:tcPr>
          <w:p w:rsidRPr="00D44CD2" w:rsidR="00B561DD" w:rsidP="00B561DD" w:rsidRDefault="00B561DD" w14:paraId="7D7C2159" w14:textId="77777777">
            <w:pPr>
              <w:spacing w:before="0" w:after="0" w:line="276" w:lineRule="auto"/>
              <w:jc w:val="both"/>
              <w:rPr>
                <w:rFonts w:eastAsia="SimSun" w:asciiTheme="majorHAnsi" w:hAnsiTheme="majorHAnsi" w:cstheme="majorHAnsi"/>
                <w:lang w:eastAsia="zh-CN"/>
              </w:rPr>
            </w:pPr>
          </w:p>
        </w:tc>
      </w:tr>
      <w:tr w:rsidRPr="00D44CD2" w:rsidR="00B561DD" w:rsidTr="00B561DD" w14:paraId="2C27D717" w14:textId="77777777">
        <w:trPr>
          <w:cantSplit/>
        </w:trPr>
        <w:tc>
          <w:tcPr>
            <w:tcW w:w="1081" w:type="dxa"/>
            <w:tcBorders>
              <w:top w:val="single" w:color="000000" w:sz="7" w:space="0"/>
              <w:left w:val="single" w:color="000000" w:sz="7" w:space="0"/>
              <w:bottom w:val="single" w:color="000000" w:sz="7" w:space="0"/>
              <w:right w:val="single" w:color="000000" w:sz="7" w:space="0"/>
            </w:tcBorders>
            <w:shd w:val="clear" w:color="auto" w:fill="auto"/>
          </w:tcPr>
          <w:p w:rsidRPr="00D44CD2" w:rsidR="00B561DD" w:rsidP="00B561DD" w:rsidRDefault="00B561DD" w14:paraId="2577AA09" w14:textId="77777777">
            <w:pPr>
              <w:spacing w:before="0" w:after="0" w:line="276" w:lineRule="auto"/>
              <w:jc w:val="both"/>
              <w:rPr>
                <w:rFonts w:asciiTheme="majorHAnsi" w:hAnsiTheme="majorHAnsi" w:cstheme="majorHAnsi"/>
              </w:rPr>
            </w:pPr>
            <w:r w:rsidRPr="00D44CD2">
              <w:rPr>
                <w:rFonts w:asciiTheme="majorHAnsi" w:hAnsiTheme="majorHAnsi" w:cstheme="majorHAnsi"/>
              </w:rPr>
              <w:t>RAA9</w:t>
            </w:r>
          </w:p>
        </w:tc>
        <w:tc>
          <w:tcPr>
            <w:tcW w:w="4500" w:type="dxa"/>
            <w:tcBorders>
              <w:top w:val="single" w:color="000000" w:sz="7" w:space="0"/>
              <w:left w:val="single" w:color="000000" w:sz="7" w:space="0"/>
              <w:bottom w:val="single" w:color="000000" w:sz="7" w:space="0"/>
              <w:right w:val="single" w:color="000000" w:sz="7" w:space="0"/>
            </w:tcBorders>
            <w:shd w:val="clear" w:color="auto" w:fill="auto"/>
          </w:tcPr>
          <w:p w:rsidRPr="00D44CD2" w:rsidR="00B561DD" w:rsidP="005203B7" w:rsidRDefault="00B561DD" w14:paraId="7AC2D629" w14:textId="77777777">
            <w:pPr>
              <w:spacing w:before="0" w:after="0" w:line="276" w:lineRule="auto"/>
              <w:ind w:hanging="11"/>
              <w:rPr>
                <w:rFonts w:asciiTheme="majorHAnsi" w:hAnsiTheme="majorHAnsi" w:cstheme="majorHAnsi"/>
              </w:rPr>
            </w:pPr>
            <w:r w:rsidRPr="00D44CD2">
              <w:rPr>
                <w:rFonts w:asciiTheme="majorHAnsi" w:hAnsiTheme="majorHAnsi" w:cstheme="majorHAnsi"/>
              </w:rPr>
              <w:t>EXCHANGE VISITORS AND PARTICIPANT TRAINING (JUNE 2012)</w:t>
            </w:r>
          </w:p>
        </w:tc>
        <w:tc>
          <w:tcPr>
            <w:tcW w:w="3870" w:type="dxa"/>
            <w:tcBorders>
              <w:top w:val="single" w:color="000000" w:sz="7" w:space="0"/>
              <w:left w:val="single" w:color="000000" w:sz="7" w:space="0"/>
              <w:bottom w:val="single" w:color="000000" w:sz="7" w:space="0"/>
              <w:right w:val="single" w:color="000000" w:sz="7" w:space="0"/>
            </w:tcBorders>
            <w:shd w:val="clear" w:color="auto" w:fill="auto"/>
          </w:tcPr>
          <w:p w:rsidRPr="00D44CD2" w:rsidR="00B561DD" w:rsidP="00B561DD" w:rsidRDefault="00B561DD" w14:paraId="1F9EDA42" w14:textId="77777777">
            <w:pPr>
              <w:spacing w:before="0" w:after="0" w:line="276" w:lineRule="auto"/>
              <w:jc w:val="both"/>
              <w:rPr>
                <w:rFonts w:eastAsia="SimSun" w:asciiTheme="majorHAnsi" w:hAnsiTheme="majorHAnsi" w:cstheme="majorHAnsi"/>
                <w:lang w:eastAsia="zh-CN"/>
              </w:rPr>
            </w:pPr>
          </w:p>
        </w:tc>
      </w:tr>
      <w:tr w:rsidRPr="00D44CD2" w:rsidR="00B561DD" w:rsidTr="00B561DD" w14:paraId="2DB68F8F" w14:textId="77777777">
        <w:trPr>
          <w:cantSplit/>
        </w:trPr>
        <w:tc>
          <w:tcPr>
            <w:tcW w:w="1081" w:type="dxa"/>
            <w:tcBorders>
              <w:top w:val="single" w:color="000000" w:sz="7" w:space="0"/>
              <w:left w:val="single" w:color="000000" w:sz="7" w:space="0"/>
              <w:bottom w:val="single" w:color="000000" w:sz="7" w:space="0"/>
              <w:right w:val="single" w:color="000000" w:sz="7" w:space="0"/>
            </w:tcBorders>
            <w:shd w:val="clear" w:color="auto" w:fill="auto"/>
          </w:tcPr>
          <w:p w:rsidRPr="00D44CD2" w:rsidR="00B561DD" w:rsidP="00B561DD" w:rsidRDefault="00B561DD" w14:paraId="0F736147" w14:textId="77777777">
            <w:pPr>
              <w:spacing w:before="0" w:after="0" w:line="276" w:lineRule="auto"/>
              <w:jc w:val="both"/>
              <w:rPr>
                <w:rFonts w:eastAsia="SimSun" w:asciiTheme="majorHAnsi" w:hAnsiTheme="majorHAnsi" w:cstheme="majorHAnsi"/>
                <w:lang w:eastAsia="zh-CN"/>
              </w:rPr>
            </w:pPr>
            <w:r w:rsidRPr="00D44CD2">
              <w:rPr>
                <w:rFonts w:eastAsia="SimSun" w:asciiTheme="majorHAnsi" w:hAnsiTheme="majorHAnsi" w:cstheme="majorHAnsi"/>
                <w:lang w:eastAsia="zh-CN"/>
              </w:rPr>
              <w:t>RAA10</w:t>
            </w:r>
          </w:p>
        </w:tc>
        <w:tc>
          <w:tcPr>
            <w:tcW w:w="4500" w:type="dxa"/>
            <w:tcBorders>
              <w:top w:val="single" w:color="000000" w:sz="7" w:space="0"/>
              <w:left w:val="single" w:color="000000" w:sz="7" w:space="0"/>
              <w:bottom w:val="single" w:color="000000" w:sz="7" w:space="0"/>
              <w:right w:val="single" w:color="000000" w:sz="7" w:space="0"/>
            </w:tcBorders>
            <w:shd w:val="clear" w:color="auto" w:fill="auto"/>
          </w:tcPr>
          <w:p w:rsidRPr="00D44CD2" w:rsidR="00B561DD" w:rsidP="005203B7" w:rsidRDefault="00B561DD" w14:paraId="5867A50D" w14:textId="77777777">
            <w:pPr>
              <w:spacing w:before="0" w:after="0" w:line="276" w:lineRule="auto"/>
              <w:ind w:hanging="11"/>
              <w:rPr>
                <w:rFonts w:eastAsia="SimSun" w:asciiTheme="majorHAnsi" w:hAnsiTheme="majorHAnsi" w:cstheme="majorHAnsi"/>
                <w:lang w:eastAsia="zh-CN"/>
              </w:rPr>
            </w:pPr>
            <w:r w:rsidRPr="00D44CD2">
              <w:rPr>
                <w:rFonts w:eastAsia="SimSun" w:asciiTheme="majorHAnsi" w:hAnsiTheme="majorHAnsi" w:cstheme="majorHAnsi"/>
                <w:lang w:eastAsia="zh-CN"/>
              </w:rPr>
              <w:t>INVESTMENT PROMOTION (NOVEMBER 2003)</w:t>
            </w:r>
          </w:p>
        </w:tc>
        <w:tc>
          <w:tcPr>
            <w:tcW w:w="3870" w:type="dxa"/>
            <w:tcBorders>
              <w:top w:val="single" w:color="000000" w:sz="7" w:space="0"/>
              <w:left w:val="single" w:color="000000" w:sz="7" w:space="0"/>
              <w:bottom w:val="single" w:color="000000" w:sz="7" w:space="0"/>
              <w:right w:val="single" w:color="000000" w:sz="7" w:space="0"/>
            </w:tcBorders>
            <w:shd w:val="clear" w:color="auto" w:fill="auto"/>
          </w:tcPr>
          <w:p w:rsidRPr="00D44CD2" w:rsidR="00B561DD" w:rsidP="00B561DD" w:rsidRDefault="00B561DD" w14:paraId="1B33CFC6" w14:textId="77777777">
            <w:pPr>
              <w:pStyle w:val="CommentText"/>
              <w:spacing w:before="0" w:after="0" w:line="276" w:lineRule="auto"/>
              <w:jc w:val="both"/>
              <w:rPr>
                <w:rFonts w:asciiTheme="majorHAnsi" w:hAnsiTheme="majorHAnsi" w:cstheme="majorHAnsi"/>
                <w:szCs w:val="22"/>
              </w:rPr>
            </w:pPr>
          </w:p>
        </w:tc>
      </w:tr>
      <w:tr w:rsidRPr="00D44CD2" w:rsidR="00B561DD" w:rsidTr="00B561DD" w14:paraId="2C69B595" w14:textId="77777777">
        <w:trPr>
          <w:cantSplit/>
        </w:trPr>
        <w:tc>
          <w:tcPr>
            <w:tcW w:w="1081" w:type="dxa"/>
            <w:tcBorders>
              <w:top w:val="single" w:color="000000" w:sz="8" w:space="0"/>
              <w:left w:val="single" w:color="000000" w:sz="8" w:space="0"/>
              <w:bottom w:val="single" w:color="000000" w:sz="8" w:space="0"/>
              <w:right w:val="single" w:color="000000" w:sz="8" w:space="0"/>
            </w:tcBorders>
            <w:shd w:val="clear" w:color="auto" w:fill="auto"/>
          </w:tcPr>
          <w:p w:rsidRPr="00D44CD2" w:rsidR="00B561DD" w:rsidP="00B561DD" w:rsidRDefault="00B561DD" w14:paraId="4FAE365E" w14:textId="77777777">
            <w:pPr>
              <w:spacing w:before="0" w:after="0" w:line="276" w:lineRule="auto"/>
              <w:jc w:val="both"/>
              <w:rPr>
                <w:rFonts w:eastAsia="SimSun" w:asciiTheme="majorHAnsi" w:hAnsiTheme="majorHAnsi" w:cstheme="majorHAnsi"/>
                <w:lang w:eastAsia="zh-CN"/>
              </w:rPr>
            </w:pPr>
            <w:r w:rsidRPr="00D44CD2">
              <w:rPr>
                <w:rFonts w:asciiTheme="majorHAnsi" w:hAnsiTheme="majorHAnsi" w:cstheme="majorHAnsi"/>
              </w:rPr>
              <w:t>RAA11</w:t>
            </w:r>
          </w:p>
        </w:tc>
        <w:tc>
          <w:tcPr>
            <w:tcW w:w="4500" w:type="dxa"/>
            <w:tcBorders>
              <w:top w:val="single" w:color="000000" w:sz="8" w:space="0"/>
              <w:left w:val="single" w:color="000000" w:sz="8" w:space="0"/>
              <w:bottom w:val="single" w:color="000000" w:sz="8" w:space="0"/>
              <w:right w:val="single" w:color="000000" w:sz="8" w:space="0"/>
            </w:tcBorders>
            <w:shd w:val="clear" w:color="auto" w:fill="auto"/>
          </w:tcPr>
          <w:p w:rsidRPr="00D44CD2" w:rsidR="00B561DD" w:rsidP="005203B7" w:rsidRDefault="00B561DD" w14:paraId="696890AF" w14:textId="77777777">
            <w:pPr>
              <w:spacing w:before="0" w:after="0" w:line="276" w:lineRule="auto"/>
              <w:ind w:hanging="11"/>
              <w:rPr>
                <w:rFonts w:eastAsia="SimSun" w:asciiTheme="majorHAnsi" w:hAnsiTheme="majorHAnsi" w:cstheme="majorHAnsi"/>
                <w:lang w:eastAsia="zh-CN"/>
              </w:rPr>
            </w:pPr>
            <w:r w:rsidRPr="00D44CD2">
              <w:rPr>
                <w:rFonts w:eastAsia="SimSun" w:asciiTheme="majorHAnsi" w:hAnsiTheme="majorHAnsi" w:cstheme="majorHAnsi"/>
                <w:lang w:eastAsia="zh-CN"/>
              </w:rPr>
              <w:t>PROTECTION OF HUMAN RESEARCH SUBJECTS (JUNE 2012)</w:t>
            </w:r>
          </w:p>
        </w:tc>
        <w:tc>
          <w:tcPr>
            <w:tcW w:w="3870" w:type="dxa"/>
            <w:tcBorders>
              <w:top w:val="single" w:color="000000" w:sz="8" w:space="0"/>
              <w:left w:val="single" w:color="000000" w:sz="8" w:space="0"/>
              <w:bottom w:val="single" w:color="000000" w:sz="8" w:space="0"/>
              <w:right w:val="single" w:color="000000" w:sz="8" w:space="0"/>
            </w:tcBorders>
            <w:shd w:val="clear" w:color="auto" w:fill="auto"/>
          </w:tcPr>
          <w:p w:rsidRPr="00D44CD2" w:rsidR="00B561DD" w:rsidP="00B561DD" w:rsidRDefault="00B561DD" w14:paraId="6B836FED" w14:textId="77777777">
            <w:pPr>
              <w:pStyle w:val="CommentText"/>
              <w:spacing w:before="0" w:after="0" w:line="276" w:lineRule="auto"/>
              <w:jc w:val="both"/>
              <w:rPr>
                <w:rFonts w:asciiTheme="majorHAnsi" w:hAnsiTheme="majorHAnsi" w:cstheme="majorHAnsi"/>
                <w:szCs w:val="22"/>
              </w:rPr>
            </w:pPr>
          </w:p>
        </w:tc>
      </w:tr>
      <w:tr w:rsidRPr="00D44CD2" w:rsidR="00B561DD" w:rsidTr="00B561DD" w14:paraId="1D0ECBB8" w14:textId="77777777">
        <w:trPr>
          <w:cantSplit/>
        </w:trPr>
        <w:tc>
          <w:tcPr>
            <w:tcW w:w="1081" w:type="dxa"/>
            <w:tcBorders>
              <w:top w:val="single" w:color="000000" w:sz="7" w:space="0"/>
              <w:left w:val="single" w:color="000000" w:sz="7" w:space="0"/>
              <w:bottom w:val="single" w:color="000000" w:sz="7" w:space="0"/>
              <w:right w:val="single" w:color="000000" w:sz="7" w:space="0"/>
            </w:tcBorders>
            <w:shd w:val="clear" w:color="auto" w:fill="auto"/>
          </w:tcPr>
          <w:p w:rsidRPr="00D44CD2" w:rsidR="00B561DD" w:rsidP="00B561DD" w:rsidRDefault="00B561DD" w14:paraId="6E67F0EA" w14:textId="77777777">
            <w:pPr>
              <w:spacing w:before="0" w:after="0" w:line="276" w:lineRule="auto"/>
              <w:jc w:val="both"/>
              <w:rPr>
                <w:rFonts w:eastAsia="SimSun" w:asciiTheme="majorHAnsi" w:hAnsiTheme="majorHAnsi" w:cstheme="majorHAnsi"/>
                <w:lang w:eastAsia="zh-CN"/>
              </w:rPr>
            </w:pPr>
            <w:r w:rsidRPr="00D44CD2">
              <w:rPr>
                <w:rFonts w:eastAsia="SimSun" w:asciiTheme="majorHAnsi" w:hAnsiTheme="majorHAnsi" w:cstheme="majorHAnsi"/>
                <w:lang w:eastAsia="zh-CN"/>
              </w:rPr>
              <w:t>RAA12</w:t>
            </w:r>
          </w:p>
        </w:tc>
        <w:tc>
          <w:tcPr>
            <w:tcW w:w="4500" w:type="dxa"/>
            <w:tcBorders>
              <w:top w:val="single" w:color="000000" w:sz="7" w:space="0"/>
              <w:left w:val="single" w:color="000000" w:sz="7" w:space="0"/>
              <w:bottom w:val="single" w:color="000000" w:sz="7" w:space="0"/>
              <w:right w:val="single" w:color="000000" w:sz="7" w:space="0"/>
            </w:tcBorders>
            <w:shd w:val="clear" w:color="auto" w:fill="auto"/>
          </w:tcPr>
          <w:p w:rsidRPr="00D44CD2" w:rsidR="00B561DD" w:rsidP="005203B7" w:rsidRDefault="00B561DD" w14:paraId="24922E68" w14:textId="77777777">
            <w:pPr>
              <w:spacing w:before="0" w:after="0" w:line="276" w:lineRule="auto"/>
              <w:ind w:hanging="11"/>
              <w:rPr>
                <w:rFonts w:eastAsia="SimSun" w:asciiTheme="majorHAnsi" w:hAnsiTheme="majorHAnsi" w:cstheme="majorHAnsi"/>
                <w:lang w:eastAsia="zh-CN"/>
              </w:rPr>
            </w:pPr>
            <w:r w:rsidRPr="00D44CD2">
              <w:rPr>
                <w:rFonts w:eastAsia="SimSun" w:asciiTheme="majorHAnsi" w:hAnsiTheme="majorHAnsi" w:cstheme="majorHAnsi"/>
                <w:lang w:eastAsia="zh-CN"/>
              </w:rPr>
              <w:t>STATEMENT FOR IMPLEMENTERS OF ANTI-TRAFFICKING ACTIVITIES ON LACK OF SUPPORT FOR PROSTITUTION (JUNE 2012)</w:t>
            </w:r>
          </w:p>
        </w:tc>
        <w:tc>
          <w:tcPr>
            <w:tcW w:w="3870" w:type="dxa"/>
            <w:tcBorders>
              <w:top w:val="single" w:color="000000" w:sz="7" w:space="0"/>
              <w:left w:val="single" w:color="000000" w:sz="7" w:space="0"/>
              <w:bottom w:val="single" w:color="000000" w:sz="7" w:space="0"/>
              <w:right w:val="single" w:color="000000" w:sz="7" w:space="0"/>
            </w:tcBorders>
            <w:shd w:val="clear" w:color="auto" w:fill="auto"/>
          </w:tcPr>
          <w:p w:rsidRPr="00D44CD2" w:rsidR="00B561DD" w:rsidP="00B561DD" w:rsidRDefault="00B561DD" w14:paraId="170B06C1" w14:textId="77777777">
            <w:pPr>
              <w:pStyle w:val="CommentText"/>
              <w:spacing w:before="0" w:after="0" w:line="276" w:lineRule="auto"/>
              <w:jc w:val="both"/>
              <w:rPr>
                <w:rFonts w:asciiTheme="majorHAnsi" w:hAnsiTheme="majorHAnsi" w:cstheme="majorHAnsi"/>
                <w:szCs w:val="22"/>
              </w:rPr>
            </w:pPr>
          </w:p>
        </w:tc>
      </w:tr>
      <w:tr w:rsidRPr="00D44CD2" w:rsidR="00B561DD" w:rsidTr="00B561DD" w14:paraId="4ECCDFC0" w14:textId="77777777">
        <w:trPr>
          <w:cantSplit/>
        </w:trPr>
        <w:tc>
          <w:tcPr>
            <w:tcW w:w="1081" w:type="dxa"/>
            <w:tcBorders>
              <w:top w:val="single" w:color="000000" w:sz="7" w:space="0"/>
              <w:left w:val="single" w:color="000000" w:sz="7" w:space="0"/>
              <w:bottom w:val="single" w:color="000000" w:sz="7" w:space="0"/>
              <w:right w:val="single" w:color="000000" w:sz="7" w:space="0"/>
            </w:tcBorders>
            <w:shd w:val="clear" w:color="auto" w:fill="auto"/>
          </w:tcPr>
          <w:p w:rsidRPr="00D44CD2" w:rsidR="00B561DD" w:rsidP="00B561DD" w:rsidRDefault="00B561DD" w14:paraId="5BAA0EC2" w14:textId="77777777">
            <w:pPr>
              <w:spacing w:before="0" w:after="0" w:line="276" w:lineRule="auto"/>
              <w:jc w:val="both"/>
              <w:rPr>
                <w:rFonts w:eastAsia="SimSun" w:asciiTheme="majorHAnsi" w:hAnsiTheme="majorHAnsi" w:cstheme="majorHAnsi"/>
                <w:lang w:eastAsia="zh-CN"/>
              </w:rPr>
            </w:pPr>
            <w:r w:rsidRPr="00D44CD2">
              <w:rPr>
                <w:rFonts w:eastAsia="SimSun" w:asciiTheme="majorHAnsi" w:hAnsiTheme="majorHAnsi" w:cstheme="majorHAnsi"/>
                <w:lang w:eastAsia="zh-CN"/>
              </w:rPr>
              <w:t>RAA13</w:t>
            </w:r>
          </w:p>
        </w:tc>
        <w:tc>
          <w:tcPr>
            <w:tcW w:w="4500" w:type="dxa"/>
            <w:tcBorders>
              <w:top w:val="single" w:color="000000" w:sz="7" w:space="0"/>
              <w:left w:val="single" w:color="000000" w:sz="7" w:space="0"/>
              <w:bottom w:val="single" w:color="000000" w:sz="7" w:space="0"/>
              <w:right w:val="single" w:color="000000" w:sz="7" w:space="0"/>
            </w:tcBorders>
            <w:shd w:val="clear" w:color="auto" w:fill="auto"/>
          </w:tcPr>
          <w:p w:rsidRPr="00D44CD2" w:rsidR="00B561DD" w:rsidP="005203B7" w:rsidRDefault="00B561DD" w14:paraId="26051C2B" w14:textId="77777777">
            <w:pPr>
              <w:spacing w:before="0" w:after="0" w:line="276" w:lineRule="auto"/>
              <w:ind w:hanging="11"/>
              <w:rPr>
                <w:rFonts w:asciiTheme="majorHAnsi" w:hAnsiTheme="majorHAnsi" w:cstheme="majorHAnsi"/>
              </w:rPr>
            </w:pPr>
            <w:r w:rsidRPr="00D44CD2">
              <w:rPr>
                <w:rFonts w:asciiTheme="majorHAnsi" w:hAnsiTheme="majorHAnsi" w:cstheme="majorHAnsi"/>
              </w:rPr>
              <w:t>ELIGIBILITY OF SUBRECIPIENTS OF ANTI-TRAFFICKING FUNDS (JUNE 2012)</w:t>
            </w:r>
          </w:p>
        </w:tc>
        <w:tc>
          <w:tcPr>
            <w:tcW w:w="3870" w:type="dxa"/>
            <w:tcBorders>
              <w:top w:val="single" w:color="000000" w:sz="7" w:space="0"/>
              <w:left w:val="single" w:color="000000" w:sz="7" w:space="0"/>
              <w:bottom w:val="single" w:color="000000" w:sz="7" w:space="0"/>
              <w:right w:val="single" w:color="000000" w:sz="7" w:space="0"/>
            </w:tcBorders>
            <w:shd w:val="clear" w:color="auto" w:fill="auto"/>
          </w:tcPr>
          <w:p w:rsidRPr="00D44CD2" w:rsidR="00B561DD" w:rsidP="00B561DD" w:rsidRDefault="00B561DD" w14:paraId="2D16627B" w14:textId="77777777">
            <w:pPr>
              <w:pStyle w:val="CommentText"/>
              <w:spacing w:before="0" w:after="0" w:line="276" w:lineRule="auto"/>
              <w:jc w:val="both"/>
              <w:rPr>
                <w:rFonts w:asciiTheme="majorHAnsi" w:hAnsiTheme="majorHAnsi" w:cstheme="majorHAnsi"/>
                <w:szCs w:val="22"/>
              </w:rPr>
            </w:pPr>
          </w:p>
        </w:tc>
      </w:tr>
      <w:tr w:rsidRPr="00D44CD2" w:rsidR="00B561DD" w:rsidTr="00B561DD" w14:paraId="133E0772" w14:textId="77777777">
        <w:trPr>
          <w:cantSplit/>
        </w:trPr>
        <w:tc>
          <w:tcPr>
            <w:tcW w:w="1081" w:type="dxa"/>
            <w:tcBorders>
              <w:top w:val="single" w:color="000000" w:sz="7" w:space="0"/>
              <w:left w:val="single" w:color="000000" w:sz="7" w:space="0"/>
              <w:bottom w:val="single" w:color="000000" w:sz="7" w:space="0"/>
              <w:right w:val="single" w:color="000000" w:sz="7" w:space="0"/>
            </w:tcBorders>
            <w:shd w:val="clear" w:color="auto" w:fill="auto"/>
          </w:tcPr>
          <w:p w:rsidRPr="00D44CD2" w:rsidR="00B561DD" w:rsidP="00B561DD" w:rsidRDefault="00B561DD" w14:paraId="24B0A523" w14:textId="77777777">
            <w:pPr>
              <w:spacing w:before="0" w:after="0" w:line="276" w:lineRule="auto"/>
              <w:jc w:val="both"/>
              <w:rPr>
                <w:rFonts w:eastAsia="SimSun" w:asciiTheme="majorHAnsi" w:hAnsiTheme="majorHAnsi" w:cstheme="majorHAnsi"/>
                <w:lang w:eastAsia="zh-CN"/>
              </w:rPr>
            </w:pPr>
            <w:r w:rsidRPr="00D44CD2">
              <w:rPr>
                <w:rFonts w:eastAsia="SimSun" w:asciiTheme="majorHAnsi" w:hAnsiTheme="majorHAnsi" w:cstheme="majorHAnsi"/>
                <w:lang w:eastAsia="zh-CN"/>
              </w:rPr>
              <w:t>RAA14</w:t>
            </w:r>
          </w:p>
        </w:tc>
        <w:tc>
          <w:tcPr>
            <w:tcW w:w="4500" w:type="dxa"/>
            <w:tcBorders>
              <w:top w:val="single" w:color="000000" w:sz="7" w:space="0"/>
              <w:left w:val="single" w:color="000000" w:sz="7" w:space="0"/>
              <w:bottom w:val="single" w:color="000000" w:sz="7" w:space="0"/>
              <w:right w:val="single" w:color="000000" w:sz="7" w:space="0"/>
            </w:tcBorders>
            <w:shd w:val="clear" w:color="auto" w:fill="auto"/>
          </w:tcPr>
          <w:p w:rsidRPr="00D44CD2" w:rsidR="00B561DD" w:rsidP="005203B7" w:rsidRDefault="00B561DD" w14:paraId="27BC0822" w14:textId="77777777">
            <w:pPr>
              <w:spacing w:before="0" w:after="0" w:line="276" w:lineRule="auto"/>
              <w:ind w:hanging="11"/>
              <w:rPr>
                <w:rFonts w:asciiTheme="majorHAnsi" w:hAnsiTheme="majorHAnsi" w:cstheme="majorHAnsi"/>
              </w:rPr>
            </w:pPr>
            <w:r w:rsidRPr="00D44CD2">
              <w:rPr>
                <w:rFonts w:asciiTheme="majorHAnsi" w:hAnsiTheme="majorHAnsi" w:cstheme="majorHAnsi"/>
              </w:rPr>
              <w:t>PROHIBITION ON THE USE OF ANTI-TRAFFICKING FUNDS TO PROMOTE, SUPPORT, OR ADVOCATE FOR THE LEGALIZATION OR PRACTICE OF PROSTITUTION (JUNE 2012)</w:t>
            </w:r>
          </w:p>
        </w:tc>
        <w:tc>
          <w:tcPr>
            <w:tcW w:w="3870" w:type="dxa"/>
            <w:tcBorders>
              <w:top w:val="single" w:color="000000" w:sz="7" w:space="0"/>
              <w:left w:val="single" w:color="000000" w:sz="7" w:space="0"/>
              <w:bottom w:val="single" w:color="000000" w:sz="7" w:space="0"/>
              <w:right w:val="single" w:color="000000" w:sz="7" w:space="0"/>
            </w:tcBorders>
            <w:shd w:val="clear" w:color="auto" w:fill="auto"/>
          </w:tcPr>
          <w:p w:rsidRPr="00D44CD2" w:rsidR="00B561DD" w:rsidP="00B561DD" w:rsidRDefault="00B561DD" w14:paraId="7390C0B6" w14:textId="77777777">
            <w:pPr>
              <w:pStyle w:val="CommentText"/>
              <w:spacing w:before="0" w:after="0" w:line="276" w:lineRule="auto"/>
              <w:jc w:val="both"/>
              <w:rPr>
                <w:rFonts w:asciiTheme="majorHAnsi" w:hAnsiTheme="majorHAnsi" w:cstheme="majorHAnsi"/>
                <w:szCs w:val="22"/>
              </w:rPr>
            </w:pPr>
          </w:p>
        </w:tc>
      </w:tr>
      <w:tr w:rsidRPr="00D44CD2" w:rsidR="00B561DD" w:rsidTr="00B561DD" w14:paraId="57C7B495" w14:textId="77777777">
        <w:trPr>
          <w:cantSplit/>
        </w:trPr>
        <w:tc>
          <w:tcPr>
            <w:tcW w:w="1081" w:type="dxa"/>
            <w:tcBorders>
              <w:top w:val="single" w:color="000000" w:sz="7" w:space="0"/>
              <w:left w:val="single" w:color="000000" w:sz="7" w:space="0"/>
              <w:bottom w:val="single" w:color="000000" w:sz="7" w:space="0"/>
              <w:right w:val="single" w:color="000000" w:sz="7" w:space="0"/>
            </w:tcBorders>
            <w:shd w:val="clear" w:color="auto" w:fill="auto"/>
          </w:tcPr>
          <w:p w:rsidRPr="00D44CD2" w:rsidR="00B561DD" w:rsidP="00B561DD" w:rsidRDefault="00B561DD" w14:paraId="4DB067AC" w14:textId="77777777">
            <w:pPr>
              <w:spacing w:before="0" w:after="0" w:line="276" w:lineRule="auto"/>
              <w:jc w:val="both"/>
              <w:rPr>
                <w:rFonts w:eastAsia="SimSun" w:asciiTheme="majorHAnsi" w:hAnsiTheme="majorHAnsi" w:cstheme="majorHAnsi"/>
                <w:lang w:eastAsia="zh-CN"/>
              </w:rPr>
            </w:pPr>
            <w:r w:rsidRPr="00D44CD2">
              <w:rPr>
                <w:rFonts w:eastAsia="SimSun" w:asciiTheme="majorHAnsi" w:hAnsiTheme="majorHAnsi" w:cstheme="majorHAnsi"/>
                <w:lang w:eastAsia="zh-CN"/>
              </w:rPr>
              <w:t>RAA15</w:t>
            </w:r>
          </w:p>
        </w:tc>
        <w:tc>
          <w:tcPr>
            <w:tcW w:w="4500" w:type="dxa"/>
            <w:tcBorders>
              <w:top w:val="single" w:color="000000" w:sz="7" w:space="0"/>
              <w:left w:val="single" w:color="000000" w:sz="7" w:space="0"/>
              <w:bottom w:val="single" w:color="000000" w:sz="7" w:space="0"/>
              <w:right w:val="single" w:color="000000" w:sz="7" w:space="0"/>
            </w:tcBorders>
            <w:shd w:val="clear" w:color="auto" w:fill="auto"/>
          </w:tcPr>
          <w:p w:rsidRPr="00D44CD2" w:rsidR="00B561DD" w:rsidP="005203B7" w:rsidRDefault="00B561DD" w14:paraId="0386015D" w14:textId="77777777">
            <w:pPr>
              <w:spacing w:before="0" w:after="0" w:line="276" w:lineRule="auto"/>
              <w:ind w:hanging="11"/>
              <w:rPr>
                <w:rFonts w:asciiTheme="majorHAnsi" w:hAnsiTheme="majorHAnsi" w:cstheme="majorHAnsi"/>
              </w:rPr>
            </w:pPr>
            <w:r w:rsidRPr="00D44CD2">
              <w:rPr>
                <w:rFonts w:asciiTheme="majorHAnsi" w:hAnsiTheme="majorHAnsi" w:cstheme="majorHAnsi"/>
              </w:rPr>
              <w:t>VOLUNTARY POPULATION PLANNING ACTIVITIES – SUPPLEMENTAL REQUIREMENTS (JANUARY 2009)</w:t>
            </w:r>
          </w:p>
        </w:tc>
        <w:tc>
          <w:tcPr>
            <w:tcW w:w="3870" w:type="dxa"/>
            <w:tcBorders>
              <w:top w:val="single" w:color="000000" w:sz="7" w:space="0"/>
              <w:left w:val="single" w:color="000000" w:sz="7" w:space="0"/>
              <w:bottom w:val="single" w:color="000000" w:sz="7" w:space="0"/>
              <w:right w:val="single" w:color="000000" w:sz="7" w:space="0"/>
            </w:tcBorders>
            <w:shd w:val="clear" w:color="auto" w:fill="auto"/>
          </w:tcPr>
          <w:p w:rsidRPr="00D44CD2" w:rsidR="00B561DD" w:rsidP="00B561DD" w:rsidRDefault="00B561DD" w14:paraId="46EEF206" w14:textId="77777777">
            <w:pPr>
              <w:pStyle w:val="CommentText"/>
              <w:spacing w:before="0" w:after="0" w:line="276" w:lineRule="auto"/>
              <w:jc w:val="both"/>
              <w:rPr>
                <w:rFonts w:asciiTheme="majorHAnsi" w:hAnsiTheme="majorHAnsi" w:cstheme="majorHAnsi"/>
                <w:szCs w:val="22"/>
              </w:rPr>
            </w:pPr>
          </w:p>
        </w:tc>
      </w:tr>
      <w:tr w:rsidRPr="00D44CD2" w:rsidR="00B561DD" w:rsidTr="00B561DD" w14:paraId="0174BED0" w14:textId="77777777">
        <w:trPr>
          <w:cantSplit/>
        </w:trPr>
        <w:tc>
          <w:tcPr>
            <w:tcW w:w="1081" w:type="dxa"/>
            <w:tcBorders>
              <w:top w:val="single" w:color="000000" w:sz="7" w:space="0"/>
              <w:left w:val="single" w:color="000000" w:sz="7" w:space="0"/>
              <w:bottom w:val="single" w:color="000000" w:sz="7" w:space="0"/>
              <w:right w:val="single" w:color="000000" w:sz="7" w:space="0"/>
            </w:tcBorders>
            <w:shd w:val="clear" w:color="auto" w:fill="auto"/>
          </w:tcPr>
          <w:p w:rsidRPr="00D44CD2" w:rsidR="00B561DD" w:rsidP="00B561DD" w:rsidRDefault="00B561DD" w14:paraId="2367A141" w14:textId="77777777">
            <w:pPr>
              <w:spacing w:before="0" w:after="0" w:line="276" w:lineRule="auto"/>
              <w:jc w:val="both"/>
              <w:rPr>
                <w:rFonts w:eastAsia="SimSun" w:asciiTheme="majorHAnsi" w:hAnsiTheme="majorHAnsi" w:cstheme="majorHAnsi"/>
                <w:lang w:eastAsia="zh-CN"/>
              </w:rPr>
            </w:pPr>
            <w:r w:rsidRPr="00D44CD2">
              <w:rPr>
                <w:rFonts w:eastAsia="SimSun" w:asciiTheme="majorHAnsi" w:hAnsiTheme="majorHAnsi" w:cstheme="majorHAnsi"/>
                <w:lang w:eastAsia="zh-CN"/>
              </w:rPr>
              <w:t>RAA16</w:t>
            </w:r>
          </w:p>
        </w:tc>
        <w:tc>
          <w:tcPr>
            <w:tcW w:w="4500" w:type="dxa"/>
            <w:tcBorders>
              <w:top w:val="single" w:color="000000" w:sz="7" w:space="0"/>
              <w:left w:val="single" w:color="000000" w:sz="7" w:space="0"/>
              <w:bottom w:val="single" w:color="000000" w:sz="7" w:space="0"/>
              <w:right w:val="single" w:color="000000" w:sz="7" w:space="0"/>
            </w:tcBorders>
            <w:shd w:val="clear" w:color="auto" w:fill="auto"/>
          </w:tcPr>
          <w:p w:rsidRPr="00D44CD2" w:rsidR="00B561DD" w:rsidP="005203B7" w:rsidRDefault="00B561DD" w14:paraId="59A20E62" w14:textId="77777777">
            <w:pPr>
              <w:spacing w:before="0" w:after="0" w:line="276" w:lineRule="auto"/>
              <w:ind w:hanging="11"/>
              <w:rPr>
                <w:rFonts w:asciiTheme="majorHAnsi" w:hAnsiTheme="majorHAnsi" w:cstheme="majorHAnsi"/>
              </w:rPr>
            </w:pPr>
            <w:r w:rsidRPr="00D44CD2">
              <w:rPr>
                <w:rFonts w:asciiTheme="majorHAnsi" w:hAnsiTheme="majorHAnsi" w:cstheme="majorHAnsi"/>
              </w:rPr>
              <w:t>CONSCIENCE CLAUSE IMPLEMENTATION (ASSISTANCE) (FEBRUARY 2012)</w:t>
            </w:r>
          </w:p>
        </w:tc>
        <w:tc>
          <w:tcPr>
            <w:tcW w:w="3870" w:type="dxa"/>
            <w:tcBorders>
              <w:top w:val="single" w:color="000000" w:sz="7" w:space="0"/>
              <w:left w:val="single" w:color="000000" w:sz="7" w:space="0"/>
              <w:bottom w:val="single" w:color="000000" w:sz="7" w:space="0"/>
              <w:right w:val="single" w:color="000000" w:sz="7" w:space="0"/>
            </w:tcBorders>
            <w:shd w:val="clear" w:color="auto" w:fill="auto"/>
          </w:tcPr>
          <w:p w:rsidRPr="00D44CD2" w:rsidR="00B561DD" w:rsidP="00B561DD" w:rsidRDefault="00B561DD" w14:paraId="390EA24A" w14:textId="77777777">
            <w:pPr>
              <w:pStyle w:val="CommentText"/>
              <w:spacing w:before="0" w:after="0" w:line="276" w:lineRule="auto"/>
              <w:jc w:val="both"/>
              <w:rPr>
                <w:rFonts w:asciiTheme="majorHAnsi" w:hAnsiTheme="majorHAnsi" w:cstheme="majorHAnsi"/>
                <w:szCs w:val="22"/>
              </w:rPr>
            </w:pPr>
          </w:p>
        </w:tc>
      </w:tr>
      <w:tr w:rsidRPr="00D44CD2" w:rsidR="00B561DD" w:rsidTr="00B561DD" w14:paraId="3DB32726" w14:textId="77777777">
        <w:trPr>
          <w:cantSplit/>
        </w:trPr>
        <w:tc>
          <w:tcPr>
            <w:tcW w:w="1081" w:type="dxa"/>
            <w:tcBorders>
              <w:top w:val="single" w:color="000000" w:sz="7" w:space="0"/>
              <w:left w:val="single" w:color="000000" w:sz="7" w:space="0"/>
              <w:bottom w:val="single" w:color="000000" w:sz="7" w:space="0"/>
              <w:right w:val="single" w:color="000000" w:sz="7" w:space="0"/>
            </w:tcBorders>
            <w:shd w:val="clear" w:color="auto" w:fill="auto"/>
          </w:tcPr>
          <w:p w:rsidRPr="00D44CD2" w:rsidR="00B561DD" w:rsidP="00B561DD" w:rsidRDefault="00B561DD" w14:paraId="76C8E170" w14:textId="77777777">
            <w:pPr>
              <w:spacing w:before="0" w:after="0" w:line="276" w:lineRule="auto"/>
              <w:jc w:val="both"/>
              <w:rPr>
                <w:rFonts w:eastAsia="SimSun" w:asciiTheme="majorHAnsi" w:hAnsiTheme="majorHAnsi" w:cstheme="majorHAnsi"/>
                <w:lang w:eastAsia="zh-CN"/>
              </w:rPr>
            </w:pPr>
            <w:r w:rsidRPr="00D44CD2">
              <w:rPr>
                <w:rFonts w:eastAsia="SimSun" w:asciiTheme="majorHAnsi" w:hAnsiTheme="majorHAnsi" w:cstheme="majorHAnsi"/>
                <w:lang w:eastAsia="zh-CN"/>
              </w:rPr>
              <w:t>RAA17</w:t>
            </w:r>
          </w:p>
        </w:tc>
        <w:tc>
          <w:tcPr>
            <w:tcW w:w="4500" w:type="dxa"/>
            <w:tcBorders>
              <w:top w:val="single" w:color="000000" w:sz="7" w:space="0"/>
              <w:left w:val="single" w:color="000000" w:sz="7" w:space="0"/>
              <w:bottom w:val="single" w:color="000000" w:sz="7" w:space="0"/>
              <w:right w:val="single" w:color="000000" w:sz="7" w:space="0"/>
            </w:tcBorders>
            <w:shd w:val="clear" w:color="auto" w:fill="auto"/>
          </w:tcPr>
          <w:p w:rsidRPr="00D44CD2" w:rsidR="00B561DD" w:rsidP="005203B7" w:rsidRDefault="00B561DD" w14:paraId="137D8884" w14:textId="77777777">
            <w:pPr>
              <w:spacing w:before="0" w:after="0" w:line="276" w:lineRule="auto"/>
              <w:ind w:hanging="11"/>
              <w:rPr>
                <w:rFonts w:eastAsia="SimSun" w:asciiTheme="majorHAnsi" w:hAnsiTheme="majorHAnsi" w:cstheme="majorHAnsi"/>
                <w:lang w:eastAsia="zh-CN"/>
              </w:rPr>
            </w:pPr>
            <w:r w:rsidRPr="00D44CD2">
              <w:rPr>
                <w:rFonts w:eastAsia="SimSun" w:asciiTheme="majorHAnsi" w:hAnsiTheme="majorHAnsi" w:cstheme="majorHAnsi"/>
                <w:lang w:eastAsia="zh-CN"/>
              </w:rPr>
              <w:t>CONDOMS (ASSISTANCE) (SEPTEMBER 2014)</w:t>
            </w:r>
          </w:p>
        </w:tc>
        <w:tc>
          <w:tcPr>
            <w:tcW w:w="3870" w:type="dxa"/>
            <w:tcBorders>
              <w:top w:val="single" w:color="000000" w:sz="7" w:space="0"/>
              <w:left w:val="single" w:color="000000" w:sz="7" w:space="0"/>
              <w:bottom w:val="single" w:color="000000" w:sz="7" w:space="0"/>
              <w:right w:val="single" w:color="000000" w:sz="7" w:space="0"/>
            </w:tcBorders>
            <w:shd w:val="clear" w:color="auto" w:fill="auto"/>
          </w:tcPr>
          <w:p w:rsidRPr="00D44CD2" w:rsidR="00B561DD" w:rsidP="00B561DD" w:rsidRDefault="00B561DD" w14:paraId="51EAF483" w14:textId="2277CA09">
            <w:pPr>
              <w:spacing w:before="0" w:after="0" w:line="276" w:lineRule="auto"/>
              <w:jc w:val="both"/>
              <w:rPr>
                <w:rFonts w:eastAsia="SimSun" w:asciiTheme="majorHAnsi" w:hAnsiTheme="majorHAnsi" w:cstheme="majorHAnsi"/>
                <w:lang w:eastAsia="zh-CN"/>
              </w:rPr>
            </w:pPr>
          </w:p>
        </w:tc>
      </w:tr>
      <w:tr w:rsidRPr="00D44CD2" w:rsidR="00B561DD" w:rsidTr="00B561DD" w14:paraId="30ACE096" w14:textId="77777777">
        <w:trPr>
          <w:cantSplit/>
        </w:trPr>
        <w:tc>
          <w:tcPr>
            <w:tcW w:w="1081" w:type="dxa"/>
            <w:tcBorders>
              <w:top w:val="single" w:color="000000" w:sz="7" w:space="0"/>
              <w:left w:val="single" w:color="000000" w:sz="7" w:space="0"/>
              <w:bottom w:val="single" w:color="000000" w:sz="7" w:space="0"/>
              <w:right w:val="single" w:color="000000" w:sz="7" w:space="0"/>
            </w:tcBorders>
            <w:shd w:val="clear" w:color="auto" w:fill="auto"/>
          </w:tcPr>
          <w:p w:rsidRPr="00D44CD2" w:rsidR="00B561DD" w:rsidP="00B561DD" w:rsidRDefault="00B561DD" w14:paraId="1CF1A351" w14:textId="77777777">
            <w:pPr>
              <w:spacing w:before="0" w:after="0" w:line="276" w:lineRule="auto"/>
              <w:jc w:val="both"/>
              <w:rPr>
                <w:rFonts w:eastAsia="SimSun" w:asciiTheme="majorHAnsi" w:hAnsiTheme="majorHAnsi" w:cstheme="majorHAnsi"/>
                <w:lang w:eastAsia="zh-CN"/>
              </w:rPr>
            </w:pPr>
            <w:r w:rsidRPr="00D44CD2">
              <w:rPr>
                <w:rFonts w:eastAsia="SimSun" w:asciiTheme="majorHAnsi" w:hAnsiTheme="majorHAnsi" w:cstheme="majorHAnsi"/>
                <w:lang w:eastAsia="zh-CN"/>
              </w:rPr>
              <w:t>RAA18</w:t>
            </w:r>
          </w:p>
        </w:tc>
        <w:tc>
          <w:tcPr>
            <w:tcW w:w="4500" w:type="dxa"/>
            <w:tcBorders>
              <w:top w:val="single" w:color="000000" w:sz="7" w:space="0"/>
              <w:left w:val="single" w:color="000000" w:sz="7" w:space="0"/>
              <w:bottom w:val="single" w:color="000000" w:sz="7" w:space="0"/>
              <w:right w:val="single" w:color="000000" w:sz="7" w:space="0"/>
            </w:tcBorders>
            <w:shd w:val="clear" w:color="auto" w:fill="auto"/>
          </w:tcPr>
          <w:p w:rsidRPr="00D44CD2" w:rsidR="00B561DD" w:rsidP="005203B7" w:rsidRDefault="00B561DD" w14:paraId="7D130AFA" w14:textId="77777777">
            <w:pPr>
              <w:spacing w:before="0" w:after="0" w:line="276" w:lineRule="auto"/>
              <w:ind w:hanging="11"/>
              <w:rPr>
                <w:rFonts w:asciiTheme="majorHAnsi" w:hAnsiTheme="majorHAnsi" w:cstheme="majorHAnsi"/>
              </w:rPr>
            </w:pPr>
            <w:r w:rsidRPr="00D44CD2">
              <w:rPr>
                <w:rFonts w:asciiTheme="majorHAnsi" w:hAnsiTheme="majorHAnsi" w:cstheme="majorHAnsi"/>
              </w:rPr>
              <w:t>PROHIBITION ON THE PROMOTION OR ADVOCACY OF THE LEGALIZATION OR PRACTICE OF PROSTITUTION OR SEX TRAFFICKING (ASSISTANCE) (SEPTEMBER 2014)</w:t>
            </w:r>
          </w:p>
        </w:tc>
        <w:tc>
          <w:tcPr>
            <w:tcW w:w="3870" w:type="dxa"/>
            <w:tcBorders>
              <w:top w:val="single" w:color="000000" w:sz="7" w:space="0"/>
              <w:left w:val="single" w:color="000000" w:sz="7" w:space="0"/>
              <w:bottom w:val="single" w:color="000000" w:sz="7" w:space="0"/>
              <w:right w:val="single" w:color="000000" w:sz="7" w:space="0"/>
            </w:tcBorders>
            <w:shd w:val="clear" w:color="auto" w:fill="auto"/>
          </w:tcPr>
          <w:p w:rsidRPr="00D44CD2" w:rsidR="00B561DD" w:rsidP="00B561DD" w:rsidRDefault="00B561DD" w14:paraId="5E990DA2" w14:textId="77777777">
            <w:pPr>
              <w:spacing w:before="0" w:after="0" w:line="276" w:lineRule="auto"/>
              <w:jc w:val="both"/>
              <w:rPr>
                <w:rFonts w:eastAsia="SimSun" w:asciiTheme="majorHAnsi" w:hAnsiTheme="majorHAnsi" w:cstheme="majorHAnsi"/>
                <w:lang w:eastAsia="zh-CN"/>
              </w:rPr>
            </w:pPr>
          </w:p>
        </w:tc>
      </w:tr>
      <w:tr w:rsidRPr="00D44CD2" w:rsidR="00B561DD" w:rsidTr="00B561DD" w14:paraId="71788504" w14:textId="77777777">
        <w:trPr>
          <w:cantSplit/>
        </w:trPr>
        <w:tc>
          <w:tcPr>
            <w:tcW w:w="1081" w:type="dxa"/>
            <w:tcBorders>
              <w:top w:val="single" w:color="000000" w:sz="7" w:space="0"/>
              <w:left w:val="single" w:color="000000" w:sz="7" w:space="0"/>
              <w:bottom w:val="single" w:color="000000" w:sz="7" w:space="0"/>
              <w:right w:val="single" w:color="000000" w:sz="7" w:space="0"/>
            </w:tcBorders>
            <w:shd w:val="clear" w:color="auto" w:fill="auto"/>
          </w:tcPr>
          <w:p w:rsidRPr="00D44CD2" w:rsidR="00B561DD" w:rsidP="00B561DD" w:rsidRDefault="00B561DD" w14:paraId="7330A112" w14:textId="77777777">
            <w:pPr>
              <w:spacing w:before="0" w:after="0" w:line="276" w:lineRule="auto"/>
              <w:jc w:val="both"/>
              <w:rPr>
                <w:rFonts w:eastAsia="SimSun" w:asciiTheme="majorHAnsi" w:hAnsiTheme="majorHAnsi" w:cstheme="majorHAnsi"/>
                <w:lang w:eastAsia="zh-CN"/>
              </w:rPr>
            </w:pPr>
            <w:r w:rsidRPr="00D44CD2">
              <w:rPr>
                <w:rFonts w:eastAsia="SimSun" w:asciiTheme="majorHAnsi" w:hAnsiTheme="majorHAnsi" w:cstheme="majorHAnsi"/>
                <w:lang w:eastAsia="zh-CN"/>
              </w:rPr>
              <w:t>RAA19</w:t>
            </w:r>
          </w:p>
        </w:tc>
        <w:tc>
          <w:tcPr>
            <w:tcW w:w="4500" w:type="dxa"/>
            <w:tcBorders>
              <w:top w:val="single" w:color="000000" w:sz="7" w:space="0"/>
              <w:left w:val="single" w:color="000000" w:sz="7" w:space="0"/>
              <w:bottom w:val="single" w:color="000000" w:sz="7" w:space="0"/>
              <w:right w:val="single" w:color="000000" w:sz="7" w:space="0"/>
            </w:tcBorders>
            <w:shd w:val="clear" w:color="auto" w:fill="auto"/>
          </w:tcPr>
          <w:p w:rsidRPr="00D44CD2" w:rsidR="00B561DD" w:rsidP="005203B7" w:rsidRDefault="00B561DD" w14:paraId="2BA033CA" w14:textId="77777777">
            <w:pPr>
              <w:spacing w:before="0" w:after="0" w:line="276" w:lineRule="auto"/>
              <w:ind w:hanging="11"/>
              <w:rPr>
                <w:rFonts w:asciiTheme="majorHAnsi" w:hAnsiTheme="majorHAnsi" w:cstheme="majorHAnsi"/>
              </w:rPr>
            </w:pPr>
            <w:r w:rsidRPr="00D44CD2">
              <w:rPr>
                <w:rFonts w:asciiTheme="majorHAnsi" w:hAnsiTheme="majorHAnsi" w:cstheme="majorHAnsi"/>
              </w:rPr>
              <w:t>METRIC SYSTEM OF MEASUREMENT (AUGUST 1992)</w:t>
            </w:r>
          </w:p>
        </w:tc>
        <w:tc>
          <w:tcPr>
            <w:tcW w:w="3870" w:type="dxa"/>
            <w:tcBorders>
              <w:top w:val="single" w:color="000000" w:sz="7" w:space="0"/>
              <w:left w:val="single" w:color="000000" w:sz="7" w:space="0"/>
              <w:bottom w:val="single" w:color="000000" w:sz="7" w:space="0"/>
              <w:right w:val="single" w:color="000000" w:sz="7" w:space="0"/>
            </w:tcBorders>
            <w:shd w:val="clear" w:color="auto" w:fill="auto"/>
          </w:tcPr>
          <w:p w:rsidRPr="00D44CD2" w:rsidR="00B561DD" w:rsidP="00B561DD" w:rsidRDefault="00B561DD" w14:paraId="3BEF96CA" w14:textId="77777777">
            <w:pPr>
              <w:spacing w:before="0" w:after="0" w:line="276" w:lineRule="auto"/>
              <w:jc w:val="both"/>
              <w:rPr>
                <w:rFonts w:eastAsia="SimSun" w:asciiTheme="majorHAnsi" w:hAnsiTheme="majorHAnsi" w:cstheme="majorHAnsi"/>
                <w:lang w:eastAsia="zh-CN"/>
              </w:rPr>
            </w:pPr>
          </w:p>
        </w:tc>
      </w:tr>
      <w:tr w:rsidRPr="00D44CD2" w:rsidR="00B561DD" w:rsidTr="00B561DD" w14:paraId="780546EF" w14:textId="77777777">
        <w:trPr>
          <w:cantSplit/>
        </w:trPr>
        <w:tc>
          <w:tcPr>
            <w:tcW w:w="1081" w:type="dxa"/>
            <w:tcBorders>
              <w:top w:val="single" w:color="000000" w:sz="7" w:space="0"/>
              <w:left w:val="single" w:color="000000" w:sz="7" w:space="0"/>
              <w:bottom w:val="single" w:color="000000" w:sz="7" w:space="0"/>
              <w:right w:val="single" w:color="000000" w:sz="7" w:space="0"/>
            </w:tcBorders>
            <w:shd w:val="clear" w:color="auto" w:fill="auto"/>
          </w:tcPr>
          <w:p w:rsidRPr="00D44CD2" w:rsidR="00B561DD" w:rsidP="00B561DD" w:rsidRDefault="00B561DD" w14:paraId="3793EF27" w14:textId="77777777">
            <w:pPr>
              <w:spacing w:before="0" w:after="0" w:line="276" w:lineRule="auto"/>
              <w:jc w:val="both"/>
              <w:rPr>
                <w:rFonts w:eastAsia="SimSun" w:asciiTheme="majorHAnsi" w:hAnsiTheme="majorHAnsi" w:cstheme="majorHAnsi"/>
                <w:lang w:eastAsia="zh-CN"/>
              </w:rPr>
            </w:pPr>
            <w:r w:rsidRPr="00D44CD2">
              <w:rPr>
                <w:rFonts w:eastAsia="SimSun" w:asciiTheme="majorHAnsi" w:hAnsiTheme="majorHAnsi" w:cstheme="majorHAnsi"/>
                <w:lang w:eastAsia="zh-CN"/>
              </w:rPr>
              <w:t>RAA20</w:t>
            </w:r>
          </w:p>
        </w:tc>
        <w:tc>
          <w:tcPr>
            <w:tcW w:w="4500" w:type="dxa"/>
            <w:tcBorders>
              <w:top w:val="single" w:color="000000" w:sz="7" w:space="0"/>
              <w:left w:val="single" w:color="000000" w:sz="7" w:space="0"/>
              <w:bottom w:val="single" w:color="000000" w:sz="7" w:space="0"/>
              <w:right w:val="single" w:color="000000" w:sz="7" w:space="0"/>
            </w:tcBorders>
            <w:shd w:val="clear" w:color="auto" w:fill="auto"/>
          </w:tcPr>
          <w:p w:rsidRPr="00D44CD2" w:rsidR="00B561DD" w:rsidP="005203B7" w:rsidRDefault="00B561DD" w14:paraId="414A7905" w14:textId="77777777">
            <w:pPr>
              <w:spacing w:before="0" w:after="0" w:line="276" w:lineRule="auto"/>
              <w:ind w:hanging="11"/>
              <w:rPr>
                <w:rFonts w:asciiTheme="majorHAnsi" w:hAnsiTheme="majorHAnsi" w:cstheme="majorHAnsi"/>
              </w:rPr>
            </w:pPr>
            <w:r w:rsidRPr="00D44CD2">
              <w:rPr>
                <w:rFonts w:asciiTheme="majorHAnsi" w:hAnsiTheme="majorHAnsi" w:cstheme="majorHAnsi"/>
              </w:rPr>
              <w:t>ACCESS TO USAID FACILITIES AND USAID’s INFORMATION SYSTEMS (AUGUST 2013)</w:t>
            </w:r>
          </w:p>
        </w:tc>
        <w:tc>
          <w:tcPr>
            <w:tcW w:w="3870" w:type="dxa"/>
            <w:tcBorders>
              <w:top w:val="single" w:color="000000" w:sz="7" w:space="0"/>
              <w:left w:val="single" w:color="000000" w:sz="7" w:space="0"/>
              <w:bottom w:val="single" w:color="000000" w:sz="7" w:space="0"/>
              <w:right w:val="single" w:color="000000" w:sz="7" w:space="0"/>
            </w:tcBorders>
            <w:shd w:val="clear" w:color="auto" w:fill="auto"/>
          </w:tcPr>
          <w:p w:rsidRPr="00D44CD2" w:rsidR="00B561DD" w:rsidP="00B561DD" w:rsidRDefault="00B561DD" w14:paraId="61118417" w14:textId="77777777">
            <w:pPr>
              <w:spacing w:before="0" w:after="0" w:line="276" w:lineRule="auto"/>
              <w:jc w:val="both"/>
              <w:rPr>
                <w:rFonts w:eastAsia="SimSun" w:asciiTheme="majorHAnsi" w:hAnsiTheme="majorHAnsi" w:cstheme="majorHAnsi"/>
                <w:lang w:eastAsia="zh-CN"/>
              </w:rPr>
            </w:pPr>
          </w:p>
        </w:tc>
      </w:tr>
      <w:tr w:rsidRPr="00D44CD2" w:rsidR="00B561DD" w:rsidTr="00B561DD" w14:paraId="5D406C99" w14:textId="77777777">
        <w:trPr>
          <w:cantSplit/>
        </w:trPr>
        <w:tc>
          <w:tcPr>
            <w:tcW w:w="1081" w:type="dxa"/>
            <w:tcBorders>
              <w:top w:val="single" w:color="000000" w:sz="7" w:space="0"/>
              <w:left w:val="single" w:color="000000" w:sz="7" w:space="0"/>
              <w:bottom w:val="single" w:color="000000" w:sz="7" w:space="0"/>
              <w:right w:val="single" w:color="000000" w:sz="7" w:space="0"/>
            </w:tcBorders>
            <w:shd w:val="clear" w:color="auto" w:fill="auto"/>
          </w:tcPr>
          <w:p w:rsidRPr="00D44CD2" w:rsidR="00B561DD" w:rsidP="00B561DD" w:rsidRDefault="00B561DD" w14:paraId="7D7F4431" w14:textId="77777777">
            <w:pPr>
              <w:spacing w:before="0" w:after="0" w:line="276" w:lineRule="auto"/>
              <w:jc w:val="both"/>
              <w:rPr>
                <w:rFonts w:eastAsia="SimSun" w:asciiTheme="majorHAnsi" w:hAnsiTheme="majorHAnsi" w:cstheme="majorHAnsi"/>
                <w:lang w:eastAsia="zh-CN"/>
              </w:rPr>
            </w:pPr>
            <w:r w:rsidRPr="00D44CD2">
              <w:rPr>
                <w:rFonts w:eastAsia="SimSun" w:asciiTheme="majorHAnsi" w:hAnsiTheme="majorHAnsi" w:cstheme="majorHAnsi"/>
                <w:lang w:eastAsia="zh-CN"/>
              </w:rPr>
              <w:t>RAA21</w:t>
            </w:r>
          </w:p>
        </w:tc>
        <w:tc>
          <w:tcPr>
            <w:tcW w:w="4500" w:type="dxa"/>
            <w:tcBorders>
              <w:top w:val="single" w:color="000000" w:sz="7" w:space="0"/>
              <w:left w:val="single" w:color="000000" w:sz="7" w:space="0"/>
              <w:bottom w:val="single" w:color="000000" w:sz="7" w:space="0"/>
              <w:right w:val="single" w:color="000000" w:sz="7" w:space="0"/>
            </w:tcBorders>
            <w:shd w:val="clear" w:color="auto" w:fill="auto"/>
          </w:tcPr>
          <w:p w:rsidRPr="00D44CD2" w:rsidR="00B561DD" w:rsidP="005203B7" w:rsidRDefault="00B561DD" w14:paraId="1668184B" w14:textId="77777777">
            <w:pPr>
              <w:spacing w:before="0" w:after="0" w:line="276" w:lineRule="auto"/>
              <w:ind w:hanging="11"/>
              <w:rPr>
                <w:rFonts w:asciiTheme="majorHAnsi" w:hAnsiTheme="majorHAnsi" w:cstheme="majorHAnsi"/>
              </w:rPr>
            </w:pPr>
            <w:r w:rsidRPr="00D44CD2">
              <w:rPr>
                <w:rFonts w:asciiTheme="majorHAnsi" w:hAnsiTheme="majorHAnsi" w:cstheme="majorHAnsi"/>
              </w:rPr>
              <w:t>LIMITATION ON SUBAWARDS TO NON-LOCAL ENTITIES (JULY 2014)</w:t>
            </w:r>
          </w:p>
        </w:tc>
        <w:tc>
          <w:tcPr>
            <w:tcW w:w="3870" w:type="dxa"/>
            <w:tcBorders>
              <w:top w:val="single" w:color="000000" w:sz="7" w:space="0"/>
              <w:left w:val="single" w:color="000000" w:sz="7" w:space="0"/>
              <w:bottom w:val="single" w:color="000000" w:sz="7" w:space="0"/>
              <w:right w:val="single" w:color="000000" w:sz="7" w:space="0"/>
            </w:tcBorders>
            <w:shd w:val="clear" w:color="auto" w:fill="auto"/>
          </w:tcPr>
          <w:p w:rsidRPr="00D44CD2" w:rsidR="00B561DD" w:rsidP="00B561DD" w:rsidRDefault="00B561DD" w14:paraId="3278BEE7" w14:textId="77777777">
            <w:pPr>
              <w:spacing w:before="0" w:after="0" w:line="276" w:lineRule="auto"/>
              <w:jc w:val="both"/>
              <w:rPr>
                <w:rFonts w:eastAsia="SimSun" w:asciiTheme="majorHAnsi" w:hAnsiTheme="majorHAnsi" w:cstheme="majorHAnsi"/>
                <w:lang w:eastAsia="zh-CN"/>
              </w:rPr>
            </w:pPr>
          </w:p>
        </w:tc>
      </w:tr>
      <w:tr w:rsidRPr="00D44CD2" w:rsidR="00B561DD" w:rsidTr="00B561DD" w14:paraId="0FF36095" w14:textId="77777777">
        <w:trPr>
          <w:cantSplit/>
        </w:trPr>
        <w:tc>
          <w:tcPr>
            <w:tcW w:w="1081" w:type="dxa"/>
            <w:tcBorders>
              <w:top w:val="single" w:color="000000" w:sz="7" w:space="0"/>
              <w:left w:val="single" w:color="000000" w:sz="7" w:space="0"/>
              <w:bottom w:val="single" w:color="000000" w:sz="7" w:space="0"/>
              <w:right w:val="single" w:color="000000" w:sz="7" w:space="0"/>
            </w:tcBorders>
            <w:shd w:val="clear" w:color="auto" w:fill="auto"/>
          </w:tcPr>
          <w:p w:rsidRPr="00D44CD2" w:rsidR="00B561DD" w:rsidP="00B561DD" w:rsidRDefault="00B561DD" w14:paraId="0B930AC4" w14:textId="77777777">
            <w:pPr>
              <w:spacing w:before="0" w:after="0" w:line="276" w:lineRule="auto"/>
              <w:jc w:val="both"/>
              <w:rPr>
                <w:rFonts w:eastAsia="SimSun" w:asciiTheme="majorHAnsi" w:hAnsiTheme="majorHAnsi" w:cstheme="majorHAnsi"/>
                <w:lang w:eastAsia="zh-CN"/>
              </w:rPr>
            </w:pPr>
            <w:r w:rsidRPr="00D44CD2">
              <w:rPr>
                <w:rFonts w:eastAsia="SimSun" w:asciiTheme="majorHAnsi" w:hAnsiTheme="majorHAnsi" w:cstheme="majorHAnsi"/>
                <w:lang w:eastAsia="zh-CN"/>
              </w:rPr>
              <w:t>RAA22</w:t>
            </w:r>
          </w:p>
        </w:tc>
        <w:tc>
          <w:tcPr>
            <w:tcW w:w="4500" w:type="dxa"/>
            <w:tcBorders>
              <w:top w:val="single" w:color="000000" w:sz="7" w:space="0"/>
              <w:left w:val="single" w:color="000000" w:sz="7" w:space="0"/>
              <w:bottom w:val="single" w:color="000000" w:sz="7" w:space="0"/>
              <w:right w:val="single" w:color="000000" w:sz="7" w:space="0"/>
            </w:tcBorders>
            <w:shd w:val="clear" w:color="auto" w:fill="auto"/>
          </w:tcPr>
          <w:p w:rsidRPr="00D44CD2" w:rsidR="00B561DD" w:rsidP="005203B7" w:rsidRDefault="00B561DD" w14:paraId="2310CB3C" w14:textId="1C526CD4">
            <w:pPr>
              <w:spacing w:before="0" w:after="0" w:line="276" w:lineRule="auto"/>
              <w:ind w:hanging="11"/>
              <w:rPr>
                <w:rFonts w:asciiTheme="majorHAnsi" w:hAnsiTheme="majorHAnsi" w:cstheme="majorHAnsi"/>
              </w:rPr>
            </w:pPr>
            <w:r w:rsidRPr="00D44CD2">
              <w:rPr>
                <w:rFonts w:asciiTheme="majorHAnsi" w:hAnsiTheme="majorHAnsi" w:cstheme="majorHAnsi"/>
              </w:rPr>
              <w:t>AWARD TERM AND CONDITION FOR RECIPIENT INTEGRITY AND PERFORMANCE MATTERS (</w:t>
            </w:r>
            <w:r w:rsidR="00DD21EA">
              <w:rPr>
                <w:rFonts w:asciiTheme="majorHAnsi" w:hAnsiTheme="majorHAnsi" w:cstheme="majorHAnsi"/>
              </w:rPr>
              <w:t>APRIL</w:t>
            </w:r>
            <w:r w:rsidRPr="00D44CD2">
              <w:rPr>
                <w:rFonts w:asciiTheme="majorHAnsi" w:hAnsiTheme="majorHAnsi" w:cstheme="majorHAnsi"/>
              </w:rPr>
              <w:t xml:space="preserve"> 2016)</w:t>
            </w:r>
          </w:p>
        </w:tc>
        <w:tc>
          <w:tcPr>
            <w:tcW w:w="3870" w:type="dxa"/>
            <w:tcBorders>
              <w:top w:val="single" w:color="000000" w:sz="7" w:space="0"/>
              <w:left w:val="single" w:color="000000" w:sz="7" w:space="0"/>
              <w:bottom w:val="single" w:color="000000" w:sz="7" w:space="0"/>
              <w:right w:val="single" w:color="000000" w:sz="7" w:space="0"/>
            </w:tcBorders>
            <w:shd w:val="clear" w:color="auto" w:fill="auto"/>
          </w:tcPr>
          <w:p w:rsidRPr="00D44CD2" w:rsidR="00B561DD" w:rsidP="00B561DD" w:rsidRDefault="00B561DD" w14:paraId="565181F4" w14:textId="77777777">
            <w:pPr>
              <w:spacing w:before="0" w:after="0" w:line="276" w:lineRule="auto"/>
              <w:jc w:val="both"/>
              <w:rPr>
                <w:rFonts w:eastAsia="SimSun" w:asciiTheme="majorHAnsi" w:hAnsiTheme="majorHAnsi" w:cstheme="majorHAnsi"/>
                <w:lang w:eastAsia="zh-CN"/>
              </w:rPr>
            </w:pPr>
          </w:p>
        </w:tc>
      </w:tr>
      <w:tr w:rsidRPr="00216DA4" w:rsidR="00B561DD" w:rsidTr="00B561DD" w14:paraId="690DFBBA" w14:textId="77777777">
        <w:trPr>
          <w:cantSplit/>
        </w:trPr>
        <w:tc>
          <w:tcPr>
            <w:tcW w:w="1081" w:type="dxa"/>
            <w:tcBorders>
              <w:top w:val="single" w:color="000000" w:sz="7" w:space="0"/>
              <w:left w:val="single" w:color="000000" w:sz="7" w:space="0"/>
              <w:bottom w:val="single" w:color="000000" w:sz="7" w:space="0"/>
              <w:right w:val="single" w:color="000000" w:sz="7" w:space="0"/>
            </w:tcBorders>
            <w:shd w:val="clear" w:color="auto" w:fill="auto"/>
          </w:tcPr>
          <w:p w:rsidRPr="00D44CD2" w:rsidR="00B561DD" w:rsidP="00B561DD" w:rsidRDefault="00B561DD" w14:paraId="06CD0009" w14:textId="77777777">
            <w:pPr>
              <w:spacing w:before="0" w:after="0" w:line="276" w:lineRule="auto"/>
              <w:jc w:val="both"/>
              <w:rPr>
                <w:rFonts w:eastAsia="SimSun" w:asciiTheme="majorHAnsi" w:hAnsiTheme="majorHAnsi" w:cstheme="majorHAnsi"/>
                <w:lang w:eastAsia="zh-CN"/>
              </w:rPr>
            </w:pPr>
            <w:r w:rsidRPr="00D44CD2">
              <w:rPr>
                <w:rFonts w:eastAsia="SimSun" w:asciiTheme="majorHAnsi" w:hAnsiTheme="majorHAnsi" w:cstheme="majorHAnsi"/>
                <w:lang w:eastAsia="zh-CN"/>
              </w:rPr>
              <w:t>RAA23</w:t>
            </w:r>
          </w:p>
        </w:tc>
        <w:tc>
          <w:tcPr>
            <w:tcW w:w="4500" w:type="dxa"/>
            <w:tcBorders>
              <w:top w:val="single" w:color="000000" w:sz="7" w:space="0"/>
              <w:left w:val="single" w:color="000000" w:sz="7" w:space="0"/>
              <w:bottom w:val="single" w:color="000000" w:sz="7" w:space="0"/>
              <w:right w:val="single" w:color="000000" w:sz="7" w:space="0"/>
            </w:tcBorders>
            <w:shd w:val="clear" w:color="auto" w:fill="auto"/>
          </w:tcPr>
          <w:p w:rsidRPr="00D44CD2" w:rsidR="00B561DD" w:rsidP="005203B7" w:rsidRDefault="0073230E" w14:paraId="01870CD3" w14:textId="0D6CE9C7">
            <w:pPr>
              <w:spacing w:before="0" w:after="0" w:line="276" w:lineRule="auto"/>
              <w:ind w:hanging="11"/>
              <w:rPr>
                <w:rFonts w:asciiTheme="majorHAnsi" w:hAnsiTheme="majorHAnsi" w:cstheme="majorHAnsi"/>
              </w:rPr>
            </w:pPr>
            <w:r>
              <w:rPr>
                <w:rFonts w:asciiTheme="majorHAnsi" w:hAnsiTheme="majorHAnsi" w:cstheme="majorHAnsi"/>
              </w:rPr>
              <w:t>[Reserved]</w:t>
            </w:r>
          </w:p>
        </w:tc>
        <w:tc>
          <w:tcPr>
            <w:tcW w:w="3870" w:type="dxa"/>
            <w:tcBorders>
              <w:top w:val="single" w:color="000000" w:sz="7" w:space="0"/>
              <w:left w:val="single" w:color="000000" w:sz="7" w:space="0"/>
              <w:bottom w:val="single" w:color="000000" w:sz="7" w:space="0"/>
              <w:right w:val="single" w:color="000000" w:sz="7" w:space="0"/>
            </w:tcBorders>
            <w:shd w:val="clear" w:color="auto" w:fill="auto"/>
          </w:tcPr>
          <w:p w:rsidRPr="00D44CD2" w:rsidR="00B561DD" w:rsidP="00B561DD" w:rsidRDefault="00E175E8" w14:paraId="3503ACEE" w14:textId="4E45D990">
            <w:pPr>
              <w:spacing w:before="0" w:after="0" w:line="276" w:lineRule="auto"/>
              <w:jc w:val="both"/>
              <w:rPr>
                <w:rFonts w:eastAsia="SimSun" w:asciiTheme="majorHAnsi" w:hAnsiTheme="majorHAnsi" w:cstheme="majorHAnsi"/>
                <w:lang w:eastAsia="zh-CN"/>
              </w:rPr>
            </w:pPr>
            <w:r>
              <w:rPr>
                <w:rFonts w:eastAsia="SimSun" w:asciiTheme="majorHAnsi" w:hAnsiTheme="majorHAnsi" w:cstheme="majorHAnsi"/>
                <w:lang w:eastAsia="zh-CN"/>
              </w:rPr>
              <w:t>N/A</w:t>
            </w:r>
          </w:p>
        </w:tc>
      </w:tr>
      <w:tr w:rsidRPr="00216DA4" w:rsidR="001235B6" w:rsidTr="00B561DD" w14:paraId="3D875BF6" w14:textId="77777777">
        <w:trPr>
          <w:cantSplit/>
        </w:trPr>
        <w:tc>
          <w:tcPr>
            <w:tcW w:w="1081" w:type="dxa"/>
            <w:tcBorders>
              <w:top w:val="single" w:color="000000" w:sz="7" w:space="0"/>
              <w:left w:val="single" w:color="000000" w:sz="7" w:space="0"/>
              <w:bottom w:val="single" w:color="000000" w:sz="7" w:space="0"/>
              <w:right w:val="single" w:color="000000" w:sz="7" w:space="0"/>
            </w:tcBorders>
            <w:shd w:val="clear" w:color="auto" w:fill="auto"/>
          </w:tcPr>
          <w:p w:rsidRPr="0055021A" w:rsidR="001235B6" w:rsidP="00B561DD" w:rsidRDefault="00297776" w14:paraId="6BC4D36B" w14:textId="00B52BE2">
            <w:pPr>
              <w:spacing w:before="0" w:after="0" w:line="276" w:lineRule="auto"/>
              <w:jc w:val="both"/>
              <w:rPr>
                <w:rFonts w:eastAsia="SimSun" w:asciiTheme="majorHAnsi" w:hAnsiTheme="majorHAnsi" w:cstheme="majorHAnsi"/>
                <w:lang w:eastAsia="zh-CN"/>
              </w:rPr>
            </w:pPr>
            <w:r w:rsidRPr="009B0C29">
              <w:rPr>
                <w:rFonts w:eastAsia="SimSun" w:asciiTheme="majorHAnsi" w:hAnsiTheme="majorHAnsi" w:cstheme="majorHAnsi"/>
                <w:lang w:eastAsia="zh-CN"/>
              </w:rPr>
              <w:t>RAA24</w:t>
            </w:r>
          </w:p>
        </w:tc>
        <w:tc>
          <w:tcPr>
            <w:tcW w:w="4500" w:type="dxa"/>
            <w:tcBorders>
              <w:top w:val="single" w:color="000000" w:sz="7" w:space="0"/>
              <w:left w:val="single" w:color="000000" w:sz="7" w:space="0"/>
              <w:bottom w:val="single" w:color="000000" w:sz="7" w:space="0"/>
              <w:right w:val="single" w:color="000000" w:sz="7" w:space="0"/>
            </w:tcBorders>
            <w:shd w:val="clear" w:color="auto" w:fill="auto"/>
          </w:tcPr>
          <w:p w:rsidRPr="0055021A" w:rsidR="001235B6" w:rsidP="005203B7" w:rsidRDefault="00462FA5" w14:paraId="78EFA2CF" w14:textId="095ECDA9">
            <w:pPr>
              <w:spacing w:before="0" w:after="0" w:line="276" w:lineRule="auto"/>
              <w:ind w:hanging="11"/>
              <w:rPr>
                <w:rFonts w:asciiTheme="majorHAnsi" w:hAnsiTheme="majorHAnsi" w:cstheme="majorHAnsi"/>
              </w:rPr>
            </w:pPr>
            <w:r>
              <w:rPr>
                <w:rFonts w:asciiTheme="majorHAnsi" w:hAnsiTheme="majorHAnsi" w:cstheme="majorHAnsi"/>
              </w:rPr>
              <w:t>PROHIBITION</w:t>
            </w:r>
            <w:r w:rsidR="00421C0D">
              <w:rPr>
                <w:rFonts w:asciiTheme="majorHAnsi" w:hAnsiTheme="majorHAnsi" w:cstheme="majorHAnsi"/>
              </w:rPr>
              <w:t xml:space="preserve"> ON CERTAIN TELECOMMUNICATION AND </w:t>
            </w:r>
            <w:r w:rsidR="00C17A07">
              <w:rPr>
                <w:rFonts w:asciiTheme="majorHAnsi" w:hAnsiTheme="majorHAnsi" w:cstheme="majorHAnsi"/>
              </w:rPr>
              <w:t xml:space="preserve">VIDEO SURVEILLANCE SERVICES OR EQUIPMENT </w:t>
            </w:r>
            <w:r w:rsidRPr="00706E02" w:rsidR="00C17A07">
              <w:rPr>
                <w:rFonts w:asciiTheme="majorHAnsi" w:hAnsiTheme="majorHAnsi" w:cstheme="majorHAnsi"/>
                <w:highlight w:val="yellow"/>
              </w:rPr>
              <w:t>(</w:t>
            </w:r>
            <w:r w:rsidRPr="00706E02" w:rsidR="00706E02">
              <w:rPr>
                <w:rFonts w:asciiTheme="majorHAnsi" w:hAnsiTheme="majorHAnsi" w:cstheme="majorHAnsi"/>
                <w:highlight w:val="yellow"/>
              </w:rPr>
              <w:t>JULY 2022</w:t>
            </w:r>
            <w:r w:rsidRPr="00706E02" w:rsidR="006C1FC9">
              <w:rPr>
                <w:rFonts w:asciiTheme="majorHAnsi" w:hAnsiTheme="majorHAnsi" w:cstheme="majorHAnsi"/>
                <w:highlight w:val="yellow"/>
              </w:rPr>
              <w:t>)</w:t>
            </w:r>
          </w:p>
        </w:tc>
        <w:tc>
          <w:tcPr>
            <w:tcW w:w="3870" w:type="dxa"/>
            <w:tcBorders>
              <w:top w:val="single" w:color="000000" w:sz="7" w:space="0"/>
              <w:left w:val="single" w:color="000000" w:sz="7" w:space="0"/>
              <w:bottom w:val="single" w:color="000000" w:sz="7" w:space="0"/>
              <w:right w:val="single" w:color="000000" w:sz="7" w:space="0"/>
            </w:tcBorders>
            <w:shd w:val="clear" w:color="auto" w:fill="auto"/>
          </w:tcPr>
          <w:p w:rsidRPr="009B0C29" w:rsidR="001235B6" w:rsidP="00B561DD" w:rsidRDefault="005203B7" w14:paraId="1C45D19E" w14:textId="6840F285">
            <w:pPr>
              <w:spacing w:before="0" w:after="0" w:line="276" w:lineRule="auto"/>
              <w:jc w:val="both"/>
              <w:rPr>
                <w:rFonts w:eastAsia="SimSun" w:asciiTheme="majorHAnsi" w:hAnsiTheme="majorHAnsi" w:cstheme="majorHAnsi"/>
                <w:lang w:eastAsia="zh-CN"/>
              </w:rPr>
            </w:pPr>
            <w:r>
              <w:rPr>
                <w:rFonts w:eastAsia="SimSun" w:asciiTheme="majorHAnsi" w:hAnsiTheme="majorHAnsi" w:cstheme="majorHAnsi"/>
                <w:highlight w:val="yellow"/>
                <w:lang w:eastAsia="zh-CN"/>
              </w:rPr>
              <w:t>P</w:t>
            </w:r>
            <w:r w:rsidRPr="00527C07">
              <w:rPr>
                <w:rFonts w:eastAsia="SimSun" w:asciiTheme="majorHAnsi" w:hAnsiTheme="majorHAnsi" w:cstheme="majorHAnsi"/>
                <w:highlight w:val="yellow"/>
                <w:lang w:eastAsia="zh-CN"/>
              </w:rPr>
              <w:t>rior</w:t>
            </w:r>
            <w:r>
              <w:rPr>
                <w:rFonts w:eastAsia="SimSun" w:asciiTheme="majorHAnsi" w:hAnsiTheme="majorHAnsi" w:cstheme="majorHAnsi"/>
                <w:highlight w:val="yellow"/>
                <w:lang w:eastAsia="zh-CN"/>
              </w:rPr>
              <w:t xml:space="preserve"> </w:t>
            </w:r>
            <w:r w:rsidRPr="00527C07">
              <w:rPr>
                <w:rFonts w:eastAsia="SimSun" w:asciiTheme="majorHAnsi" w:hAnsiTheme="majorHAnsi" w:cstheme="majorHAnsi"/>
                <w:highlight w:val="yellow"/>
                <w:lang w:eastAsia="zh-CN"/>
              </w:rPr>
              <w:t>Palladium’s approval</w:t>
            </w:r>
            <w:r>
              <w:rPr>
                <w:rFonts w:eastAsia="SimSun" w:asciiTheme="majorHAnsi" w:hAnsiTheme="majorHAnsi" w:cstheme="majorHAnsi"/>
                <w:highlight w:val="yellow"/>
                <w:lang w:eastAsia="zh-CN"/>
              </w:rPr>
              <w:t xml:space="preserve"> must be obtained to use award funds for covered equipment and services pursuant to the waiver granted to USAID under Section 889(d)(2).</w:t>
            </w:r>
          </w:p>
        </w:tc>
      </w:tr>
      <w:tr w:rsidRPr="00216DA4" w:rsidR="0055021A" w:rsidTr="00B561DD" w14:paraId="3B63E16C" w14:textId="77777777">
        <w:trPr>
          <w:cantSplit/>
        </w:trPr>
        <w:tc>
          <w:tcPr>
            <w:tcW w:w="1081" w:type="dxa"/>
            <w:tcBorders>
              <w:top w:val="single" w:color="000000" w:sz="7" w:space="0"/>
              <w:left w:val="single" w:color="000000" w:sz="7" w:space="0"/>
              <w:bottom w:val="single" w:color="000000" w:sz="7" w:space="0"/>
              <w:right w:val="single" w:color="000000" w:sz="7" w:space="0"/>
            </w:tcBorders>
            <w:shd w:val="clear" w:color="auto" w:fill="auto"/>
          </w:tcPr>
          <w:p w:rsidRPr="009B0C29" w:rsidR="0055021A" w:rsidP="00B561DD" w:rsidRDefault="006C1FC9" w14:paraId="28242D36" w14:textId="641A2E53">
            <w:pPr>
              <w:spacing w:before="0" w:after="0" w:line="276" w:lineRule="auto"/>
              <w:jc w:val="both"/>
              <w:rPr>
                <w:rFonts w:eastAsia="SimSun" w:asciiTheme="majorHAnsi" w:hAnsiTheme="majorHAnsi" w:cstheme="majorHAnsi"/>
                <w:lang w:eastAsia="zh-CN"/>
              </w:rPr>
            </w:pPr>
            <w:r>
              <w:rPr>
                <w:rFonts w:eastAsia="SimSun" w:asciiTheme="majorHAnsi" w:hAnsiTheme="majorHAnsi" w:cstheme="majorHAnsi"/>
                <w:lang w:eastAsia="zh-CN"/>
              </w:rPr>
              <w:t>RAA25</w:t>
            </w:r>
          </w:p>
        </w:tc>
        <w:tc>
          <w:tcPr>
            <w:tcW w:w="4500" w:type="dxa"/>
            <w:tcBorders>
              <w:top w:val="single" w:color="000000" w:sz="7" w:space="0"/>
              <w:left w:val="single" w:color="000000" w:sz="7" w:space="0"/>
              <w:bottom w:val="single" w:color="000000" w:sz="7" w:space="0"/>
              <w:right w:val="single" w:color="000000" w:sz="7" w:space="0"/>
            </w:tcBorders>
            <w:shd w:val="clear" w:color="auto" w:fill="auto"/>
          </w:tcPr>
          <w:p w:rsidRPr="0055021A" w:rsidR="0055021A" w:rsidP="005203B7" w:rsidRDefault="00FD15D2" w14:paraId="0EE74690" w14:textId="1B821014">
            <w:pPr>
              <w:spacing w:before="0" w:after="0" w:line="276" w:lineRule="auto"/>
              <w:ind w:hanging="11"/>
              <w:rPr>
                <w:rFonts w:asciiTheme="majorHAnsi" w:hAnsiTheme="majorHAnsi" w:cstheme="majorHAnsi"/>
              </w:rPr>
            </w:pPr>
            <w:r>
              <w:rPr>
                <w:rFonts w:asciiTheme="majorHAnsi" w:hAnsiTheme="majorHAnsi" w:cstheme="majorHAnsi"/>
              </w:rPr>
              <w:t>NEVER CONTRACT WITH THE ENEMY (NOVEMBER 2020)</w:t>
            </w:r>
          </w:p>
        </w:tc>
        <w:tc>
          <w:tcPr>
            <w:tcW w:w="3870" w:type="dxa"/>
            <w:tcBorders>
              <w:top w:val="single" w:color="000000" w:sz="7" w:space="0"/>
              <w:left w:val="single" w:color="000000" w:sz="7" w:space="0"/>
              <w:bottom w:val="single" w:color="000000" w:sz="7" w:space="0"/>
              <w:right w:val="single" w:color="000000" w:sz="7" w:space="0"/>
            </w:tcBorders>
            <w:shd w:val="clear" w:color="auto" w:fill="auto"/>
          </w:tcPr>
          <w:p w:rsidRPr="009B0C29" w:rsidR="0055021A" w:rsidP="00B561DD" w:rsidRDefault="0055021A" w14:paraId="598AC2E6" w14:textId="77777777">
            <w:pPr>
              <w:spacing w:before="0" w:after="0" w:line="276" w:lineRule="auto"/>
              <w:jc w:val="both"/>
              <w:rPr>
                <w:rFonts w:eastAsia="SimSun" w:asciiTheme="majorHAnsi" w:hAnsiTheme="majorHAnsi" w:cstheme="majorHAnsi"/>
                <w:lang w:eastAsia="zh-CN"/>
              </w:rPr>
            </w:pPr>
          </w:p>
        </w:tc>
      </w:tr>
    </w:tbl>
    <w:p w:rsidRPr="00A4665E" w:rsidR="00B561DD" w:rsidP="00B561DD" w:rsidRDefault="00B561DD" w14:paraId="587F0F09" w14:textId="77777777">
      <w:pPr>
        <w:spacing w:before="0" w:after="0" w:line="240" w:lineRule="auto"/>
        <w:rPr>
          <w:rFonts w:asciiTheme="minorHAnsi" w:hAnsiTheme="minorHAnsi" w:eastAsiaTheme="majorEastAsia" w:cstheme="minorHAnsi"/>
          <w:color w:val="000000" w:themeColor="text2"/>
          <w:szCs w:val="20"/>
          <w:lang w:val="en-US"/>
        </w:rPr>
      </w:pPr>
    </w:p>
    <w:p w:rsidR="00810CF7" w:rsidP="00B561DD" w:rsidRDefault="00810CF7" w14:paraId="7E5D87C0" w14:textId="77777777">
      <w:pPr>
        <w:spacing w:before="0" w:after="0" w:line="240" w:lineRule="auto"/>
        <w:jc w:val="center"/>
        <w:rPr>
          <w:rFonts w:asciiTheme="minorHAnsi" w:hAnsiTheme="minorHAnsi" w:eastAsiaTheme="majorEastAsia" w:cstheme="minorHAnsi"/>
          <w:color w:val="000000" w:themeColor="text2"/>
          <w:szCs w:val="20"/>
          <w:lang w:val="en-US"/>
        </w:rPr>
      </w:pPr>
    </w:p>
    <w:p w:rsidR="00810CF7" w:rsidP="00B561DD" w:rsidRDefault="00810CF7" w14:paraId="28A4DE9A" w14:textId="77777777">
      <w:pPr>
        <w:spacing w:before="0" w:after="0" w:line="240" w:lineRule="auto"/>
        <w:jc w:val="center"/>
        <w:rPr>
          <w:rFonts w:asciiTheme="minorHAnsi" w:hAnsiTheme="minorHAnsi" w:eastAsiaTheme="majorEastAsia" w:cstheme="minorHAnsi"/>
          <w:color w:val="000000" w:themeColor="text2"/>
          <w:szCs w:val="20"/>
          <w:lang w:val="en-US"/>
        </w:rPr>
      </w:pPr>
    </w:p>
    <w:p w:rsidRPr="00F856E9" w:rsidR="00ED3026" w:rsidP="00ED3026" w:rsidRDefault="00ED3026" w14:paraId="212D0A78" w14:textId="50DEEB63">
      <w:pPr>
        <w:spacing w:before="0" w:after="120" w:line="240" w:lineRule="auto"/>
        <w:jc w:val="center"/>
        <w:rPr>
          <w:rFonts w:eastAsia="SimSun" w:cs="Arial"/>
          <w:szCs w:val="20"/>
          <w:lang w:val="en-US" w:eastAsia="zh-CN"/>
        </w:rPr>
      </w:pPr>
      <w:r w:rsidRPr="00F856E9">
        <w:rPr>
          <w:rFonts w:eastAsia="Calibri" w:cs="Arial"/>
          <w:szCs w:val="20"/>
          <w:lang w:val="en-US"/>
        </w:rPr>
        <w:t>[</w:t>
      </w:r>
      <w:r w:rsidRPr="00F856E9">
        <w:rPr>
          <w:rFonts w:eastAsia="Calibri" w:cs="Arial"/>
          <w:b/>
          <w:szCs w:val="20"/>
          <w:lang w:val="en-US"/>
        </w:rPr>
        <w:t xml:space="preserve">END OF PART E, </w:t>
      </w:r>
      <w:r w:rsidRPr="00F856E9">
        <w:rPr>
          <w:b/>
          <w:lang w:val="en-US"/>
        </w:rPr>
        <w:t>USAID STANDARD PROVISIONS</w:t>
      </w:r>
      <w:r w:rsidRPr="00F856E9">
        <w:rPr>
          <w:rFonts w:eastAsia="Calibri" w:cs="Arial"/>
          <w:b/>
          <w:szCs w:val="20"/>
          <w:lang w:val="en-US"/>
        </w:rPr>
        <w:t>]</w:t>
      </w:r>
    </w:p>
    <w:p w:rsidR="002952A6" w:rsidRDefault="002952A6" w14:paraId="202B34EE" w14:textId="349A562B">
      <w:pPr>
        <w:rPr>
          <w:rFonts w:asciiTheme="minorHAnsi" w:hAnsiTheme="minorHAnsi" w:eastAsiaTheme="majorEastAsia" w:cstheme="minorHAnsi"/>
          <w:color w:val="000000" w:themeColor="text2"/>
          <w:szCs w:val="20"/>
          <w:lang w:val="en-US"/>
        </w:rPr>
      </w:pPr>
      <w:r>
        <w:rPr>
          <w:rFonts w:asciiTheme="minorHAnsi" w:hAnsiTheme="minorHAnsi" w:eastAsiaTheme="majorEastAsia" w:cstheme="minorHAnsi"/>
          <w:color w:val="000000" w:themeColor="text2"/>
          <w:szCs w:val="20"/>
          <w:lang w:val="en-US"/>
        </w:rPr>
        <w:br w:type="page"/>
      </w:r>
    </w:p>
    <w:p w:rsidRPr="000A4926" w:rsidR="002952A6" w:rsidP="00B561DD" w:rsidRDefault="002952A6" w14:paraId="1FE882F2" w14:textId="77777777">
      <w:pPr>
        <w:spacing w:before="0" w:after="0" w:line="240" w:lineRule="auto"/>
        <w:jc w:val="center"/>
        <w:rPr>
          <w:rFonts w:asciiTheme="minorHAnsi" w:hAnsiTheme="minorHAnsi" w:eastAsiaTheme="majorEastAsia" w:cstheme="minorHAnsi"/>
          <w:color w:val="000000" w:themeColor="text2"/>
          <w:szCs w:val="20"/>
          <w:lang w:val="en-US"/>
        </w:rPr>
      </w:pPr>
    </w:p>
    <w:p w:rsidRPr="00A4665E" w:rsidR="00A4665E" w:rsidP="002952A6" w:rsidRDefault="00A4665E" w14:paraId="1BFAC0E1" w14:textId="126705DC">
      <w:pPr>
        <w:spacing w:before="0" w:after="0" w:line="240" w:lineRule="auto"/>
        <w:rPr>
          <w:rFonts w:asciiTheme="majorHAnsi" w:hAnsiTheme="majorHAnsi" w:eastAsiaTheme="majorEastAsia" w:cstheme="majorBidi"/>
          <w:color w:val="000000" w:themeColor="text2"/>
          <w:szCs w:val="20"/>
        </w:rPr>
      </w:pPr>
    </w:p>
    <w:p w:rsidRPr="00A4665E" w:rsidR="00682B8D" w:rsidP="002952A6" w:rsidRDefault="00682B8D" w14:paraId="370D9BEE" w14:textId="02077FEF">
      <w:pPr>
        <w:spacing w:before="0" w:after="0" w:line="240" w:lineRule="auto"/>
        <w:jc w:val="center"/>
        <w:rPr>
          <w:rFonts w:eastAsia="SimSun" w:cs="Arial"/>
          <w:b/>
          <w:szCs w:val="20"/>
          <w:lang w:val="en-US" w:eastAsia="zh-CN"/>
        </w:rPr>
      </w:pPr>
      <w:r w:rsidRPr="00A4665E">
        <w:rPr>
          <w:rFonts w:eastAsia="SimSun" w:cs="Arial"/>
          <w:b/>
          <w:szCs w:val="20"/>
          <w:lang w:val="en-US" w:eastAsia="zh-CN"/>
        </w:rPr>
        <w:t>PART F</w:t>
      </w:r>
    </w:p>
    <w:p w:rsidRPr="00A4665E" w:rsidR="00682B8D" w:rsidP="002952A6" w:rsidRDefault="00682B8D" w14:paraId="2023C285" w14:textId="3670A98E">
      <w:pPr>
        <w:spacing w:before="0" w:after="0" w:line="240" w:lineRule="auto"/>
        <w:jc w:val="center"/>
        <w:rPr>
          <w:rFonts w:eastAsia="SimSun" w:cs="Arial"/>
          <w:b/>
          <w:szCs w:val="20"/>
          <w:u w:val="single"/>
          <w:lang w:val="en-US" w:eastAsia="zh-CN"/>
        </w:rPr>
      </w:pPr>
      <w:r w:rsidRPr="00A4665E">
        <w:rPr>
          <w:rFonts w:eastAsia="SimSun" w:cs="Arial"/>
          <w:b/>
          <w:szCs w:val="20"/>
          <w:u w:val="single"/>
          <w:lang w:val="en-US" w:eastAsia="zh-CN"/>
        </w:rPr>
        <w:t>FINANCIAL REPORT FORMAT</w:t>
      </w:r>
    </w:p>
    <w:p w:rsidRPr="00A4665E" w:rsidR="00682B8D" w:rsidP="002952A6" w:rsidRDefault="00682B8D" w14:paraId="16EA1F9E" w14:textId="3BDB61C0">
      <w:pPr>
        <w:spacing w:before="0" w:after="120" w:line="240" w:lineRule="auto"/>
        <w:jc w:val="center"/>
        <w:rPr>
          <w:rFonts w:eastAsia="SimSun" w:cs="Arial"/>
          <w:b/>
          <w:szCs w:val="20"/>
          <w:lang w:val="en-US" w:eastAsia="zh-CN"/>
        </w:rPr>
      </w:pPr>
    </w:p>
    <w:p w:rsidR="00830B53" w:rsidP="002952A6" w:rsidRDefault="00830B53" w14:paraId="52368549" w14:textId="00585BF1">
      <w:pPr>
        <w:spacing w:before="0" w:after="0" w:line="240" w:lineRule="auto"/>
        <w:rPr>
          <w:rFonts w:eastAsia="SimSun" w:cs="Arial"/>
          <w:szCs w:val="20"/>
          <w:highlight w:val="yellow"/>
          <w:lang w:val="en-US" w:eastAsia="zh-CN"/>
        </w:rPr>
      </w:pPr>
    </w:p>
    <w:p w:rsidR="00830B53" w:rsidP="002952A6" w:rsidRDefault="00830B53" w14:paraId="027F7CC9" w14:textId="77777777">
      <w:pPr>
        <w:spacing w:before="0" w:after="0" w:line="240" w:lineRule="auto"/>
        <w:rPr>
          <w:rFonts w:eastAsia="SimSun" w:cs="Arial"/>
          <w:szCs w:val="20"/>
          <w:highlight w:val="yellow"/>
          <w:lang w:val="en-US" w:eastAsia="zh-CN"/>
        </w:rPr>
      </w:pPr>
    </w:p>
    <w:p w:rsidRPr="00A4665E" w:rsidR="00682B8D" w:rsidP="002952A6" w:rsidRDefault="00682B8D" w14:paraId="2ECBA5D3" w14:textId="263537D5">
      <w:pPr>
        <w:spacing w:before="0" w:after="0" w:line="240" w:lineRule="auto"/>
        <w:rPr>
          <w:rFonts w:eastAsia="SimSun" w:cs="Arial"/>
          <w:szCs w:val="20"/>
          <w:highlight w:val="yellow"/>
          <w:lang w:val="en-US" w:eastAsia="zh-CN"/>
        </w:rPr>
      </w:pPr>
      <w:r w:rsidRPr="00A4665E">
        <w:rPr>
          <w:rFonts w:eastAsia="SimSun" w:cs="Arial"/>
          <w:szCs w:val="20"/>
          <w:highlight w:val="yellow"/>
          <w:lang w:val="en-US" w:eastAsia="zh-CN"/>
        </w:rPr>
        <w:t xml:space="preserve">[Insert desired format. Include Program Income unless these topics will not be relevant for any of the anticipated GUC grants. We also recommend including the certification required by Subpart E of 2 CFR § </w:t>
      </w:r>
      <w:r w:rsidRPr="00A4665E">
        <w:rPr>
          <w:rFonts w:eastAsia="SimSun" w:cs="Arial"/>
          <w:bCs/>
          <w:szCs w:val="20"/>
          <w:highlight w:val="yellow"/>
          <w:lang w:val="en-US" w:eastAsia="zh-CN"/>
        </w:rPr>
        <w:t>200.415, “Required certifications” (with any additions or other modifications Palladium deems appropriate)</w:t>
      </w:r>
      <w:r w:rsidRPr="00A4665E">
        <w:rPr>
          <w:rFonts w:eastAsia="SimSun" w:cs="Arial"/>
          <w:szCs w:val="20"/>
          <w:highlight w:val="yellow"/>
          <w:lang w:val="en-US" w:eastAsia="zh-CN"/>
        </w:rPr>
        <w:t>:</w:t>
      </w:r>
    </w:p>
    <w:p w:rsidRPr="00A4665E" w:rsidR="00682B8D" w:rsidP="002952A6" w:rsidRDefault="00682B8D" w14:paraId="55A556AF" w14:textId="2AC0AF17">
      <w:pPr>
        <w:spacing w:before="0" w:after="0" w:line="240" w:lineRule="auto"/>
        <w:rPr>
          <w:rFonts w:eastAsia="SimSun" w:cs="Arial"/>
          <w:szCs w:val="20"/>
          <w:highlight w:val="yellow"/>
          <w:lang w:val="en-US" w:eastAsia="zh-CN"/>
        </w:rPr>
      </w:pPr>
    </w:p>
    <w:p w:rsidRPr="00A4665E" w:rsidR="00682B8D" w:rsidP="002952A6" w:rsidRDefault="00682B8D" w14:paraId="42FB58E8" w14:textId="051C8BF9">
      <w:pPr>
        <w:spacing w:before="0" w:after="0" w:line="240" w:lineRule="auto"/>
        <w:rPr>
          <w:rFonts w:eastAsia="SimSun" w:cs="Arial"/>
          <w:szCs w:val="20"/>
          <w:lang w:val="en-US" w:eastAsia="zh-CN"/>
        </w:rPr>
      </w:pPr>
      <w:r w:rsidRPr="00A4665E">
        <w:rPr>
          <w:rFonts w:eastAsia="SimSun" w:cs="Arial"/>
          <w:szCs w:val="20"/>
          <w:highlight w:val="yellow"/>
          <w:lang w:val="en-US" w:eastAsia="zh-CN"/>
        </w:rPr>
        <w:t>“By signing this report, I certify to the best of my knowledge and belief that the report is true, complete, and accurate, and the expenditures, disbursements and cash receipts are for the purposes and objectives set forth in the terms and conditions of the Federal award. I am aware that any false, fictitious, or fraudulent information, or the omission of any material fact, may subject me to criminal, civil or administrative penalties for fraud, false statements, false claims or otherwise.</w:t>
      </w:r>
      <w:r w:rsidR="00BA7714">
        <w:rPr>
          <w:rFonts w:eastAsia="SimSun" w:cs="Arial"/>
          <w:szCs w:val="20"/>
          <w:highlight w:val="yellow"/>
          <w:lang w:val="en-US" w:eastAsia="zh-CN"/>
        </w:rPr>
        <w:t xml:space="preserve"> </w:t>
      </w:r>
      <w:r w:rsidRPr="00A4665E">
        <w:rPr>
          <w:rFonts w:eastAsia="SimSun" w:cs="Arial"/>
          <w:szCs w:val="20"/>
          <w:highlight w:val="yellow"/>
          <w:lang w:val="en-US" w:eastAsia="zh-CN"/>
        </w:rPr>
        <w:t>(US Code Title 18, Section 1001 and Title 31, Sections 3729-3730 and 3801-3812).”</w:t>
      </w:r>
    </w:p>
    <w:p w:rsidRPr="00A4665E" w:rsidR="00682B8D" w:rsidP="002952A6" w:rsidRDefault="00682B8D" w14:paraId="3F8E943F" w14:textId="333291FF">
      <w:pPr>
        <w:spacing w:before="0" w:after="0" w:line="240" w:lineRule="auto"/>
        <w:rPr>
          <w:rFonts w:eastAsia="SimSun" w:cs="Arial"/>
          <w:szCs w:val="20"/>
          <w:lang w:val="en-US" w:eastAsia="zh-CN"/>
        </w:rPr>
      </w:pPr>
    </w:p>
    <w:p w:rsidRPr="00A4665E" w:rsidR="00682B8D" w:rsidP="002952A6" w:rsidRDefault="00682B8D" w14:paraId="5BDA182A" w14:textId="61033876">
      <w:pPr>
        <w:spacing w:before="0" w:after="120" w:line="240" w:lineRule="auto"/>
        <w:rPr>
          <w:rFonts w:eastAsia="SimSun" w:cs="Arial"/>
          <w:szCs w:val="20"/>
          <w:lang w:val="en-US" w:eastAsia="zh-CN"/>
        </w:rPr>
      </w:pPr>
      <w:r w:rsidRPr="00A4665E">
        <w:rPr>
          <w:rFonts w:eastAsia="SimSun" w:cs="Arial"/>
          <w:szCs w:val="20"/>
          <w:highlight w:val="yellow"/>
          <w:lang w:val="en-US" w:eastAsia="zh-CN"/>
        </w:rPr>
        <w:t>Palladium might wish to insert the following language (or similar) at the end of the first sentence: “ . . . that, as of the date of submission, all applicable Grant requirements have been met and payment of the sum claimed is due and proper under the Grant and applicable law; all representations and certifications previously made or provided by Grantee remain valid; appropriate refund will be made to Palladium in the event of material noncompliance with Grant requirements and/or disallowance by USAID; and such detailed supporting information as Palladium or USAID may reasonably require will be furnished promptly upon request.”]</w:t>
      </w:r>
    </w:p>
    <w:p w:rsidRPr="00A4665E" w:rsidR="00682B8D" w:rsidP="002952A6" w:rsidRDefault="00682B8D" w14:paraId="58DDF6F2" w14:textId="0F6CD38D">
      <w:pPr>
        <w:spacing w:before="0" w:after="120" w:line="240" w:lineRule="auto"/>
        <w:rPr>
          <w:rFonts w:ascii="Times New Roman" w:hAnsi="Times New Roman" w:eastAsia="SimSun"/>
          <w:szCs w:val="20"/>
          <w:lang w:val="en-US" w:eastAsia="zh-CN"/>
        </w:rPr>
      </w:pPr>
    </w:p>
    <w:p w:rsidRPr="00260314" w:rsidR="00E13252" w:rsidP="002952A6" w:rsidRDefault="00162138" w14:paraId="29E7B469" w14:textId="35981CEB">
      <w:pPr>
        <w:tabs>
          <w:tab w:val="left" w:pos="1080"/>
        </w:tabs>
        <w:spacing w:before="0" w:after="0" w:line="240" w:lineRule="auto"/>
        <w:ind w:left="720"/>
        <w:jc w:val="center"/>
        <w:rPr>
          <w:rFonts w:eastAsia="SimSun" w:asciiTheme="majorHAnsi" w:hAnsiTheme="majorHAnsi" w:cstheme="majorHAnsi"/>
          <w:sz w:val="22"/>
          <w:lang w:val="en-US" w:eastAsia="zh-CN"/>
        </w:rPr>
      </w:pPr>
      <w:r w:rsidRPr="00260314">
        <w:rPr>
          <w:rFonts w:eastAsia="Calibri" w:asciiTheme="majorHAnsi" w:hAnsiTheme="majorHAnsi" w:cstheme="majorHAnsi"/>
          <w:szCs w:val="20"/>
          <w:lang w:val="en-US"/>
        </w:rPr>
        <w:t xml:space="preserve"> </w:t>
      </w:r>
      <w:r w:rsidRPr="00260314" w:rsidR="00E13252">
        <w:rPr>
          <w:rFonts w:eastAsia="Calibri" w:asciiTheme="majorHAnsi" w:hAnsiTheme="majorHAnsi" w:cstheme="majorHAnsi"/>
          <w:szCs w:val="20"/>
          <w:lang w:val="en-US"/>
        </w:rPr>
        <w:t>[</w:t>
      </w:r>
      <w:r w:rsidRPr="00260314" w:rsidR="00E13252">
        <w:rPr>
          <w:rFonts w:eastAsia="Calibri" w:asciiTheme="majorHAnsi" w:hAnsiTheme="majorHAnsi" w:cstheme="majorHAnsi"/>
          <w:b/>
          <w:szCs w:val="20"/>
          <w:lang w:val="en-US"/>
        </w:rPr>
        <w:t>END OF PART F, FINANCIAL REPORT FORMAT]</w:t>
      </w:r>
    </w:p>
    <w:p w:rsidR="00E931BB" w:rsidP="002952A6" w:rsidRDefault="00F43CB9" w14:paraId="011D6E9B" w14:textId="77777777">
      <w:pPr>
        <w:spacing w:before="0" w:after="0" w:line="240" w:lineRule="auto"/>
        <w:jc w:val="center"/>
        <w:rPr>
          <w:b/>
          <w:u w:val="single"/>
        </w:rPr>
      </w:pPr>
      <w:r w:rsidRPr="00E13252">
        <w:rPr>
          <w:b/>
          <w:u w:val="single"/>
        </w:rPr>
        <w:br w:type="page"/>
      </w:r>
    </w:p>
    <w:p w:rsidRPr="00E13252" w:rsidR="003D4605" w:rsidP="003D4605" w:rsidRDefault="003D4605" w14:paraId="59D792B9" w14:textId="772BE473">
      <w:pPr>
        <w:spacing w:before="0" w:after="0" w:line="240" w:lineRule="auto"/>
        <w:jc w:val="center"/>
        <w:rPr>
          <w:b/>
          <w:u w:val="single"/>
          <w:lang w:val="en-US"/>
        </w:rPr>
      </w:pPr>
      <w:r w:rsidRPr="00E13252">
        <w:rPr>
          <w:b/>
          <w:u w:val="single"/>
          <w:lang w:val="en-US"/>
        </w:rPr>
        <w:t xml:space="preserve">PART </w:t>
      </w:r>
      <w:r>
        <w:rPr>
          <w:b/>
          <w:u w:val="single"/>
          <w:lang w:val="en-US"/>
        </w:rPr>
        <w:t>G</w:t>
      </w:r>
    </w:p>
    <w:p w:rsidRPr="00E13252" w:rsidR="003D4605" w:rsidP="003D4605" w:rsidRDefault="003D4605" w14:paraId="3E24B94B" w14:textId="77777777">
      <w:pPr>
        <w:spacing w:before="0" w:after="0" w:line="240" w:lineRule="auto"/>
        <w:jc w:val="center"/>
        <w:rPr>
          <w:b/>
          <w:u w:val="single"/>
          <w:lang w:val="en-US"/>
        </w:rPr>
      </w:pPr>
      <w:r w:rsidRPr="00E13252">
        <w:rPr>
          <w:b/>
          <w:u w:val="single"/>
          <w:lang w:val="en-US"/>
        </w:rPr>
        <w:t>BRANDING STRATEGY AND MARKING PLAN</w:t>
      </w:r>
    </w:p>
    <w:p w:rsidRPr="00E13252" w:rsidR="003D4605" w:rsidP="003D4605" w:rsidRDefault="003D4605" w14:paraId="21E55647" w14:textId="77777777">
      <w:pPr>
        <w:spacing w:before="0" w:after="0" w:line="240" w:lineRule="auto"/>
        <w:rPr>
          <w:b/>
          <w:u w:val="single"/>
          <w:lang w:val="en-US"/>
        </w:rPr>
      </w:pPr>
    </w:p>
    <w:p w:rsidRPr="00A05220" w:rsidR="003D4605" w:rsidP="003D4605" w:rsidRDefault="003D4605" w14:paraId="762BA813" w14:textId="5689E5AC">
      <w:pPr>
        <w:spacing w:before="0" w:after="0" w:line="240" w:lineRule="auto"/>
        <w:rPr>
          <w:lang w:val="en-US"/>
        </w:rPr>
      </w:pPr>
      <w:r>
        <w:rPr>
          <w:b/>
          <w:lang w:val="en-US"/>
        </w:rPr>
        <w:t>G</w:t>
      </w:r>
      <w:r w:rsidRPr="00A05220">
        <w:rPr>
          <w:b/>
          <w:lang w:val="en-US"/>
        </w:rPr>
        <w:t>.1</w:t>
      </w:r>
      <w:r w:rsidRPr="00A05220">
        <w:rPr>
          <w:lang w:val="en-US"/>
        </w:rPr>
        <w:t>.</w:t>
      </w:r>
      <w:r w:rsidRPr="00A05220">
        <w:rPr>
          <w:lang w:val="en-US"/>
        </w:rPr>
        <w:tab/>
      </w:r>
      <w:r w:rsidRPr="00A05220">
        <w:rPr>
          <w:lang w:val="en-US"/>
        </w:rPr>
        <w:t xml:space="preserve">Implementation of the Program must comply with USAID rules, policies and requirements concerning branding </w:t>
      </w:r>
      <w:r>
        <w:rPr>
          <w:lang w:val="en-US"/>
        </w:rPr>
        <w:t xml:space="preserve">and marking </w:t>
      </w:r>
      <w:r w:rsidRPr="00A05220">
        <w:rPr>
          <w:lang w:val="en-US"/>
        </w:rPr>
        <w:t xml:space="preserve">of programs, projects, activities, public communications and commodities, including </w:t>
      </w:r>
      <w:commentRangeStart w:id="16"/>
      <w:r w:rsidRPr="00A05220">
        <w:rPr>
          <w:lang w:val="en-US"/>
        </w:rPr>
        <w:t xml:space="preserve">the Branding Implementation Plan and Marking Plan </w:t>
      </w:r>
      <w:r>
        <w:rPr>
          <w:lang w:val="en-US"/>
        </w:rPr>
        <w:t>approved under</w:t>
      </w:r>
      <w:r w:rsidRPr="00A05220">
        <w:rPr>
          <w:lang w:val="en-US"/>
        </w:rPr>
        <w:t xml:space="preserve"> Palladium’s Prime Contract (to the extent applicable to the Grant)</w:t>
      </w:r>
      <w:commentRangeEnd w:id="16"/>
      <w:r w:rsidRPr="00A05220">
        <w:rPr>
          <w:lang w:val="x-none"/>
        </w:rPr>
        <w:commentReference w:id="16"/>
      </w:r>
      <w:r w:rsidRPr="00A05220">
        <w:rPr>
          <w:lang w:val="en-US"/>
        </w:rPr>
        <w:t xml:space="preserve"> and any supplementary instructions and guidance issued by Palladium from time to time.</w:t>
      </w:r>
      <w:r>
        <w:rPr>
          <w:lang w:val="en-US"/>
        </w:rPr>
        <w:t xml:space="preserve"> </w:t>
      </w:r>
      <w:r w:rsidRPr="004200DC">
        <w:rPr>
          <w:lang w:val="en-US"/>
        </w:rPr>
        <w:t xml:space="preserve">As a condition of receipt of this </w:t>
      </w:r>
      <w:r>
        <w:rPr>
          <w:lang w:val="en-US"/>
        </w:rPr>
        <w:t>Grant</w:t>
      </w:r>
      <w:r w:rsidRPr="004200DC">
        <w:rPr>
          <w:lang w:val="en-US"/>
        </w:rPr>
        <w:t>, marking with the USAID Identity of a size and prominence equivalent to or greater than the recipient’s, subrecipient’s, other donor’s or third party’s is required. In the event the recipient chooses not to require marking with its own identity or logo by the subrecipient, USAID may, at its discretion, require marking with the USAID Identity.</w:t>
      </w:r>
    </w:p>
    <w:p w:rsidRPr="00A05220" w:rsidR="003D4605" w:rsidP="003D4605" w:rsidRDefault="003D4605" w14:paraId="03DBC948" w14:textId="77777777">
      <w:pPr>
        <w:spacing w:before="0" w:after="0" w:line="240" w:lineRule="auto"/>
        <w:rPr>
          <w:b/>
          <w:lang w:val="en-US"/>
        </w:rPr>
      </w:pPr>
    </w:p>
    <w:p w:rsidR="003D4605" w:rsidP="003D4605" w:rsidRDefault="003D4605" w14:paraId="21C583AF" w14:textId="75D84731">
      <w:pPr>
        <w:spacing w:before="0" w:after="0" w:line="240" w:lineRule="auto"/>
        <w:rPr>
          <w:lang w:val="en-US"/>
        </w:rPr>
      </w:pPr>
      <w:r>
        <w:rPr>
          <w:b/>
          <w:lang w:val="en-US"/>
        </w:rPr>
        <w:t>G</w:t>
      </w:r>
      <w:commentRangeStart w:id="17"/>
      <w:r w:rsidRPr="00A05220">
        <w:rPr>
          <w:b/>
          <w:lang w:val="en-US"/>
        </w:rPr>
        <w:t>.2</w:t>
      </w:r>
      <w:r w:rsidRPr="00A05220">
        <w:rPr>
          <w:lang w:val="en-US"/>
        </w:rPr>
        <w:t>.</w:t>
      </w:r>
      <w:commentRangeEnd w:id="17"/>
      <w:r>
        <w:rPr>
          <w:rStyle w:val="CommentReference"/>
        </w:rPr>
        <w:commentReference w:id="17"/>
      </w:r>
      <w:r>
        <w:rPr>
          <w:lang w:val="en-US"/>
        </w:rPr>
        <w:t xml:space="preserve"> …</w:t>
      </w:r>
    </w:p>
    <w:p w:rsidRPr="00A05220" w:rsidR="003D4605" w:rsidP="003D4605" w:rsidRDefault="003D4605" w14:paraId="315990B7" w14:textId="77777777">
      <w:pPr>
        <w:spacing w:before="0" w:after="0" w:line="240" w:lineRule="auto"/>
        <w:rPr>
          <w:lang w:val="en-US"/>
        </w:rPr>
      </w:pPr>
    </w:p>
    <w:p w:rsidRPr="00A05220" w:rsidR="003D4605" w:rsidP="003D4605" w:rsidRDefault="003D4605" w14:paraId="5411828A" w14:textId="2C1CB2CA">
      <w:pPr>
        <w:spacing w:before="0" w:after="0" w:line="240" w:lineRule="auto"/>
        <w:rPr>
          <w:lang w:val="en-US"/>
        </w:rPr>
      </w:pPr>
      <w:r>
        <w:rPr>
          <w:b/>
          <w:lang w:val="en-US"/>
        </w:rPr>
        <w:t>G</w:t>
      </w:r>
      <w:r w:rsidRPr="00A05220">
        <w:rPr>
          <w:b/>
          <w:lang w:val="en-US"/>
        </w:rPr>
        <w:t>.3</w:t>
      </w:r>
      <w:r w:rsidRPr="00A05220">
        <w:rPr>
          <w:lang w:val="en-US"/>
        </w:rPr>
        <w:t>.</w:t>
      </w:r>
      <w:r w:rsidRPr="00A05220">
        <w:rPr>
          <w:lang w:val="en-US"/>
        </w:rPr>
        <w:tab/>
      </w:r>
      <w:r w:rsidRPr="00A05220">
        <w:rPr>
          <w:lang w:val="en-US"/>
        </w:rPr>
        <w:t xml:space="preserve">Prior approval by Palladium of the following Grantee-produced items is required: </w:t>
      </w:r>
      <w:sdt>
        <w:sdtPr>
          <w:rPr>
            <w:lang w:val="en-US"/>
          </w:rPr>
          <w:id w:val="497620754"/>
          <w:placeholder>
            <w:docPart w:val="EEFAEA4B6134485AA62A1CA105BCBED5"/>
          </w:placeholder>
        </w:sdtPr>
        <w:sdtEndPr>
          <w:rPr>
            <w:i/>
          </w:rPr>
        </w:sdtEndPr>
        <w:sdtContent>
          <w:r w:rsidRPr="00A05220">
            <w:rPr>
              <w:i/>
              <w:lang w:val="en-US"/>
            </w:rPr>
            <w:t>[insert list or more generic, all-encompassing description – for example, “</w:t>
          </w:r>
          <w:r>
            <w:rPr>
              <w:i/>
              <w:lang w:val="en-US"/>
            </w:rPr>
            <w:t xml:space="preserve">All </w:t>
          </w:r>
          <w:r w:rsidRPr="00A05220">
            <w:rPr>
              <w:i/>
              <w:lang w:val="en-US"/>
            </w:rPr>
            <w:t xml:space="preserve">public communications relating to or resulting from the </w:t>
          </w:r>
          <w:r>
            <w:rPr>
              <w:i/>
              <w:lang w:val="en-US"/>
            </w:rPr>
            <w:t>Grant</w:t>
          </w:r>
          <w:r w:rsidRPr="00A05220">
            <w:rPr>
              <w:i/>
              <w:lang w:val="en-US"/>
            </w:rPr>
            <w:t xml:space="preserve"> Program</w:t>
          </w:r>
          <w:r>
            <w:rPr>
              <w:i/>
              <w:lang w:val="en-US"/>
            </w:rPr>
            <w:t>, including but not limited to event materials, press releases, news articles, social media posts, or other public reports which mention the project by name</w:t>
          </w:r>
        </w:sdtContent>
      </w:sdt>
      <w:r w:rsidRPr="00A05220">
        <w:rPr>
          <w:i/>
          <w:lang w:val="en-US"/>
        </w:rPr>
        <w:t>]</w:t>
      </w:r>
      <w:r w:rsidRPr="00A05220">
        <w:rPr>
          <w:lang w:val="en-US"/>
        </w:rPr>
        <w:t>.</w:t>
      </w:r>
      <w:r>
        <w:rPr>
          <w:lang w:val="en-US"/>
        </w:rPr>
        <w:t xml:space="preserve"> </w:t>
      </w:r>
      <w:r w:rsidRPr="00A05220">
        <w:rPr>
          <w:lang w:val="en-US"/>
        </w:rPr>
        <w:t xml:space="preserve">To permit adequate review, as well as consultation with USAID when necessary, Grantee shall notify Palladium in writing in accordance with the following guidelines: </w:t>
      </w:r>
      <w:r w:rsidRPr="00A05220">
        <w:rPr>
          <w:i/>
          <w:lang w:val="en-US"/>
        </w:rPr>
        <w:t>[</w:t>
      </w:r>
      <w:sdt>
        <w:sdtPr>
          <w:rPr>
            <w:i/>
            <w:lang w:val="en-US"/>
          </w:rPr>
          <w:id w:val="1232814014"/>
          <w:placeholder>
            <w:docPart w:val="EEFAEA4B6134485AA62A1CA105BCBED5"/>
          </w:placeholder>
        </w:sdtPr>
        <w:sdtContent>
          <w:r w:rsidRPr="00A05220">
            <w:rPr>
              <w:i/>
              <w:lang w:val="en-US"/>
            </w:rPr>
            <w:t>insert pertinent guidelines, coordinated with the 1</w:t>
          </w:r>
          <w:r w:rsidRPr="00A05220">
            <w:rPr>
              <w:i/>
              <w:vertAlign w:val="superscript"/>
              <w:lang w:val="en-US"/>
            </w:rPr>
            <w:t>st</w:t>
          </w:r>
          <w:r w:rsidRPr="00A05220">
            <w:rPr>
              <w:i/>
              <w:lang w:val="en-US"/>
            </w:rPr>
            <w:t xml:space="preserve"> sentence, e.g. “(1) </w:t>
          </w:r>
          <w:r>
            <w:rPr>
              <w:i/>
              <w:lang w:val="en-US"/>
            </w:rPr>
            <w:t>E</w:t>
          </w:r>
          <w:r w:rsidRPr="00A05220">
            <w:rPr>
              <w:i/>
              <w:lang w:val="en-US"/>
            </w:rPr>
            <w:t xml:space="preserve">vents – basic information at least 30 days beforehand, and a copy </w:t>
          </w:r>
          <w:r>
            <w:rPr>
              <w:i/>
              <w:lang w:val="en-US"/>
            </w:rPr>
            <w:t xml:space="preserve">of all materials which mention the prime project name or the Grant Program at least 2 weeks beforehand </w:t>
          </w:r>
          <w:r w:rsidRPr="00A05220">
            <w:rPr>
              <w:i/>
              <w:lang w:val="en-US"/>
            </w:rPr>
            <w:t xml:space="preserve">in English (and local language?) of the proposed invitation, banner or poster, and attendance list at least 2 weeks beforehand”; “(2) </w:t>
          </w:r>
          <w:r>
            <w:rPr>
              <w:i/>
              <w:lang w:val="en-US"/>
            </w:rPr>
            <w:t>P</w:t>
          </w:r>
          <w:r w:rsidRPr="00A05220">
            <w:rPr>
              <w:i/>
              <w:lang w:val="en-US"/>
            </w:rPr>
            <w:t>ress releases,</w:t>
          </w:r>
          <w:r>
            <w:rPr>
              <w:i/>
              <w:lang w:val="en-US"/>
            </w:rPr>
            <w:t xml:space="preserve"> articles, social media posts, reports,</w:t>
          </w:r>
          <w:r w:rsidRPr="00A05220">
            <w:rPr>
              <w:i/>
              <w:lang w:val="en-US"/>
            </w:rPr>
            <w:t xml:space="preserve"> advisories or similar issuances – at least </w:t>
          </w:r>
          <w:r>
            <w:rPr>
              <w:i/>
              <w:lang w:val="en-US"/>
            </w:rPr>
            <w:t>10</w:t>
          </w:r>
          <w:r w:rsidRPr="00A05220">
            <w:rPr>
              <w:i/>
              <w:lang w:val="en-US"/>
            </w:rPr>
            <w:t xml:space="preserve"> days before proposed dissemination”; etc</w:t>
          </w:r>
        </w:sdtContent>
      </w:sdt>
      <w:r w:rsidRPr="00A05220">
        <w:rPr>
          <w:i/>
          <w:lang w:val="en-US"/>
        </w:rPr>
        <w:t>.]</w:t>
      </w:r>
      <w:r w:rsidRPr="00A05220">
        <w:rPr>
          <w:lang w:val="en-US"/>
        </w:rPr>
        <w:t>.</w:t>
      </w:r>
    </w:p>
    <w:p w:rsidRPr="00A05220" w:rsidR="003D4605" w:rsidP="003D4605" w:rsidRDefault="003D4605" w14:paraId="3EC9BB9A" w14:textId="77777777">
      <w:pPr>
        <w:spacing w:before="0" w:after="0" w:line="240" w:lineRule="auto"/>
        <w:rPr>
          <w:b/>
          <w:lang w:val="en-US"/>
        </w:rPr>
      </w:pPr>
    </w:p>
    <w:p w:rsidRPr="00A05220" w:rsidR="003D4605" w:rsidP="003D4605" w:rsidRDefault="003D4605" w14:paraId="5C2EEA1F" w14:textId="0E1268F6">
      <w:pPr>
        <w:spacing w:before="0" w:after="0" w:line="240" w:lineRule="auto"/>
        <w:rPr>
          <w:lang w:val="en-US"/>
        </w:rPr>
      </w:pPr>
      <w:r>
        <w:rPr>
          <w:b/>
          <w:lang w:val="en-US"/>
        </w:rPr>
        <w:t>G</w:t>
      </w:r>
      <w:r w:rsidRPr="00A05220">
        <w:rPr>
          <w:b/>
          <w:lang w:val="en-US"/>
        </w:rPr>
        <w:t>.4</w:t>
      </w:r>
      <w:r w:rsidRPr="00A05220">
        <w:rPr>
          <w:lang w:val="en-US"/>
        </w:rPr>
        <w:t>.</w:t>
      </w:r>
      <w:r w:rsidRPr="00A05220">
        <w:rPr>
          <w:lang w:val="en-US"/>
        </w:rPr>
        <w:tab/>
      </w:r>
      <w:r w:rsidRPr="00A05220">
        <w:rPr>
          <w:lang w:val="en-US"/>
        </w:rPr>
        <w:t xml:space="preserve">Whether or not prior approval is required, Grantee agrees to provide two copies of all public communications in connection with the Program to Palladium promptly upon issuance. </w:t>
      </w:r>
    </w:p>
    <w:p w:rsidRPr="00A05220" w:rsidR="003D4605" w:rsidP="003D4605" w:rsidRDefault="003D4605" w14:paraId="0ED885AD" w14:textId="77777777">
      <w:pPr>
        <w:spacing w:before="0" w:after="0" w:line="240" w:lineRule="auto"/>
        <w:rPr>
          <w:lang w:val="en-US"/>
        </w:rPr>
      </w:pPr>
    </w:p>
    <w:p w:rsidRPr="00A05220" w:rsidR="003D4605" w:rsidP="003D4605" w:rsidRDefault="003D4605" w14:paraId="238CEC3B" w14:textId="4B36DFDE">
      <w:pPr>
        <w:spacing w:before="0" w:after="0" w:line="240" w:lineRule="auto"/>
        <w:rPr>
          <w:lang w:val="en-US"/>
        </w:rPr>
      </w:pPr>
      <w:r>
        <w:rPr>
          <w:b/>
          <w:lang w:val="en-US"/>
        </w:rPr>
        <w:t>G</w:t>
      </w:r>
      <w:r w:rsidRPr="00A05220">
        <w:rPr>
          <w:b/>
          <w:lang w:val="en-US"/>
        </w:rPr>
        <w:t>.5</w:t>
      </w:r>
      <w:r w:rsidRPr="00A05220">
        <w:rPr>
          <w:lang w:val="en-US"/>
        </w:rPr>
        <w:t>.</w:t>
      </w:r>
      <w:r w:rsidRPr="00A05220">
        <w:rPr>
          <w:lang w:val="en-US"/>
        </w:rPr>
        <w:tab/>
      </w:r>
      <w:r w:rsidRPr="00A05220">
        <w:rPr>
          <w:lang w:val="en-US"/>
        </w:rPr>
        <w:t xml:space="preserve">Exceptions, waivers, deviations or appeals must be requested from/approved by Palladium </w:t>
      </w:r>
      <w:r>
        <w:rPr>
          <w:lang w:val="en-US"/>
        </w:rPr>
        <w:t>who may need to secure prior</w:t>
      </w:r>
      <w:r w:rsidRPr="00A05220">
        <w:rPr>
          <w:lang w:val="en-US"/>
        </w:rPr>
        <w:t xml:space="preserve"> approvals from USAID).</w:t>
      </w:r>
      <w:r>
        <w:rPr>
          <w:lang w:val="en-US"/>
        </w:rPr>
        <w:t xml:space="preserve"> </w:t>
      </w:r>
    </w:p>
    <w:p w:rsidRPr="00E13252" w:rsidR="003D4605" w:rsidP="003D4605" w:rsidRDefault="003D4605" w14:paraId="704F579E" w14:textId="77777777">
      <w:pPr>
        <w:spacing w:before="0" w:after="0" w:line="240" w:lineRule="auto"/>
        <w:rPr>
          <w:b/>
          <w:u w:val="single"/>
          <w:lang w:val="en-US"/>
        </w:rPr>
      </w:pPr>
    </w:p>
    <w:p w:rsidRPr="00E13252" w:rsidR="003D4605" w:rsidP="003D4605" w:rsidRDefault="003D4605" w14:paraId="2EE12D7A" w14:textId="77777777">
      <w:pPr>
        <w:spacing w:before="0" w:after="0" w:line="240" w:lineRule="auto"/>
        <w:rPr>
          <w:b/>
          <w:u w:val="single"/>
          <w:lang w:val="en-US"/>
        </w:rPr>
      </w:pPr>
    </w:p>
    <w:p w:rsidRPr="005E403E" w:rsidR="003D4605" w:rsidP="003D4605" w:rsidRDefault="003D4605" w14:paraId="0F9A7C83" w14:textId="4C0C511A">
      <w:pPr>
        <w:spacing w:before="0" w:after="0" w:line="240" w:lineRule="auto"/>
        <w:jc w:val="center"/>
        <w:rPr>
          <w:b/>
          <w:lang w:val="en-US"/>
        </w:rPr>
      </w:pPr>
      <w:r w:rsidRPr="005E403E">
        <w:rPr>
          <w:b/>
          <w:lang w:val="en-US"/>
        </w:rPr>
        <w:t xml:space="preserve">[END OF PART </w:t>
      </w:r>
      <w:r w:rsidR="003E771F">
        <w:rPr>
          <w:b/>
          <w:lang w:val="en-US"/>
        </w:rPr>
        <w:t>G</w:t>
      </w:r>
      <w:r w:rsidRPr="005E403E">
        <w:rPr>
          <w:b/>
          <w:lang w:val="en-US"/>
        </w:rPr>
        <w:t>, BRANDING STRATEGY AND MARKING PLAN]</w:t>
      </w:r>
    </w:p>
    <w:p w:rsidR="003D4605" w:rsidP="002952A6" w:rsidRDefault="003D4605" w14:paraId="17C756CF" w14:textId="77777777">
      <w:pPr>
        <w:spacing w:before="0" w:after="0" w:line="240" w:lineRule="auto"/>
        <w:jc w:val="center"/>
        <w:rPr>
          <w:b/>
          <w:u w:val="single"/>
          <w:lang w:val="en-US"/>
        </w:rPr>
      </w:pPr>
    </w:p>
    <w:p w:rsidR="003E771F" w:rsidRDefault="003E771F" w14:paraId="3FC6D964" w14:textId="7EFF7E8D">
      <w:pPr>
        <w:rPr>
          <w:b/>
          <w:u w:val="single"/>
          <w:lang w:val="en-US"/>
        </w:rPr>
      </w:pPr>
      <w:r>
        <w:rPr>
          <w:b/>
          <w:u w:val="single"/>
          <w:lang w:val="en-US"/>
        </w:rPr>
        <w:br w:type="page"/>
      </w:r>
    </w:p>
    <w:p w:rsidRPr="00EE449B" w:rsidR="003E771F" w:rsidP="002952A6" w:rsidRDefault="003E771F" w14:paraId="2AA6D8BE" w14:textId="77777777">
      <w:pPr>
        <w:spacing w:before="0" w:after="0" w:line="240" w:lineRule="auto"/>
        <w:jc w:val="center"/>
        <w:rPr>
          <w:b/>
          <w:u w:val="single"/>
          <w:lang w:val="en-US"/>
        </w:rPr>
      </w:pPr>
    </w:p>
    <w:p w:rsidRPr="00E13252" w:rsidR="00E13252" w:rsidP="002952A6" w:rsidRDefault="00E13252" w14:paraId="63751DFE" w14:textId="6E2633D2">
      <w:pPr>
        <w:spacing w:before="0" w:after="0" w:line="240" w:lineRule="auto"/>
        <w:jc w:val="center"/>
        <w:rPr>
          <w:b/>
          <w:u w:val="single"/>
          <w:lang w:val="en-US"/>
        </w:rPr>
      </w:pPr>
      <w:r w:rsidRPr="00E13252">
        <w:rPr>
          <w:b/>
          <w:u w:val="single"/>
          <w:lang w:val="en-US"/>
        </w:rPr>
        <w:t xml:space="preserve">PART </w:t>
      </w:r>
      <w:r w:rsidR="003E771F">
        <w:rPr>
          <w:b/>
          <w:u w:val="single"/>
          <w:lang w:val="en-US"/>
        </w:rPr>
        <w:t>H</w:t>
      </w:r>
    </w:p>
    <w:p w:rsidR="00E13252" w:rsidP="00E13252" w:rsidRDefault="00E13252" w14:paraId="1F0C7DFB" w14:textId="36268F81">
      <w:pPr>
        <w:spacing w:before="0" w:after="0" w:line="240" w:lineRule="auto"/>
        <w:jc w:val="center"/>
        <w:rPr>
          <w:b/>
          <w:u w:val="single"/>
          <w:lang w:val="en-US"/>
        </w:rPr>
      </w:pPr>
      <w:r w:rsidRPr="00E13252">
        <w:rPr>
          <w:b/>
          <w:u w:val="single"/>
          <w:lang w:val="en-US"/>
        </w:rPr>
        <w:t>ASSURANCES AND CERTIFICATIONS</w:t>
      </w:r>
    </w:p>
    <w:p w:rsidR="0013400E" w:rsidP="00E13252" w:rsidRDefault="0013400E" w14:paraId="005C0DED" w14:textId="668EEA34">
      <w:pPr>
        <w:spacing w:before="0" w:after="0" w:line="240" w:lineRule="auto"/>
        <w:jc w:val="center"/>
        <w:rPr>
          <w:b/>
          <w:u w:val="single"/>
          <w:lang w:val="en-US"/>
        </w:rPr>
      </w:pPr>
    </w:p>
    <w:p w:rsidR="0013400E" w:rsidP="00E13252" w:rsidRDefault="0013400E" w14:paraId="13BBB412" w14:textId="6178041C">
      <w:pPr>
        <w:spacing w:before="0" w:after="0" w:line="240" w:lineRule="auto"/>
        <w:jc w:val="center"/>
        <w:rPr>
          <w:b/>
          <w:u w:val="single"/>
          <w:lang w:val="en-US"/>
        </w:rPr>
      </w:pPr>
    </w:p>
    <w:p w:rsidRPr="00E13252" w:rsidR="00D3786F" w:rsidP="00D3786F" w:rsidRDefault="00D3786F" w14:paraId="1B34EB37" w14:textId="77777777">
      <w:pPr>
        <w:spacing w:before="0" w:after="0" w:line="240" w:lineRule="auto"/>
        <w:rPr>
          <w:u w:val="single"/>
          <w:lang w:val="en-US"/>
        </w:rPr>
      </w:pPr>
      <w:r w:rsidRPr="00E13252">
        <w:rPr>
          <w:u w:val="single"/>
          <w:lang w:val="en-US"/>
        </w:rPr>
        <w:t xml:space="preserve">The following </w:t>
      </w:r>
      <w:commentRangeStart w:id="18"/>
      <w:r w:rsidRPr="00E13252">
        <w:rPr>
          <w:u w:val="single"/>
          <w:lang w:val="en-US"/>
        </w:rPr>
        <w:t xml:space="preserve">certifications and assurances </w:t>
      </w:r>
      <w:commentRangeEnd w:id="18"/>
      <w:r>
        <w:rPr>
          <w:rStyle w:val="CommentReference"/>
        </w:rPr>
        <w:commentReference w:id="18"/>
      </w:r>
      <w:r w:rsidRPr="00E13252">
        <w:rPr>
          <w:u w:val="single"/>
          <w:lang w:val="en-US"/>
        </w:rPr>
        <w:t xml:space="preserve">are provided by Grantee in consideration of Palladium Grant No. </w:t>
      </w:r>
      <w:sdt>
        <w:sdtPr>
          <w:rPr>
            <w:u w:val="single"/>
            <w:lang w:val="en-US"/>
          </w:rPr>
          <w:id w:val="1526993219"/>
          <w:placeholder>
            <w:docPart w:val="1DE0665988BC436DB0F9EA6FE2F1B049"/>
          </w:placeholder>
          <w:showingPlcHdr/>
        </w:sdtPr>
        <w:sdtContent>
          <w:r w:rsidRPr="00C67982">
            <w:rPr>
              <w:rStyle w:val="PlaceholderText"/>
            </w:rPr>
            <w:t>Click here to enter text.</w:t>
          </w:r>
        </w:sdtContent>
      </w:sdt>
      <w:r>
        <w:rPr>
          <w:u w:val="single"/>
          <w:lang w:val="en-US"/>
        </w:rPr>
        <w:t>], dated [</w:t>
      </w:r>
      <w:sdt>
        <w:sdtPr>
          <w:rPr>
            <w:u w:val="single"/>
            <w:lang w:val="en-US"/>
          </w:rPr>
          <w:id w:val="174858559"/>
          <w:placeholder>
            <w:docPart w:val="1DE0665988BC436DB0F9EA6FE2F1B049"/>
          </w:placeholder>
        </w:sdtPr>
        <w:sdtContent>
          <w:sdt>
            <w:sdtPr>
              <w:rPr>
                <w:u w:val="single"/>
                <w:lang w:val="en-US"/>
              </w:rPr>
              <w:id w:val="-543136184"/>
              <w:placeholder>
                <w:docPart w:val="8820C1653E8E4963BF2963D8A30E4A3D"/>
              </w:placeholder>
              <w:showingPlcHdr/>
              <w:date>
                <w:dateFormat w:val="M/d/yyyy"/>
                <w:lid w:val="en-US"/>
                <w:storeMappedDataAs w:val="dateTime"/>
                <w:calendar w:val="gregorian"/>
              </w:date>
            </w:sdtPr>
            <w:sdtContent>
              <w:r w:rsidRPr="00BE5300">
                <w:rPr>
                  <w:rStyle w:val="PlaceholderText"/>
                </w:rPr>
                <w:t>Click here to enter a date.</w:t>
              </w:r>
            </w:sdtContent>
          </w:sdt>
        </w:sdtContent>
      </w:sdt>
      <w:r w:rsidRPr="00E13252">
        <w:rPr>
          <w:u w:val="single"/>
          <w:lang w:val="en-US"/>
        </w:rPr>
        <w:t xml:space="preserve">], and form an integral part of the Agreement: </w:t>
      </w:r>
    </w:p>
    <w:p w:rsidR="00D3786F" w:rsidP="00E13252" w:rsidRDefault="00D3786F" w14:paraId="5442A15A" w14:textId="77777777">
      <w:pPr>
        <w:spacing w:before="0" w:after="0" w:line="240" w:lineRule="auto"/>
        <w:jc w:val="center"/>
        <w:rPr>
          <w:b/>
          <w:u w:val="single"/>
          <w:lang w:val="en-US"/>
        </w:rPr>
      </w:pPr>
    </w:p>
    <w:p w:rsidR="00C75F86" w:rsidP="006507F6" w:rsidRDefault="00C75F86" w14:paraId="2A308741" w14:textId="77777777">
      <w:pPr>
        <w:spacing w:before="0" w:after="0" w:line="240" w:lineRule="auto"/>
        <w:jc w:val="center"/>
        <w:rPr>
          <w:b/>
          <w:color w:val="C00000"/>
          <w:u w:val="single"/>
          <w:lang w:val="en-US"/>
        </w:rPr>
      </w:pPr>
    </w:p>
    <w:p w:rsidR="000024E7" w:rsidP="000024E7" w:rsidRDefault="003E771F" w14:paraId="0B88FF8D" w14:textId="267684D7">
      <w:pPr>
        <w:spacing w:before="0" w:after="0" w:line="240" w:lineRule="auto"/>
        <w:rPr>
          <w:b/>
          <w:bCs/>
          <w:u w:val="single"/>
          <w:lang w:val="en-US"/>
        </w:rPr>
      </w:pPr>
      <w:r>
        <w:rPr>
          <w:b/>
          <w:bCs/>
          <w:u w:val="single"/>
          <w:lang w:val="en-US"/>
        </w:rPr>
        <w:t>H</w:t>
      </w:r>
      <w:r w:rsidR="000024E7">
        <w:rPr>
          <w:b/>
          <w:bCs/>
          <w:u w:val="single"/>
          <w:lang w:val="en-US"/>
        </w:rPr>
        <w:t>.1. Reserved</w:t>
      </w:r>
    </w:p>
    <w:p w:rsidR="000024E7" w:rsidP="000024E7" w:rsidRDefault="000024E7" w14:paraId="21C06C50" w14:textId="77777777">
      <w:pPr>
        <w:spacing w:before="0" w:after="0" w:line="240" w:lineRule="auto"/>
        <w:rPr>
          <w:b/>
          <w:bCs/>
          <w:u w:val="single"/>
          <w:lang w:val="en-US"/>
        </w:rPr>
      </w:pPr>
    </w:p>
    <w:p w:rsidRPr="00F443F2" w:rsidR="000024E7" w:rsidP="000024E7" w:rsidRDefault="003E771F" w14:paraId="6E07F35B" w14:textId="2BD2E966">
      <w:pPr>
        <w:spacing w:before="0" w:after="0" w:line="240" w:lineRule="auto"/>
        <w:rPr>
          <w:u w:val="single"/>
          <w:lang w:val="en-US"/>
        </w:rPr>
      </w:pPr>
      <w:r>
        <w:rPr>
          <w:b/>
          <w:bCs/>
          <w:u w:val="single"/>
          <w:lang w:val="en-US"/>
        </w:rPr>
        <w:t>H</w:t>
      </w:r>
      <w:r w:rsidR="000024E7">
        <w:rPr>
          <w:b/>
          <w:bCs/>
          <w:u w:val="single"/>
          <w:lang w:val="en-US"/>
        </w:rPr>
        <w:t>.2</w:t>
      </w:r>
      <w:r w:rsidRPr="00E13252" w:rsidR="000024E7">
        <w:rPr>
          <w:b/>
          <w:bCs/>
          <w:u w:val="single"/>
          <w:lang w:val="en-US"/>
        </w:rPr>
        <w:t xml:space="preserve">. </w:t>
      </w:r>
      <w:commentRangeStart w:id="19"/>
      <w:r w:rsidRPr="00F443F2" w:rsidR="000024E7">
        <w:rPr>
          <w:b/>
          <w:bCs/>
          <w:u w:val="single"/>
          <w:lang w:val="en-US"/>
        </w:rPr>
        <w:t>Certification Regarding Lobbying</w:t>
      </w:r>
      <w:commentRangeEnd w:id="19"/>
      <w:r w:rsidRPr="00F443F2" w:rsidR="000024E7">
        <w:rPr>
          <w:b/>
          <w:u w:val="single"/>
          <w:lang w:val="x-none"/>
        </w:rPr>
        <w:commentReference w:id="19"/>
      </w:r>
      <w:r w:rsidR="00603AAD">
        <w:rPr>
          <w:b/>
          <w:bCs/>
          <w:u w:val="single"/>
          <w:lang w:val="en-US"/>
        </w:rPr>
        <w:t xml:space="preserve"> </w:t>
      </w:r>
      <w:r w:rsidRPr="00603AAD" w:rsidR="00603AAD">
        <w:rPr>
          <w:b/>
          <w:bCs/>
          <w:highlight w:val="yellow"/>
          <w:u w:val="single"/>
          <w:lang w:val="en-US"/>
        </w:rPr>
        <w:t>(22 CFR 227)</w:t>
      </w:r>
    </w:p>
    <w:p w:rsidRPr="00F443F2" w:rsidR="000024E7" w:rsidP="000024E7" w:rsidRDefault="000024E7" w14:paraId="420FD009" w14:textId="77777777">
      <w:pPr>
        <w:spacing w:before="0" w:after="0" w:line="240" w:lineRule="auto"/>
        <w:rPr>
          <w:u w:val="single"/>
          <w:lang w:val="en-US"/>
        </w:rPr>
      </w:pPr>
    </w:p>
    <w:p w:rsidRPr="00F443F2" w:rsidR="000024E7" w:rsidP="000024E7" w:rsidRDefault="000024E7" w14:paraId="73ACCB59" w14:textId="77777777">
      <w:pPr>
        <w:spacing w:before="0" w:after="0" w:line="240" w:lineRule="auto"/>
        <w:rPr>
          <w:lang w:val="en-US"/>
        </w:rPr>
      </w:pPr>
      <w:r w:rsidRPr="00F443F2">
        <w:rPr>
          <w:lang w:val="en-US"/>
        </w:rPr>
        <w:t xml:space="preserve">Grantee hereby certifies, to the best of its knowledge and belief, that: </w:t>
      </w:r>
    </w:p>
    <w:p w:rsidRPr="00F443F2" w:rsidR="000024E7" w:rsidP="000024E7" w:rsidRDefault="000024E7" w14:paraId="47020C9E" w14:textId="77777777">
      <w:pPr>
        <w:spacing w:before="0" w:after="0" w:line="240" w:lineRule="auto"/>
        <w:rPr>
          <w:lang w:val="en-US"/>
        </w:rPr>
      </w:pPr>
    </w:p>
    <w:p w:rsidRPr="00F443F2" w:rsidR="000024E7" w:rsidP="000024E7" w:rsidRDefault="000024E7" w14:paraId="34AAE9D5" w14:textId="77777777">
      <w:pPr>
        <w:numPr>
          <w:ilvl w:val="0"/>
          <w:numId w:val="33"/>
        </w:numPr>
        <w:spacing w:before="0" w:after="0" w:line="240" w:lineRule="auto"/>
        <w:rPr>
          <w:lang w:val="en-US"/>
        </w:rPr>
      </w:pPr>
      <w:r w:rsidRPr="00F443F2">
        <w:rPr>
          <w:lang w:val="en-US"/>
        </w:rPr>
        <w:t xml:space="preserve">No Federal appropriated funds have been or will be paid, by or on behalf of the Grantee, to any person to influence or attempt to influence (1) an officer or employee of any agency, (2) a Member of Congress, (3) an officer or employee of Congress, or (4) an employee of a Member of Congress (collectively, “Covered Officials”) in connection with the award of any Federal contract; the making of any Federal grant, cooperative agreement or loan; and the extension, continuation, renewal, amendment or modification of any Federal contract, grant, loan, or cooperative agreement. </w:t>
      </w:r>
    </w:p>
    <w:p w:rsidRPr="00F443F2" w:rsidR="000024E7" w:rsidP="000024E7" w:rsidRDefault="000024E7" w14:paraId="1BD96174" w14:textId="77777777">
      <w:pPr>
        <w:spacing w:before="0" w:after="0" w:line="240" w:lineRule="auto"/>
        <w:rPr>
          <w:lang w:val="en-US"/>
        </w:rPr>
      </w:pPr>
    </w:p>
    <w:p w:rsidRPr="00F443F2" w:rsidR="000024E7" w:rsidP="000024E7" w:rsidRDefault="000024E7" w14:paraId="7D7C6725" w14:textId="77777777">
      <w:pPr>
        <w:numPr>
          <w:ilvl w:val="0"/>
          <w:numId w:val="33"/>
        </w:numPr>
        <w:spacing w:before="0" w:after="0" w:line="240" w:lineRule="auto"/>
        <w:rPr>
          <w:lang w:val="en-US"/>
        </w:rPr>
      </w:pPr>
      <w:r w:rsidRPr="00F443F2">
        <w:rPr>
          <w:lang w:val="en-US"/>
        </w:rPr>
        <w:t xml:space="preserve">If any funds other than Federal appropriated funds have been paid or will be paid to any person for influencing or attempting to influence a Covered Official in connection with the Grant, Grantee must complete and submit Standard Form-LLL, “Disclosure of Lobbying Activities,” available online at: </w:t>
      </w:r>
    </w:p>
    <w:p w:rsidRPr="00F443F2" w:rsidR="000024E7" w:rsidP="000024E7" w:rsidRDefault="009C07E3" w14:paraId="288DE5A3" w14:textId="77777777">
      <w:pPr>
        <w:spacing w:before="0" w:after="0" w:line="240" w:lineRule="auto"/>
        <w:ind w:left="720" w:firstLine="720"/>
        <w:rPr>
          <w:lang w:val="en-US"/>
        </w:rPr>
      </w:pPr>
      <w:hyperlink w:history="1" r:id="rId22">
        <w:r w:rsidRPr="00F443F2" w:rsidR="000024E7">
          <w:rPr>
            <w:rStyle w:val="Hyperlink"/>
            <w:u w:val="none"/>
            <w:lang w:val="en-US"/>
          </w:rPr>
          <w:t>https://www.gsa.gov/portal/forms/download/116430</w:t>
        </w:r>
      </w:hyperlink>
      <w:r w:rsidRPr="00F443F2" w:rsidR="000024E7">
        <w:rPr>
          <w:lang w:val="en-US"/>
        </w:rPr>
        <w:t xml:space="preserve"> in accordance with its instructions.</w:t>
      </w:r>
    </w:p>
    <w:p w:rsidRPr="00F443F2" w:rsidR="000024E7" w:rsidP="000024E7" w:rsidRDefault="000024E7" w14:paraId="66AF66F8" w14:textId="77777777">
      <w:pPr>
        <w:spacing w:before="0" w:after="0" w:line="240" w:lineRule="auto"/>
        <w:rPr>
          <w:lang w:val="en-US"/>
        </w:rPr>
      </w:pPr>
    </w:p>
    <w:p w:rsidRPr="00F443F2" w:rsidR="000024E7" w:rsidP="000024E7" w:rsidRDefault="000024E7" w14:paraId="720E203E" w14:textId="77777777">
      <w:pPr>
        <w:numPr>
          <w:ilvl w:val="0"/>
          <w:numId w:val="33"/>
        </w:numPr>
        <w:spacing w:before="0" w:after="0" w:line="240" w:lineRule="auto"/>
        <w:rPr>
          <w:lang w:val="en-US"/>
        </w:rPr>
      </w:pPr>
      <w:r w:rsidRPr="00F443F2">
        <w:rPr>
          <w:lang w:val="en-US"/>
        </w:rPr>
        <w:t xml:space="preserve">Grantee must include this certification in the award documents for all subawards at all tiers (including subcontracts, subgrants, and contracts under grants, loans, and cooperative agreements) and that all subrecipients must certify and disclose accordingly. </w:t>
      </w:r>
    </w:p>
    <w:p w:rsidRPr="00F443F2" w:rsidR="000024E7" w:rsidP="000024E7" w:rsidRDefault="000024E7" w14:paraId="22F7D6CC" w14:textId="77777777">
      <w:pPr>
        <w:spacing w:before="0" w:after="0" w:line="240" w:lineRule="auto"/>
        <w:rPr>
          <w:lang w:val="en-US"/>
        </w:rPr>
      </w:pPr>
    </w:p>
    <w:p w:rsidRPr="00F443F2" w:rsidR="000024E7" w:rsidP="000024E7" w:rsidRDefault="000024E7" w14:paraId="18F815B8" w14:textId="77777777">
      <w:pPr>
        <w:spacing w:before="0" w:after="0" w:line="240" w:lineRule="auto"/>
        <w:rPr>
          <w:lang w:val="en-US"/>
        </w:rPr>
      </w:pPr>
      <w:r w:rsidRPr="00F443F2">
        <w:rPr>
          <w:lang w:val="en-US"/>
        </w:rPr>
        <w:t>This certification is a material representation of fact upon which reliance was placed when this Grant was made. Submission of this certification is a prerequisite for making or entering into this transaction imposed by 31 U.S.C. § 1352. Any person who fails to file the required certification will be subject to a civil penalty of not less than $10,000 and not more than $100,000 for each such failure.</w:t>
      </w:r>
    </w:p>
    <w:p w:rsidRPr="00F443F2" w:rsidR="000024E7" w:rsidP="000024E7" w:rsidRDefault="000024E7" w14:paraId="006603DF" w14:textId="77777777">
      <w:pPr>
        <w:spacing w:before="0" w:after="0" w:line="240" w:lineRule="auto"/>
        <w:rPr>
          <w:bCs/>
          <w:u w:val="single"/>
          <w:lang w:val="en-US"/>
        </w:rPr>
      </w:pPr>
    </w:p>
    <w:p w:rsidRPr="00E13252" w:rsidR="000024E7" w:rsidP="000024E7" w:rsidRDefault="007F253C" w14:paraId="64AF3530" w14:textId="5550B7DC">
      <w:pPr>
        <w:spacing w:before="0" w:after="0" w:line="240" w:lineRule="auto"/>
        <w:rPr>
          <w:b/>
          <w:bCs/>
          <w:u w:val="single"/>
          <w:lang w:val="en-US"/>
        </w:rPr>
      </w:pPr>
      <w:r>
        <w:rPr>
          <w:b/>
          <w:bCs/>
          <w:u w:val="single"/>
          <w:lang w:val="en-US"/>
        </w:rPr>
        <w:t>H</w:t>
      </w:r>
      <w:commentRangeStart w:id="20"/>
      <w:r w:rsidRPr="00E13252" w:rsidR="000024E7">
        <w:rPr>
          <w:b/>
          <w:bCs/>
          <w:u w:val="single"/>
          <w:lang w:val="en-US"/>
        </w:rPr>
        <w:t>.3.</w:t>
      </w:r>
      <w:r w:rsidRPr="00E13252" w:rsidR="000024E7">
        <w:rPr>
          <w:b/>
          <w:bCs/>
          <w:u w:val="single"/>
          <w:lang w:val="en-US"/>
        </w:rPr>
        <w:tab/>
      </w:r>
      <w:r w:rsidRPr="00E13252" w:rsidR="000024E7">
        <w:rPr>
          <w:b/>
          <w:bCs/>
          <w:u w:val="single"/>
          <w:lang w:val="en-US"/>
        </w:rPr>
        <w:t>Prohibition on Assistance to Drug Traffickers for Covered Countries and Individuals (ADS 206)</w:t>
      </w:r>
    </w:p>
    <w:p w:rsidRPr="00E13252" w:rsidR="000024E7" w:rsidP="000024E7" w:rsidRDefault="000024E7" w14:paraId="30984E9A" w14:textId="77777777">
      <w:pPr>
        <w:spacing w:before="0" w:after="0" w:line="240" w:lineRule="auto"/>
        <w:rPr>
          <w:b/>
          <w:bCs/>
          <w:u w:val="single"/>
          <w:lang w:val="en-US"/>
        </w:rPr>
      </w:pPr>
    </w:p>
    <w:p w:rsidRPr="00F443F2" w:rsidR="000024E7" w:rsidP="000024E7" w:rsidRDefault="000024E7" w14:paraId="5E0C3BD7" w14:textId="77777777">
      <w:pPr>
        <w:spacing w:before="0" w:after="0" w:line="240" w:lineRule="auto"/>
        <w:rPr>
          <w:bCs/>
          <w:lang w:val="en-US"/>
        </w:rPr>
      </w:pPr>
      <w:r w:rsidRPr="00F443F2">
        <w:rPr>
          <w:bCs/>
          <w:lang w:val="en-US"/>
        </w:rPr>
        <w:t>Palladium reserves the right to terminate the Grant, demand a refund, or take other appropriate measures if Grantee is found to have been convicted of a narcotics offense or to have been engaged in drug trafficking as defined in 22 CFR 140. In addition, if there are Covered Participants,</w:t>
      </w:r>
      <w:r>
        <w:rPr>
          <w:bCs/>
          <w:lang w:val="en-US"/>
        </w:rPr>
        <w:t xml:space="preserve"> </w:t>
      </w:r>
      <w:r w:rsidRPr="00F443F2">
        <w:rPr>
          <w:bCs/>
          <w:lang w:val="en-US"/>
        </w:rPr>
        <w:t>Palladium reserves the right to terminate the Grant or take other appropriate measures with respect to any participant approved by USAID who is found to have been convicted of a narcotics offense or to have been engaged in drug trafficking as defined in 22 CFR 140.</w:t>
      </w:r>
      <w:commentRangeEnd w:id="20"/>
      <w:r w:rsidRPr="00F443F2">
        <w:rPr>
          <w:lang w:val="x-none"/>
        </w:rPr>
        <w:commentReference w:id="20"/>
      </w:r>
    </w:p>
    <w:p w:rsidR="000024E7" w:rsidP="000024E7" w:rsidRDefault="000024E7" w14:paraId="16609567" w14:textId="141E632D">
      <w:pPr>
        <w:spacing w:before="0" w:after="0" w:line="240" w:lineRule="auto"/>
        <w:rPr>
          <w:b/>
          <w:bCs/>
          <w:u w:val="single"/>
          <w:lang w:val="en-US"/>
        </w:rPr>
      </w:pPr>
    </w:p>
    <w:p w:rsidRPr="00E13252" w:rsidR="00A027C4" w:rsidP="000024E7" w:rsidRDefault="00A027C4" w14:paraId="6CCF8033" w14:textId="77777777">
      <w:pPr>
        <w:spacing w:before="0" w:after="0" w:line="240" w:lineRule="auto"/>
        <w:rPr>
          <w:b/>
          <w:bCs/>
          <w:u w:val="single"/>
          <w:lang w:val="en-US"/>
        </w:rPr>
      </w:pPr>
    </w:p>
    <w:p w:rsidRPr="00E13252" w:rsidR="000024E7" w:rsidP="000024E7" w:rsidRDefault="007F253C" w14:paraId="12505248" w14:textId="14AA498B">
      <w:pPr>
        <w:spacing w:before="0" w:after="0" w:line="240" w:lineRule="auto"/>
        <w:rPr>
          <w:b/>
          <w:bCs/>
          <w:u w:val="single"/>
          <w:lang w:val="en-US"/>
        </w:rPr>
      </w:pPr>
      <w:r>
        <w:rPr>
          <w:b/>
          <w:bCs/>
          <w:highlight w:val="yellow"/>
          <w:u w:val="single"/>
          <w:lang w:val="en-US"/>
        </w:rPr>
        <w:t>H</w:t>
      </w:r>
      <w:r w:rsidRPr="001340C6" w:rsidR="000024E7">
        <w:rPr>
          <w:b/>
          <w:bCs/>
          <w:highlight w:val="yellow"/>
          <w:u w:val="single"/>
          <w:lang w:val="en-US"/>
        </w:rPr>
        <w:t>.4.</w:t>
      </w:r>
      <w:r w:rsidRPr="001340C6" w:rsidR="000024E7">
        <w:rPr>
          <w:b/>
          <w:bCs/>
          <w:highlight w:val="yellow"/>
          <w:u w:val="single"/>
          <w:lang w:val="en-US"/>
        </w:rPr>
        <w:tab/>
      </w:r>
      <w:r w:rsidRPr="001340C6" w:rsidR="000024E7">
        <w:rPr>
          <w:b/>
          <w:bCs/>
          <w:highlight w:val="yellow"/>
          <w:u w:val="single"/>
          <w:lang w:val="en-US"/>
        </w:rPr>
        <w:t xml:space="preserve">Certification Regarding </w:t>
      </w:r>
      <w:r w:rsidRPr="001340C6" w:rsidR="001340C6">
        <w:rPr>
          <w:b/>
          <w:bCs/>
          <w:highlight w:val="yellow"/>
          <w:u w:val="single"/>
          <w:lang w:val="en-US"/>
        </w:rPr>
        <w:t xml:space="preserve">Support to </w:t>
      </w:r>
      <w:r w:rsidRPr="001340C6" w:rsidR="000024E7">
        <w:rPr>
          <w:b/>
          <w:bCs/>
          <w:highlight w:val="yellow"/>
          <w:u w:val="single"/>
          <w:lang w:val="en-US"/>
        </w:rPr>
        <w:t>Terrorist</w:t>
      </w:r>
      <w:r w:rsidRPr="001340C6" w:rsidR="001340C6">
        <w:rPr>
          <w:b/>
          <w:bCs/>
          <w:highlight w:val="yellow"/>
          <w:u w:val="single"/>
          <w:lang w:val="en-US"/>
        </w:rPr>
        <w:t>s</w:t>
      </w:r>
      <w:r w:rsidRPr="00E13252" w:rsidR="000024E7">
        <w:rPr>
          <w:b/>
          <w:bCs/>
          <w:u w:val="single"/>
          <w:lang w:val="en-US"/>
        </w:rPr>
        <w:t xml:space="preserve"> </w:t>
      </w:r>
    </w:p>
    <w:p w:rsidRPr="00E13252" w:rsidR="000024E7" w:rsidP="000024E7" w:rsidRDefault="000024E7" w14:paraId="2E716109" w14:textId="77777777">
      <w:pPr>
        <w:spacing w:before="0" w:after="0" w:line="240" w:lineRule="auto"/>
        <w:rPr>
          <w:b/>
          <w:u w:val="single"/>
          <w:lang w:val="en-US"/>
        </w:rPr>
      </w:pPr>
    </w:p>
    <w:p w:rsidRPr="00A027C4" w:rsidR="00DB66A4" w:rsidP="00DB66A4" w:rsidRDefault="00DB66A4" w14:paraId="4BD1DD69" w14:textId="77777777">
      <w:pPr>
        <w:pStyle w:val="ListParagraph"/>
        <w:numPr>
          <w:ilvl w:val="0"/>
          <w:numId w:val="49"/>
        </w:numPr>
        <w:spacing w:before="0" w:after="0" w:line="240" w:lineRule="auto"/>
        <w:rPr>
          <w:highlight w:val="yellow"/>
        </w:rPr>
      </w:pPr>
      <w:r w:rsidRPr="00A027C4">
        <w:rPr>
          <w:highlight w:val="yellow"/>
        </w:rPr>
        <w:t xml:space="preserve">The undersigned represents, to the best of its knowledge, that: </w:t>
      </w:r>
    </w:p>
    <w:p w:rsidRPr="00A027C4" w:rsidR="009E2197" w:rsidP="009E2197" w:rsidRDefault="009E2197" w14:paraId="3C1C4C2C" w14:textId="77777777">
      <w:pPr>
        <w:spacing w:before="0" w:after="0" w:line="240" w:lineRule="auto"/>
        <w:rPr>
          <w:highlight w:val="yellow"/>
        </w:rPr>
      </w:pPr>
    </w:p>
    <w:p w:rsidRPr="00A027C4" w:rsidR="009E2197" w:rsidP="009E2197" w:rsidRDefault="009E2197" w14:paraId="24A2F5C6" w14:textId="74DB176B">
      <w:pPr>
        <w:spacing w:before="0" w:after="0" w:line="240" w:lineRule="auto"/>
        <w:rPr>
          <w:highlight w:val="yellow"/>
        </w:rPr>
      </w:pPr>
      <w:r w:rsidRPr="00A027C4">
        <w:rPr>
          <w:highlight w:val="yellow"/>
        </w:rPr>
        <w:t xml:space="preserve">Except as otherwise disclosed to </w:t>
      </w:r>
      <w:r w:rsidRPr="00A027C4" w:rsidR="00DB66A4">
        <w:rPr>
          <w:highlight w:val="yellow"/>
        </w:rPr>
        <w:t>Palladium</w:t>
      </w:r>
      <w:r w:rsidRPr="00A027C4">
        <w:rPr>
          <w:highlight w:val="yellow"/>
        </w:rPr>
        <w:t xml:space="preserve"> and USAID in writing and included with this application, the applicant did not, within the previous three years, knowingly engage in transactions with, or provide material support or resources to, any individual or entity who was, at the time, subject to sanctions administered by the Office of Foreign Assets Control (OFAC) within the U.S. Department of Treasury pursuant to the Global Terrorism Sanctions Regulations (31 CFR Part 594), and the Foreign Terrorist Organizations Sanctions Regulations (31 CFR Part 597), or sanctions established by the United Nations Security Council, collectively, “U.S. or U.N. sanctions.” Note: </w:t>
      </w:r>
      <w:r w:rsidRPr="00A027C4" w:rsidR="00A027C4">
        <w:rPr>
          <w:highlight w:val="yellow"/>
        </w:rPr>
        <w:t>Palladium</w:t>
      </w:r>
      <w:r w:rsidRPr="00A027C4">
        <w:rPr>
          <w:highlight w:val="yellow"/>
        </w:rPr>
        <w:t xml:space="preserve"> intends to retain the information disclosed pursuant to this paragraph in any award file and use it in determining whether to provide the applicant with an assistance award. </w:t>
      </w:r>
      <w:r w:rsidRPr="00A027C4" w:rsidR="00A027C4">
        <w:rPr>
          <w:highlight w:val="yellow"/>
        </w:rPr>
        <w:t>Palladium</w:t>
      </w:r>
      <w:r w:rsidRPr="00A027C4">
        <w:rPr>
          <w:highlight w:val="yellow"/>
        </w:rPr>
        <w:t xml:space="preserve"> and USAID will not make such information available publicly unless required by law. </w:t>
      </w:r>
    </w:p>
    <w:p w:rsidRPr="00A027C4" w:rsidR="009E2197" w:rsidP="009E2197" w:rsidRDefault="009E2197" w14:paraId="1ABB72D7" w14:textId="77777777">
      <w:pPr>
        <w:spacing w:before="0" w:after="0" w:line="240" w:lineRule="auto"/>
        <w:rPr>
          <w:highlight w:val="yellow"/>
        </w:rPr>
      </w:pPr>
    </w:p>
    <w:p w:rsidRPr="00A027C4" w:rsidR="009E2197" w:rsidP="009E2197" w:rsidRDefault="009E2197" w14:paraId="243167A4" w14:textId="77777777">
      <w:pPr>
        <w:pStyle w:val="ListParagraph"/>
        <w:numPr>
          <w:ilvl w:val="0"/>
          <w:numId w:val="49"/>
        </w:numPr>
        <w:spacing w:before="0" w:after="0" w:line="240" w:lineRule="auto"/>
        <w:rPr>
          <w:highlight w:val="yellow"/>
        </w:rPr>
      </w:pPr>
      <w:r w:rsidRPr="00A027C4">
        <w:rPr>
          <w:highlight w:val="yellow"/>
        </w:rPr>
        <w:t xml:space="preserve">The representation in paragraph (1) does not apply to: </w:t>
      </w:r>
    </w:p>
    <w:p w:rsidRPr="00A027C4" w:rsidR="009E2197" w:rsidP="009E2197" w:rsidRDefault="009E2197" w14:paraId="1661C7A3" w14:textId="77777777">
      <w:pPr>
        <w:spacing w:before="0" w:after="0" w:line="240" w:lineRule="auto"/>
        <w:rPr>
          <w:highlight w:val="yellow"/>
        </w:rPr>
      </w:pPr>
    </w:p>
    <w:p w:rsidRPr="00A027C4" w:rsidR="009E2197" w:rsidP="00A027C4" w:rsidRDefault="009E2197" w14:paraId="40346F83" w14:textId="77777777">
      <w:pPr>
        <w:spacing w:before="0" w:after="0" w:line="240" w:lineRule="auto"/>
        <w:ind w:left="720"/>
        <w:rPr>
          <w:highlight w:val="yellow"/>
        </w:rPr>
      </w:pPr>
      <w:r w:rsidRPr="00A027C4">
        <w:rPr>
          <w:highlight w:val="yellow"/>
        </w:rPr>
        <w:t>(a) Transactions entered into or material support and resources provided pursuant to an OFAC license;</w:t>
      </w:r>
    </w:p>
    <w:p w:rsidRPr="00A027C4" w:rsidR="009E2197" w:rsidP="009E2197" w:rsidRDefault="009E2197" w14:paraId="36A6D061" w14:textId="77777777">
      <w:pPr>
        <w:spacing w:before="0" w:after="0" w:line="240" w:lineRule="auto"/>
        <w:rPr>
          <w:highlight w:val="yellow"/>
        </w:rPr>
      </w:pPr>
    </w:p>
    <w:p w:rsidRPr="00A027C4" w:rsidR="009E2197" w:rsidP="009E2197" w:rsidRDefault="009E2197" w14:paraId="3894E045" w14:textId="77777777">
      <w:pPr>
        <w:spacing w:before="0" w:after="0" w:line="240" w:lineRule="auto"/>
        <w:ind w:left="720"/>
        <w:rPr>
          <w:highlight w:val="yellow"/>
        </w:rPr>
      </w:pPr>
      <w:r w:rsidRPr="00A027C4">
        <w:rPr>
          <w:highlight w:val="yellow"/>
        </w:rPr>
        <w:t xml:space="preserve">(b) The furnishing of USAID funds, or USAID-financed commodities or other assistance, to the ultimate beneficiaries of USAID-funded humanitarian or development assistance, such as the recipients of food, non-food items, medical care, micro-enterprise loans or shelter, unless the applicant knew or had reason to believe that one or more of these beneficiaries was subject to U.S. or U.N. terrorism-related sanctions; or </w:t>
      </w:r>
    </w:p>
    <w:p w:rsidRPr="00A027C4" w:rsidR="009E2197" w:rsidP="009E2197" w:rsidRDefault="009E2197" w14:paraId="426C9866" w14:textId="77777777">
      <w:pPr>
        <w:spacing w:before="0" w:after="0" w:line="240" w:lineRule="auto"/>
        <w:ind w:firstLine="720"/>
        <w:rPr>
          <w:highlight w:val="yellow"/>
        </w:rPr>
      </w:pPr>
    </w:p>
    <w:p w:rsidRPr="00A027C4" w:rsidR="009E2197" w:rsidP="009E2197" w:rsidRDefault="009E2197" w14:paraId="5B1F5905" w14:textId="58E490D1">
      <w:pPr>
        <w:spacing w:before="0" w:after="0" w:line="240" w:lineRule="auto"/>
        <w:ind w:left="720"/>
        <w:rPr>
          <w:highlight w:val="yellow"/>
        </w:rPr>
      </w:pPr>
      <w:r w:rsidRPr="00A027C4">
        <w:rPr>
          <w:highlight w:val="yellow"/>
        </w:rPr>
        <w:t xml:space="preserve">(c) The procurement of goods and/or services by the </w:t>
      </w:r>
      <w:r w:rsidRPr="00A027C4" w:rsidR="00A027C4">
        <w:rPr>
          <w:highlight w:val="yellow"/>
        </w:rPr>
        <w:t>Grantee</w:t>
      </w:r>
      <w:r w:rsidRPr="00A027C4">
        <w:rPr>
          <w:highlight w:val="yellow"/>
        </w:rPr>
        <w:t xml:space="preserve"> acquired in the ordinary course of business through contract or purchase, such as utilities, rents, office supplies, or gasoline, unless the applicant knew, or had reason to believe, that a vendor or supplier of such goods and services was subject to U.S. or U.N. sanctions. This certification includes express terms and conditions of the award, and any violation of it will be grounds for unilateral termination of the agreement by </w:t>
      </w:r>
      <w:r w:rsidRPr="00A027C4" w:rsidR="00A027C4">
        <w:rPr>
          <w:highlight w:val="yellow"/>
        </w:rPr>
        <w:t>Palladium</w:t>
      </w:r>
      <w:r w:rsidRPr="00A027C4">
        <w:rPr>
          <w:highlight w:val="yellow"/>
        </w:rPr>
        <w:t xml:space="preserve"> or USAID. This certification does not preclude any other remedy available to the </w:t>
      </w:r>
      <w:r w:rsidRPr="00A027C4" w:rsidR="00A027C4">
        <w:rPr>
          <w:highlight w:val="yellow"/>
        </w:rPr>
        <w:t>Palladium</w:t>
      </w:r>
      <w:r w:rsidRPr="00A027C4">
        <w:rPr>
          <w:highlight w:val="yellow"/>
        </w:rPr>
        <w:t xml:space="preserve"> or USAID. </w:t>
      </w:r>
    </w:p>
    <w:p w:rsidRPr="00A027C4" w:rsidR="009E2197" w:rsidP="009E2197" w:rsidRDefault="009E2197" w14:paraId="5CA6F818" w14:textId="77777777">
      <w:pPr>
        <w:spacing w:before="0" w:after="0" w:line="240" w:lineRule="auto"/>
        <w:rPr>
          <w:highlight w:val="yellow"/>
        </w:rPr>
      </w:pPr>
    </w:p>
    <w:p w:rsidRPr="00A027C4" w:rsidR="009E2197" w:rsidP="009E2197" w:rsidRDefault="009E2197" w14:paraId="0C88A469" w14:textId="77777777">
      <w:pPr>
        <w:spacing w:before="0" w:after="0" w:line="240" w:lineRule="auto"/>
        <w:rPr>
          <w:highlight w:val="yellow"/>
        </w:rPr>
      </w:pPr>
      <w:commentRangeStart w:id="21"/>
      <w:r w:rsidRPr="00A027C4">
        <w:rPr>
          <w:highlight w:val="yellow"/>
        </w:rPr>
        <w:t xml:space="preserve">(3) For purpose of this certification: </w:t>
      </w:r>
    </w:p>
    <w:p w:rsidRPr="00A027C4" w:rsidR="009E2197" w:rsidP="009E2197" w:rsidRDefault="009E2197" w14:paraId="71181500" w14:textId="77777777">
      <w:pPr>
        <w:spacing w:before="0" w:after="0" w:line="240" w:lineRule="auto"/>
        <w:ind w:left="720"/>
        <w:rPr>
          <w:highlight w:val="yellow"/>
        </w:rPr>
      </w:pPr>
    </w:p>
    <w:p w:rsidRPr="00A027C4" w:rsidR="009E2197" w:rsidP="009E2197" w:rsidRDefault="009E2197" w14:paraId="43EA9E6E" w14:textId="77777777">
      <w:pPr>
        <w:spacing w:before="0" w:after="0" w:line="240" w:lineRule="auto"/>
        <w:ind w:left="720"/>
        <w:rPr>
          <w:highlight w:val="yellow"/>
        </w:rPr>
      </w:pPr>
      <w:r w:rsidRPr="00A027C4">
        <w:rPr>
          <w:highlight w:val="yellow"/>
        </w:rPr>
        <w:t xml:space="preserve">(a) “Material support and resources” means currency or monetary instruments or financial securities, financial services, lodging, training, expert advice or assistance, safehouses, false documentation or identification, communications equipment, facilities, weapons, lethal substances, explosives, personnel, transportation, and other physical assets, except medicine or religious materials. </w:t>
      </w:r>
    </w:p>
    <w:p w:rsidRPr="00A027C4" w:rsidR="009E2197" w:rsidP="009E2197" w:rsidRDefault="009E2197" w14:paraId="1ACCBE80" w14:textId="77777777">
      <w:pPr>
        <w:spacing w:before="0" w:after="0" w:line="240" w:lineRule="auto"/>
        <w:ind w:left="720"/>
        <w:rPr>
          <w:highlight w:val="yellow"/>
        </w:rPr>
      </w:pPr>
    </w:p>
    <w:p w:rsidRPr="00A027C4" w:rsidR="009E2197" w:rsidP="009E2197" w:rsidRDefault="009E2197" w14:paraId="3BB4F47D" w14:textId="77777777">
      <w:pPr>
        <w:pStyle w:val="ListParagraph"/>
        <w:numPr>
          <w:ilvl w:val="0"/>
          <w:numId w:val="50"/>
        </w:numPr>
        <w:spacing w:before="0" w:after="0" w:line="240" w:lineRule="auto"/>
        <w:rPr>
          <w:highlight w:val="yellow"/>
        </w:rPr>
      </w:pPr>
      <w:r w:rsidRPr="00A027C4">
        <w:rPr>
          <w:highlight w:val="yellow"/>
        </w:rPr>
        <w:t xml:space="preserve">“Training" means instruction or teaching designed to impart a specific skill, as opposed to general knowledge. </w:t>
      </w:r>
    </w:p>
    <w:p w:rsidRPr="00A027C4" w:rsidR="009E2197" w:rsidP="009E2197" w:rsidRDefault="009E2197" w14:paraId="28143DE6" w14:textId="77777777">
      <w:pPr>
        <w:pStyle w:val="ListParagraph"/>
        <w:spacing w:before="0" w:after="0" w:line="240" w:lineRule="auto"/>
        <w:ind w:left="1440"/>
        <w:rPr>
          <w:highlight w:val="yellow"/>
        </w:rPr>
      </w:pPr>
    </w:p>
    <w:p w:rsidRPr="00A027C4" w:rsidR="009E2197" w:rsidP="009E2197" w:rsidRDefault="009E2197" w14:paraId="2B9755E8" w14:textId="77777777">
      <w:pPr>
        <w:pStyle w:val="ListParagraph"/>
        <w:numPr>
          <w:ilvl w:val="0"/>
          <w:numId w:val="50"/>
        </w:numPr>
        <w:spacing w:before="0" w:after="0" w:line="240" w:lineRule="auto"/>
        <w:rPr>
          <w:highlight w:val="yellow"/>
        </w:rPr>
      </w:pPr>
      <w:r w:rsidRPr="00A027C4">
        <w:rPr>
          <w:highlight w:val="yellow"/>
        </w:rPr>
        <w:t xml:space="preserve"> “Expert advice or assistance" means advice or assistance derived from scientific, technical, or other specialized knowledge.</w:t>
      </w:r>
    </w:p>
    <w:p w:rsidRPr="00A027C4" w:rsidR="009E2197" w:rsidP="009E2197" w:rsidRDefault="009E2197" w14:paraId="67C76558" w14:textId="77777777">
      <w:pPr>
        <w:spacing w:before="0" w:after="0" w:line="240" w:lineRule="auto"/>
        <w:ind w:left="720"/>
        <w:rPr>
          <w:highlight w:val="yellow"/>
        </w:rPr>
      </w:pPr>
    </w:p>
    <w:p w:rsidR="009E2197" w:rsidP="00430FBD" w:rsidRDefault="009E2197" w14:paraId="6787C66B" w14:textId="06A582CF">
      <w:pPr>
        <w:spacing w:before="0" w:after="0" w:line="240" w:lineRule="auto"/>
        <w:ind w:left="1440" w:hanging="720"/>
      </w:pPr>
      <w:r w:rsidRPr="00A027C4">
        <w:rPr>
          <w:highlight w:val="yellow"/>
        </w:rPr>
        <w:t xml:space="preserve">(b) </w:t>
      </w:r>
      <w:r w:rsidR="00430FBD">
        <w:rPr>
          <w:highlight w:val="yellow"/>
        </w:rPr>
        <w:tab/>
      </w:r>
      <w:r w:rsidRPr="00A027C4">
        <w:rPr>
          <w:highlight w:val="yellow"/>
        </w:rPr>
        <w:t xml:space="preserve">“Entity” means a partnership, association, corporation, or other organization, group, or </w:t>
      </w:r>
      <w:commentRangeEnd w:id="21"/>
      <w:r w:rsidR="00DA5738">
        <w:rPr>
          <w:rStyle w:val="CommentReference"/>
        </w:rPr>
        <w:commentReference w:id="21"/>
      </w:r>
      <w:r w:rsidRPr="00A027C4">
        <w:rPr>
          <w:highlight w:val="yellow"/>
        </w:rPr>
        <w:t>subgroup.</w:t>
      </w:r>
    </w:p>
    <w:p w:rsidRPr="009E2197" w:rsidR="000024E7" w:rsidP="000024E7" w:rsidRDefault="000024E7" w14:paraId="31C7BA86" w14:textId="77777777">
      <w:pPr>
        <w:spacing w:before="0" w:after="0" w:line="240" w:lineRule="auto"/>
        <w:rPr>
          <w:b/>
          <w:u w:val="single"/>
        </w:rPr>
      </w:pPr>
    </w:p>
    <w:p w:rsidRPr="00E13252" w:rsidR="000024E7" w:rsidP="000024E7" w:rsidRDefault="007F253C" w14:paraId="564B804B" w14:textId="63D40C12">
      <w:pPr>
        <w:spacing w:before="0" w:after="0" w:line="240" w:lineRule="auto"/>
        <w:rPr>
          <w:b/>
          <w:u w:val="single"/>
          <w:lang w:val="en-US"/>
        </w:rPr>
      </w:pPr>
      <w:r>
        <w:rPr>
          <w:b/>
          <w:u w:val="single"/>
          <w:lang w:val="en-US"/>
        </w:rPr>
        <w:t>H</w:t>
      </w:r>
      <w:r w:rsidRPr="00E13252" w:rsidR="000024E7">
        <w:rPr>
          <w:b/>
          <w:u w:val="single"/>
          <w:lang w:val="en-US"/>
        </w:rPr>
        <w:t>.5.</w:t>
      </w:r>
      <w:r w:rsidRPr="00E13252" w:rsidR="000024E7">
        <w:rPr>
          <w:b/>
          <w:u w:val="single"/>
          <w:lang w:val="en-US"/>
        </w:rPr>
        <w:tab/>
      </w:r>
      <w:r w:rsidRPr="00E13252" w:rsidR="000024E7">
        <w:rPr>
          <w:b/>
          <w:u w:val="single"/>
          <w:lang w:val="en-US"/>
        </w:rPr>
        <w:t xml:space="preserve">Certification Regarding Trafficking in Persons, Implementing Title XVII of the National Defense Authorization Act for Fiscal Year </w:t>
      </w:r>
      <w:commentRangeStart w:id="23"/>
      <w:r w:rsidRPr="00E13252" w:rsidR="000024E7">
        <w:rPr>
          <w:b/>
          <w:u w:val="single"/>
          <w:lang w:val="en-US"/>
        </w:rPr>
        <w:t>2013</w:t>
      </w:r>
      <w:commentRangeEnd w:id="23"/>
      <w:r w:rsidRPr="00E13252" w:rsidR="000024E7">
        <w:rPr>
          <w:b/>
          <w:u w:val="single"/>
          <w:lang w:val="x-none"/>
        </w:rPr>
        <w:commentReference w:id="23"/>
      </w:r>
    </w:p>
    <w:p w:rsidRPr="00E13252" w:rsidR="000024E7" w:rsidP="000024E7" w:rsidRDefault="000024E7" w14:paraId="2985A061" w14:textId="77777777">
      <w:pPr>
        <w:spacing w:before="0" w:after="0" w:line="240" w:lineRule="auto"/>
        <w:rPr>
          <w:b/>
          <w:u w:val="single"/>
          <w:lang w:val="en-US"/>
        </w:rPr>
      </w:pPr>
    </w:p>
    <w:p w:rsidRPr="006507F6" w:rsidR="000024E7" w:rsidP="000024E7" w:rsidRDefault="000024E7" w14:paraId="066668A2" w14:textId="77777777">
      <w:pPr>
        <w:spacing w:before="0" w:after="0" w:line="240" w:lineRule="auto"/>
        <w:rPr>
          <w:lang w:val="en-US"/>
        </w:rPr>
      </w:pPr>
      <w:r w:rsidRPr="006507F6">
        <w:rPr>
          <w:lang w:val="en-US"/>
        </w:rPr>
        <w:t>The Grantee, through its duly designated representative, after having conducted due diligence, hereby certifies that:</w:t>
      </w:r>
    </w:p>
    <w:p w:rsidRPr="006507F6" w:rsidR="000024E7" w:rsidP="000024E7" w:rsidRDefault="000024E7" w14:paraId="21C8B597" w14:textId="77777777">
      <w:pPr>
        <w:spacing w:before="0" w:after="0" w:line="240" w:lineRule="auto"/>
        <w:rPr>
          <w:lang w:val="en-US"/>
        </w:rPr>
      </w:pPr>
    </w:p>
    <w:p w:rsidRPr="006507F6" w:rsidR="000024E7" w:rsidP="000024E7" w:rsidRDefault="000024E7" w14:paraId="2BEB382D" w14:textId="77777777">
      <w:pPr>
        <w:numPr>
          <w:ilvl w:val="0"/>
          <w:numId w:val="29"/>
        </w:numPr>
        <w:spacing w:before="0" w:after="0" w:line="240" w:lineRule="auto"/>
        <w:rPr>
          <w:lang w:val="en-US"/>
        </w:rPr>
      </w:pPr>
      <w:r w:rsidRPr="006507F6">
        <w:rPr>
          <w:lang w:val="en-US"/>
        </w:rPr>
        <w:t>It has implemented a compliance plan to prevent the prohibited activities identified in section (a) of the USAID Mandatory Standard Provision “Trafficking in Persons” and is in compliance with that plan;</w:t>
      </w:r>
    </w:p>
    <w:p w:rsidRPr="006507F6" w:rsidR="000024E7" w:rsidP="000024E7" w:rsidRDefault="000024E7" w14:paraId="79D6D369" w14:textId="77777777">
      <w:pPr>
        <w:spacing w:before="0" w:after="0" w:line="240" w:lineRule="auto"/>
        <w:rPr>
          <w:lang w:val="en-US"/>
        </w:rPr>
      </w:pPr>
    </w:p>
    <w:p w:rsidRPr="006507F6" w:rsidR="000024E7" w:rsidP="000024E7" w:rsidRDefault="000024E7" w14:paraId="417964C5" w14:textId="77777777">
      <w:pPr>
        <w:numPr>
          <w:ilvl w:val="0"/>
          <w:numId w:val="29"/>
        </w:numPr>
        <w:spacing w:before="0" w:after="0" w:line="240" w:lineRule="auto"/>
        <w:rPr>
          <w:lang w:val="en-US"/>
        </w:rPr>
      </w:pPr>
      <w:r w:rsidRPr="006507F6">
        <w:rPr>
          <w:lang w:val="en-US"/>
        </w:rPr>
        <w:t>It has implemented procedures to prevent any activities described in Sec</w:t>
      </w:r>
      <w:r>
        <w:rPr>
          <w:lang w:val="en-US"/>
        </w:rPr>
        <w:t>tion</w:t>
      </w:r>
      <w:r w:rsidRPr="006507F6">
        <w:rPr>
          <w:lang w:val="en-US"/>
        </w:rPr>
        <w:t xml:space="preserve"> (a) of the USAID Standard Provision “Trafficking in Persons” and to monitor, detect, and terminate any contractor, subawardee, employee, or other agent of Grantee engaging in any activities described in such section; and</w:t>
      </w:r>
    </w:p>
    <w:p w:rsidRPr="006507F6" w:rsidR="000024E7" w:rsidP="000024E7" w:rsidRDefault="000024E7" w14:paraId="691BBCB2" w14:textId="77777777">
      <w:pPr>
        <w:spacing w:before="0" w:after="0" w:line="240" w:lineRule="auto"/>
        <w:rPr>
          <w:lang w:val="en-US"/>
        </w:rPr>
      </w:pPr>
    </w:p>
    <w:p w:rsidRPr="006507F6" w:rsidR="000024E7" w:rsidP="000024E7" w:rsidRDefault="000024E7" w14:paraId="6822DE6A" w14:textId="77777777">
      <w:pPr>
        <w:numPr>
          <w:ilvl w:val="0"/>
          <w:numId w:val="29"/>
        </w:numPr>
        <w:spacing w:before="0" w:after="0" w:line="240" w:lineRule="auto"/>
        <w:rPr>
          <w:lang w:val="en-US"/>
        </w:rPr>
      </w:pPr>
      <w:r w:rsidRPr="006507F6">
        <w:rPr>
          <w:lang w:val="en-US"/>
        </w:rPr>
        <w:t>To the best of the representative’s knowledge, neither Grantee, nor any of its employees, contractors, or subawardees, nor any agent of Grantee or of such a contractor or subawardee, is engaged in any of the activities described in sec. (a) the USAID Standard Provision “Trafficking in Persons.”</w:t>
      </w:r>
    </w:p>
    <w:p w:rsidRPr="00E13252" w:rsidR="000024E7" w:rsidP="000024E7" w:rsidRDefault="000024E7" w14:paraId="1CBB7BFA" w14:textId="77777777">
      <w:pPr>
        <w:spacing w:before="0" w:after="0" w:line="240" w:lineRule="auto"/>
        <w:rPr>
          <w:b/>
          <w:u w:val="single"/>
          <w:lang w:val="en-US"/>
        </w:rPr>
      </w:pPr>
    </w:p>
    <w:p w:rsidRPr="00E13252" w:rsidR="000024E7" w:rsidP="000024E7" w:rsidRDefault="007F253C" w14:paraId="5F8FD5C6" w14:textId="58DFFFAE">
      <w:pPr>
        <w:spacing w:before="0" w:after="0" w:line="240" w:lineRule="auto"/>
        <w:rPr>
          <w:b/>
          <w:u w:val="single"/>
          <w:lang w:val="en-US"/>
        </w:rPr>
      </w:pPr>
      <w:r>
        <w:rPr>
          <w:b/>
          <w:u w:val="single"/>
          <w:lang w:val="en-US"/>
        </w:rPr>
        <w:t>H</w:t>
      </w:r>
      <w:r w:rsidRPr="00E13252" w:rsidR="000024E7">
        <w:rPr>
          <w:b/>
          <w:u w:val="single"/>
          <w:lang w:val="en-US"/>
        </w:rPr>
        <w:t>.6</w:t>
      </w:r>
      <w:r w:rsidRPr="00E13252" w:rsidR="000024E7">
        <w:rPr>
          <w:b/>
          <w:u w:val="single"/>
          <w:lang w:val="en-US"/>
        </w:rPr>
        <w:tab/>
      </w:r>
      <w:r w:rsidRPr="00E13252" w:rsidR="000024E7">
        <w:rPr>
          <w:b/>
          <w:u w:val="single"/>
          <w:lang w:val="en-US"/>
        </w:rPr>
        <w:t>Representation Regarding a Delinquent Tax Liability or a Felony Criminal Conviction</w:t>
      </w:r>
    </w:p>
    <w:p w:rsidRPr="00E13252" w:rsidR="000024E7" w:rsidP="000024E7" w:rsidRDefault="000024E7" w14:paraId="2C08F05C" w14:textId="77777777">
      <w:pPr>
        <w:spacing w:before="0" w:after="0" w:line="240" w:lineRule="auto"/>
        <w:rPr>
          <w:b/>
          <w:u w:val="single"/>
          <w:lang w:val="en-US"/>
        </w:rPr>
      </w:pPr>
    </w:p>
    <w:p w:rsidRPr="006507F6" w:rsidR="000024E7" w:rsidP="000024E7" w:rsidRDefault="000024E7" w14:paraId="6DF9D4AF" w14:textId="77777777">
      <w:pPr>
        <w:spacing w:before="0" w:after="0" w:line="240" w:lineRule="auto"/>
        <w:rPr>
          <w:lang w:val="en-US"/>
        </w:rPr>
      </w:pPr>
      <w:r w:rsidRPr="006507F6">
        <w:rPr>
          <w:lang w:val="en-US"/>
        </w:rPr>
        <w:t>Grantee hereby represents and certifies that it is not an organization that (1) was convicted of a felony criminal violation under a US Federal law within the preceding 24 months; or (2) has any unpaid US Federal tax liability that has been assessed for which all judicial and administrative remedies have been exhausted or have lapsed, and that is not being paid in a timely manner pursuant to an agreement with the authority responsible for collecting the tax liability.</w:t>
      </w:r>
    </w:p>
    <w:p w:rsidRPr="00E13252" w:rsidR="000024E7" w:rsidP="000024E7" w:rsidRDefault="000024E7" w14:paraId="2461208E" w14:textId="77777777">
      <w:pPr>
        <w:spacing w:before="0" w:after="0" w:line="240" w:lineRule="auto"/>
        <w:rPr>
          <w:b/>
          <w:u w:val="single"/>
          <w:lang w:val="en-US"/>
        </w:rPr>
      </w:pPr>
    </w:p>
    <w:p w:rsidRPr="00E13252" w:rsidR="000024E7" w:rsidP="000024E7" w:rsidRDefault="007F253C" w14:paraId="3D2ABF7A" w14:textId="24609AB1">
      <w:pPr>
        <w:spacing w:before="0" w:after="0" w:line="240" w:lineRule="auto"/>
        <w:rPr>
          <w:b/>
          <w:bCs/>
          <w:u w:val="single"/>
          <w:lang w:val="en-US"/>
        </w:rPr>
      </w:pPr>
      <w:r>
        <w:rPr>
          <w:b/>
          <w:iCs/>
          <w:u w:val="single"/>
          <w:lang w:val="en-US"/>
        </w:rPr>
        <w:t>H</w:t>
      </w:r>
      <w:r w:rsidRPr="00E13252" w:rsidR="000024E7">
        <w:rPr>
          <w:b/>
          <w:iCs/>
          <w:u w:val="single"/>
          <w:lang w:val="en-US"/>
        </w:rPr>
        <w:t>.7.</w:t>
      </w:r>
      <w:r w:rsidRPr="00E13252" w:rsidR="000024E7">
        <w:rPr>
          <w:b/>
          <w:iCs/>
          <w:u w:val="single"/>
          <w:lang w:val="en-US"/>
        </w:rPr>
        <w:tab/>
      </w:r>
      <w:r w:rsidRPr="00E13252" w:rsidR="000024E7">
        <w:rPr>
          <w:b/>
          <w:iCs/>
          <w:u w:val="single"/>
          <w:lang w:val="en-US"/>
        </w:rPr>
        <w:t xml:space="preserve">Certification Regarding </w:t>
      </w:r>
      <w:r w:rsidRPr="00E13252" w:rsidR="000024E7">
        <w:rPr>
          <w:b/>
          <w:bCs/>
          <w:u w:val="single"/>
          <w:lang w:val="en-US"/>
        </w:rPr>
        <w:t>Debarment and Suspension</w:t>
      </w:r>
    </w:p>
    <w:p w:rsidRPr="00E13252" w:rsidR="000024E7" w:rsidP="000024E7" w:rsidRDefault="000024E7" w14:paraId="2C0087A2" w14:textId="77777777">
      <w:pPr>
        <w:spacing w:before="0" w:after="0" w:line="240" w:lineRule="auto"/>
        <w:rPr>
          <w:b/>
          <w:u w:val="single"/>
          <w:lang w:val="en-US"/>
        </w:rPr>
      </w:pPr>
    </w:p>
    <w:p w:rsidRPr="006507F6" w:rsidR="000024E7" w:rsidP="000024E7" w:rsidRDefault="000024E7" w14:paraId="2B60234D" w14:textId="77777777">
      <w:pPr>
        <w:spacing w:before="0" w:after="0" w:line="240" w:lineRule="auto"/>
        <w:rPr>
          <w:lang w:val="en-US"/>
        </w:rPr>
      </w:pPr>
      <w:r w:rsidRPr="006507F6">
        <w:rPr>
          <w:lang w:val="en-US"/>
        </w:rPr>
        <w:t>Grantee hereby represents and certifies that Grantee and its “principals” (as such term is defined in USAID Standard Provision M12, “Debarment and Suspension”):</w:t>
      </w:r>
    </w:p>
    <w:p w:rsidRPr="006507F6" w:rsidR="000024E7" w:rsidP="000024E7" w:rsidRDefault="000024E7" w14:paraId="22370576" w14:textId="77777777">
      <w:pPr>
        <w:spacing w:before="0" w:after="0" w:line="240" w:lineRule="auto"/>
        <w:rPr>
          <w:lang w:val="en-US"/>
        </w:rPr>
      </w:pPr>
    </w:p>
    <w:p w:rsidRPr="006507F6" w:rsidR="000024E7" w:rsidP="000024E7" w:rsidRDefault="000024E7" w14:paraId="33D93418" w14:textId="77777777">
      <w:pPr>
        <w:numPr>
          <w:ilvl w:val="0"/>
          <w:numId w:val="31"/>
        </w:numPr>
        <w:tabs>
          <w:tab w:val="left" w:pos="360"/>
        </w:tabs>
        <w:spacing w:before="0" w:after="0" w:line="240" w:lineRule="auto"/>
        <w:rPr>
          <w:lang w:val="en-US"/>
        </w:rPr>
      </w:pPr>
      <w:r w:rsidRPr="006507F6">
        <w:rPr>
          <w:lang w:val="en-US"/>
        </w:rPr>
        <w:t>Are not presently debarred, suspended, proposed for disbarment, declared ineligible, or otherwise excluded or disqualified from doing business with any US Government entity;</w:t>
      </w:r>
    </w:p>
    <w:p w:rsidRPr="006507F6" w:rsidR="000024E7" w:rsidP="000024E7" w:rsidRDefault="000024E7" w14:paraId="2EB04759" w14:textId="77777777">
      <w:pPr>
        <w:spacing w:before="0" w:after="0" w:line="240" w:lineRule="auto"/>
        <w:rPr>
          <w:lang w:val="en-US"/>
        </w:rPr>
      </w:pPr>
    </w:p>
    <w:p w:rsidRPr="006507F6" w:rsidR="000024E7" w:rsidP="000024E7" w:rsidRDefault="000024E7" w14:paraId="3BADF7E0" w14:textId="77777777">
      <w:pPr>
        <w:numPr>
          <w:ilvl w:val="0"/>
          <w:numId w:val="31"/>
        </w:numPr>
        <w:tabs>
          <w:tab w:val="left" w:pos="360"/>
        </w:tabs>
        <w:spacing w:before="0" w:after="0" w:line="240" w:lineRule="auto"/>
        <w:rPr>
          <w:lang w:val="en-US"/>
        </w:rPr>
      </w:pPr>
      <w:r w:rsidRPr="006507F6">
        <w:rPr>
          <w:lang w:val="en-US"/>
        </w:rPr>
        <w:t>Have not been convicted or found liable within the preceding three years for committing any offense indicating a lack of business integrity or business honesty such as fraud, embezzlement, theft, forgery, bribery or lying;</w:t>
      </w:r>
    </w:p>
    <w:p w:rsidRPr="006507F6" w:rsidR="000024E7" w:rsidP="000024E7" w:rsidRDefault="000024E7" w14:paraId="1C0B1E59" w14:textId="77777777">
      <w:pPr>
        <w:spacing w:before="0" w:after="0" w:line="240" w:lineRule="auto"/>
        <w:rPr>
          <w:lang w:val="en-US"/>
        </w:rPr>
      </w:pPr>
    </w:p>
    <w:p w:rsidRPr="006507F6" w:rsidR="000024E7" w:rsidP="000024E7" w:rsidRDefault="000024E7" w14:paraId="71980B3B" w14:textId="77777777">
      <w:pPr>
        <w:numPr>
          <w:ilvl w:val="0"/>
          <w:numId w:val="31"/>
        </w:numPr>
        <w:tabs>
          <w:tab w:val="left" w:pos="360"/>
        </w:tabs>
        <w:spacing w:before="0" w:after="0" w:line="240" w:lineRule="auto"/>
        <w:rPr>
          <w:lang w:val="en-US"/>
        </w:rPr>
      </w:pPr>
      <w:r w:rsidRPr="006507F6">
        <w:rPr>
          <w:lang w:val="en-US"/>
        </w:rPr>
        <w:t>Are not presently indicted for or otherwise criminally or civilly charged by any governmental entity for any of the offenses enumerated in the preceding paragraph; and</w:t>
      </w:r>
    </w:p>
    <w:p w:rsidRPr="006507F6" w:rsidR="000024E7" w:rsidP="000024E7" w:rsidRDefault="000024E7" w14:paraId="70F3BA89" w14:textId="77777777">
      <w:pPr>
        <w:spacing w:before="0" w:after="0" w:line="240" w:lineRule="auto"/>
        <w:rPr>
          <w:lang w:val="en-US"/>
        </w:rPr>
      </w:pPr>
    </w:p>
    <w:p w:rsidRPr="006507F6" w:rsidR="000024E7" w:rsidP="000024E7" w:rsidRDefault="000024E7" w14:paraId="51480D62" w14:textId="77777777">
      <w:pPr>
        <w:numPr>
          <w:ilvl w:val="0"/>
          <w:numId w:val="31"/>
        </w:numPr>
        <w:tabs>
          <w:tab w:val="left" w:pos="360"/>
        </w:tabs>
        <w:spacing w:before="0" w:after="0" w:line="240" w:lineRule="auto"/>
        <w:rPr>
          <w:lang w:val="en-US"/>
        </w:rPr>
      </w:pPr>
      <w:r w:rsidRPr="006507F6">
        <w:rPr>
          <w:lang w:val="en-US"/>
        </w:rPr>
        <w:t>Have not had one or more agreements funded by the US Government terminated for cause or default within the preceding three years.</w:t>
      </w:r>
    </w:p>
    <w:p w:rsidRPr="00E13252" w:rsidR="000024E7" w:rsidP="000024E7" w:rsidRDefault="000024E7" w14:paraId="54364CEE" w14:textId="77777777">
      <w:pPr>
        <w:spacing w:before="0" w:after="0" w:line="240" w:lineRule="auto"/>
        <w:rPr>
          <w:b/>
          <w:u w:val="single"/>
          <w:lang w:val="en-US"/>
        </w:rPr>
      </w:pPr>
    </w:p>
    <w:p w:rsidRPr="00E13252" w:rsidR="000024E7" w:rsidP="000024E7" w:rsidRDefault="007F253C" w14:paraId="4232289E" w14:textId="291B4208">
      <w:pPr>
        <w:spacing w:before="0" w:after="0" w:line="240" w:lineRule="auto"/>
        <w:rPr>
          <w:b/>
          <w:u w:val="single"/>
          <w:lang w:val="en-US"/>
        </w:rPr>
      </w:pPr>
      <w:r>
        <w:rPr>
          <w:b/>
          <w:u w:val="single"/>
          <w:lang w:val="en-US"/>
        </w:rPr>
        <w:t>H</w:t>
      </w:r>
      <w:r w:rsidRPr="00E13252" w:rsidR="000024E7">
        <w:rPr>
          <w:b/>
          <w:u w:val="single"/>
          <w:lang w:val="en-US"/>
        </w:rPr>
        <w:t>.8.</w:t>
      </w:r>
      <w:r w:rsidRPr="00E13252" w:rsidR="000024E7">
        <w:rPr>
          <w:b/>
          <w:u w:val="single"/>
          <w:lang w:val="en-US"/>
        </w:rPr>
        <w:tab/>
      </w:r>
      <w:r w:rsidRPr="00E13252" w:rsidR="000024E7">
        <w:rPr>
          <w:b/>
          <w:u w:val="single"/>
          <w:lang w:val="en-US"/>
        </w:rPr>
        <w:t>Prohibition on Providing Federal Assistance to Entities That Require Certain Internal Confidentiality Agreements - - Representation (April 2015).</w:t>
      </w:r>
    </w:p>
    <w:p w:rsidRPr="00E13252" w:rsidR="000024E7" w:rsidP="000024E7" w:rsidRDefault="000024E7" w14:paraId="194D0D4B" w14:textId="77777777">
      <w:pPr>
        <w:spacing w:before="0" w:after="0" w:line="240" w:lineRule="auto"/>
        <w:rPr>
          <w:b/>
          <w:u w:val="single"/>
          <w:lang w:val="en-US"/>
        </w:rPr>
      </w:pPr>
    </w:p>
    <w:p w:rsidRPr="006507F6" w:rsidR="000024E7" w:rsidP="000024E7" w:rsidRDefault="000024E7" w14:paraId="3C03AC32" w14:textId="77777777">
      <w:pPr>
        <w:spacing w:before="0" w:after="0" w:line="240" w:lineRule="auto"/>
        <w:rPr>
          <w:lang w:val="en-US"/>
        </w:rPr>
      </w:pPr>
      <w:r w:rsidRPr="006507F6">
        <w:rPr>
          <w:lang w:val="en-US"/>
        </w:rPr>
        <w:t>Grantee represents that it does not require its employees, subawardees, or contractors seeking to report fraud, waste, or abuse to sign internal confidentiality agreements or statements prohibiting or otherwise restricting such employees, subawardees, or contractors from lawfully reporting such waste, fraud, or abuse to a designated investigative or law enforcement representative of a Federal department or agency authorized to receive such information.</w:t>
      </w:r>
    </w:p>
    <w:p w:rsidRPr="00E13252" w:rsidR="000024E7" w:rsidP="000024E7" w:rsidRDefault="000024E7" w14:paraId="73F1CB9C" w14:textId="77777777">
      <w:pPr>
        <w:spacing w:before="0" w:after="0" w:line="240" w:lineRule="auto"/>
        <w:rPr>
          <w:b/>
          <w:u w:val="single"/>
          <w:lang w:val="en-US"/>
        </w:rPr>
      </w:pPr>
    </w:p>
    <w:p w:rsidRPr="00E13252" w:rsidR="000024E7" w:rsidP="000024E7" w:rsidRDefault="007F253C" w14:paraId="1E1D0A86" w14:textId="15C0FC8F">
      <w:pPr>
        <w:spacing w:before="0" w:after="0" w:line="240" w:lineRule="auto"/>
        <w:rPr>
          <w:b/>
          <w:u w:val="single"/>
          <w:lang w:val="en-US"/>
        </w:rPr>
      </w:pPr>
      <w:r>
        <w:rPr>
          <w:b/>
          <w:u w:val="single"/>
          <w:lang w:val="en-US"/>
        </w:rPr>
        <w:t>H</w:t>
      </w:r>
      <w:r w:rsidRPr="00E13252" w:rsidR="000024E7">
        <w:rPr>
          <w:b/>
          <w:u w:val="single"/>
          <w:lang w:val="en-US"/>
        </w:rPr>
        <w:t>.9.</w:t>
      </w:r>
      <w:r w:rsidRPr="00E13252" w:rsidR="000024E7">
        <w:rPr>
          <w:b/>
          <w:u w:val="single"/>
          <w:lang w:val="en-US"/>
        </w:rPr>
        <w:tab/>
      </w:r>
      <w:r w:rsidRPr="00E13252" w:rsidR="000024E7">
        <w:rPr>
          <w:b/>
          <w:u w:val="single"/>
          <w:lang w:val="en-US"/>
        </w:rPr>
        <w:t>Notification of Changes; Additional Representations, Certifications and Assurances.</w:t>
      </w:r>
    </w:p>
    <w:p w:rsidRPr="00E13252" w:rsidR="000024E7" w:rsidP="000024E7" w:rsidRDefault="000024E7" w14:paraId="5B296B0E" w14:textId="77777777">
      <w:pPr>
        <w:spacing w:before="0" w:after="0" w:line="240" w:lineRule="auto"/>
        <w:rPr>
          <w:b/>
          <w:u w:val="single"/>
          <w:lang w:val="en-US"/>
        </w:rPr>
      </w:pPr>
    </w:p>
    <w:p w:rsidRPr="006507F6" w:rsidR="000024E7" w:rsidP="000024E7" w:rsidRDefault="000024E7" w14:paraId="5EFCD0A6" w14:textId="77777777">
      <w:pPr>
        <w:spacing w:before="0" w:after="0" w:line="240" w:lineRule="auto"/>
        <w:rPr>
          <w:lang w:val="en-US"/>
        </w:rPr>
      </w:pPr>
      <w:r w:rsidRPr="006507F6">
        <w:rPr>
          <w:lang w:val="en-US"/>
        </w:rPr>
        <w:t>Grantee hereby covenants and agrees as follows:</w:t>
      </w:r>
    </w:p>
    <w:p w:rsidRPr="006507F6" w:rsidR="000024E7" w:rsidP="000024E7" w:rsidRDefault="000024E7" w14:paraId="23DD64F8" w14:textId="77777777">
      <w:pPr>
        <w:spacing w:before="0" w:after="0" w:line="240" w:lineRule="auto"/>
        <w:rPr>
          <w:lang w:val="en-US"/>
        </w:rPr>
      </w:pPr>
    </w:p>
    <w:p w:rsidRPr="006507F6" w:rsidR="000024E7" w:rsidP="000024E7" w:rsidRDefault="000024E7" w14:paraId="7F7750D0" w14:textId="77777777">
      <w:pPr>
        <w:numPr>
          <w:ilvl w:val="0"/>
          <w:numId w:val="32"/>
        </w:numPr>
        <w:spacing w:before="0" w:after="0" w:line="240" w:lineRule="auto"/>
        <w:rPr>
          <w:lang w:val="en-US"/>
        </w:rPr>
      </w:pPr>
      <w:r w:rsidRPr="006507F6">
        <w:rPr>
          <w:lang w:val="en-US"/>
        </w:rPr>
        <w:t>Grantee shall fully comply with all representations, certifications and assurances stated above or elsewhere in the Grant and shall ensure that any status represented, warranted or certified by Grantee will continue throughout the Grant Term.</w:t>
      </w:r>
      <w:r>
        <w:rPr>
          <w:lang w:val="en-US"/>
        </w:rPr>
        <w:t xml:space="preserve"> </w:t>
      </w:r>
      <w:r w:rsidRPr="006507F6">
        <w:rPr>
          <w:lang w:val="en-US"/>
        </w:rPr>
        <w:t>Grantee shall notify Palladium immediately in writing in the event of any failure or inability to so comply, any change in any such status, or any other circumstance that renders a representation, certification or assurance inaccurate or incomplete.</w:t>
      </w:r>
      <w:r>
        <w:rPr>
          <w:lang w:val="en-US"/>
        </w:rPr>
        <w:t xml:space="preserve"> </w:t>
      </w:r>
      <w:r w:rsidRPr="006507F6">
        <w:rPr>
          <w:lang w:val="en-US"/>
        </w:rPr>
        <w:t>If Grantee fails to comply with the foregoing, Palladium shall be entitled to terminate this Grant, in whole or in part, for material noncompliance.</w:t>
      </w:r>
    </w:p>
    <w:p w:rsidRPr="006507F6" w:rsidR="000024E7" w:rsidP="000024E7" w:rsidRDefault="000024E7" w14:paraId="1F6429C9" w14:textId="77777777">
      <w:pPr>
        <w:spacing w:before="0" w:after="0" w:line="240" w:lineRule="auto"/>
        <w:rPr>
          <w:lang w:val="en-US"/>
        </w:rPr>
      </w:pPr>
    </w:p>
    <w:p w:rsidRPr="006507F6" w:rsidR="000024E7" w:rsidP="000024E7" w:rsidRDefault="000024E7" w14:paraId="60A3BEFD" w14:textId="77777777">
      <w:pPr>
        <w:numPr>
          <w:ilvl w:val="0"/>
          <w:numId w:val="32"/>
        </w:numPr>
        <w:spacing w:before="0" w:after="0" w:line="240" w:lineRule="auto"/>
        <w:rPr>
          <w:lang w:val="en-US"/>
        </w:rPr>
      </w:pPr>
      <w:r w:rsidRPr="006507F6">
        <w:rPr>
          <w:lang w:val="en-US"/>
        </w:rPr>
        <w:t>T</w:t>
      </w:r>
      <w:r w:rsidRPr="006507F6">
        <w:rPr>
          <w:bCs/>
          <w:lang w:val="en-US"/>
        </w:rPr>
        <w:t>o the extent required by applicable law, regulation or policy, Grantee agrees to require contractors and subrecipients to make representations and certifications similar to those made by Grantee in accordance with this Grant.</w:t>
      </w:r>
      <w:r>
        <w:rPr>
          <w:bCs/>
          <w:lang w:val="en-US"/>
        </w:rPr>
        <w:t xml:space="preserve"> </w:t>
      </w:r>
      <w:r w:rsidRPr="006507F6">
        <w:rPr>
          <w:bCs/>
          <w:lang w:val="en-US"/>
        </w:rPr>
        <w:t>Grantee also agrees to provide, upon request, any additional standard certifications, representations, assurances or statements that USAID may require or Palladium in its discretion may deem necessary or appropriate.</w:t>
      </w:r>
      <w:r>
        <w:rPr>
          <w:bCs/>
          <w:lang w:val="en-US"/>
        </w:rPr>
        <w:t xml:space="preserve"> </w:t>
      </w:r>
    </w:p>
    <w:p w:rsidRPr="006507F6" w:rsidR="000024E7" w:rsidP="000024E7" w:rsidRDefault="000024E7" w14:paraId="04E2C7E1" w14:textId="77777777">
      <w:pPr>
        <w:spacing w:before="0" w:after="0" w:line="240" w:lineRule="auto"/>
        <w:rPr>
          <w:bCs/>
          <w:lang w:val="en-US"/>
        </w:rPr>
      </w:pPr>
    </w:p>
    <w:p w:rsidRPr="00E13252" w:rsidR="000024E7" w:rsidP="000024E7" w:rsidRDefault="007F253C" w14:paraId="0B1ABFA9" w14:textId="27A5B0A6">
      <w:pPr>
        <w:spacing w:before="0" w:after="0" w:line="240" w:lineRule="auto"/>
        <w:rPr>
          <w:b/>
          <w:u w:val="single"/>
          <w:lang w:val="en-US"/>
        </w:rPr>
      </w:pPr>
      <w:r>
        <w:rPr>
          <w:b/>
          <w:bCs/>
          <w:u w:val="single"/>
          <w:lang w:val="en-US"/>
        </w:rPr>
        <w:t>H</w:t>
      </w:r>
      <w:r w:rsidRPr="00E13252" w:rsidR="000024E7">
        <w:rPr>
          <w:b/>
          <w:bCs/>
          <w:u w:val="single"/>
          <w:lang w:val="en-US"/>
        </w:rPr>
        <w:t xml:space="preserve">.10. </w:t>
      </w:r>
      <w:r w:rsidRPr="00E13252" w:rsidR="000024E7">
        <w:rPr>
          <w:b/>
          <w:bCs/>
          <w:u w:val="single"/>
          <w:lang w:val="en-US"/>
        </w:rPr>
        <w:tab/>
      </w:r>
      <w:r w:rsidRPr="00E13252" w:rsidR="000024E7">
        <w:rPr>
          <w:b/>
          <w:bCs/>
          <w:u w:val="single"/>
          <w:lang w:val="en-US"/>
        </w:rPr>
        <w:t xml:space="preserve">Certification of Grantee </w:t>
      </w:r>
    </w:p>
    <w:p w:rsidRPr="00E13252" w:rsidR="000024E7" w:rsidP="000024E7" w:rsidRDefault="000024E7" w14:paraId="1C375D5C" w14:textId="77777777">
      <w:pPr>
        <w:spacing w:before="0" w:after="0" w:line="240" w:lineRule="auto"/>
        <w:rPr>
          <w:b/>
          <w:u w:val="single"/>
          <w:lang w:val="en-US"/>
        </w:rPr>
      </w:pPr>
    </w:p>
    <w:p w:rsidRPr="006507F6" w:rsidR="000024E7" w:rsidP="000024E7" w:rsidRDefault="000024E7" w14:paraId="13055749" w14:textId="77777777">
      <w:pPr>
        <w:spacing w:before="0" w:after="0" w:line="240" w:lineRule="auto"/>
        <w:rPr>
          <w:lang w:val="en-US"/>
        </w:rPr>
      </w:pPr>
      <w:r w:rsidRPr="006507F6">
        <w:rPr>
          <w:lang w:val="en-US"/>
        </w:rPr>
        <w:t>By the signature of its duly authorized representative below, Grantee provides the representations, certifications, assurances and covenants set out above (collectively, “certifications”) in consideration of and for the purpose of obtaining US Federal assistance extended to Grantee by USAID through Palladium.</w:t>
      </w:r>
      <w:r>
        <w:rPr>
          <w:lang w:val="en-US"/>
        </w:rPr>
        <w:t xml:space="preserve"> </w:t>
      </w:r>
      <w:r w:rsidRPr="006507F6">
        <w:rPr>
          <w:lang w:val="en-US"/>
        </w:rPr>
        <w:t>Grantee recognizes and agrees that such assistance is extended in reliance on the certifications and that Palladium and/or the US Government will have the right to seek judicial enforcement of the certifications.</w:t>
      </w:r>
      <w:r>
        <w:rPr>
          <w:lang w:val="en-US"/>
        </w:rPr>
        <w:t xml:space="preserve"> </w:t>
      </w:r>
      <w:r w:rsidRPr="006507F6">
        <w:rPr>
          <w:lang w:val="en-US"/>
        </w:rPr>
        <w:t xml:space="preserve">The certifications are binding on Grantee, its successors, and permitted transferees and assignees. Grantee further represents and certifies that the person whose signature appears below is authorized to sign the certifications on behalf of Grantee. </w:t>
      </w:r>
    </w:p>
    <w:p w:rsidRPr="006507F6" w:rsidR="000024E7" w:rsidP="000024E7" w:rsidRDefault="000024E7" w14:paraId="4EF23C39" w14:textId="77777777">
      <w:pPr>
        <w:spacing w:before="0" w:after="0" w:line="240" w:lineRule="auto"/>
        <w:rPr>
          <w:lang w:val="en-US"/>
        </w:rPr>
      </w:pPr>
    </w:p>
    <w:p w:rsidR="000024E7" w:rsidP="000024E7" w:rsidRDefault="000024E7" w14:paraId="3DFD3318" w14:textId="77777777">
      <w:pPr>
        <w:spacing w:before="0" w:after="0" w:line="240" w:lineRule="auto"/>
        <w:rPr>
          <w:b/>
          <w:u w:val="single"/>
          <w:lang w:val="en-US"/>
        </w:rPr>
      </w:pPr>
    </w:p>
    <w:p w:rsidRPr="00E13252" w:rsidR="00CE6B84" w:rsidP="000024E7" w:rsidRDefault="00CE6B84" w14:paraId="4D14E3FC" w14:textId="77777777">
      <w:pPr>
        <w:spacing w:before="0" w:after="0" w:line="240" w:lineRule="auto"/>
        <w:rPr>
          <w:b/>
          <w:u w:val="single"/>
          <w:lang w:val="en-US"/>
        </w:rPr>
      </w:pPr>
    </w:p>
    <w:p w:rsidRPr="006507F6" w:rsidR="000024E7" w:rsidP="000024E7" w:rsidRDefault="000024E7" w14:paraId="359DF823" w14:textId="77777777">
      <w:pPr>
        <w:spacing w:before="0" w:after="0" w:line="240" w:lineRule="auto"/>
        <w:rPr>
          <w:b/>
          <w:lang w:val="en-US"/>
        </w:rPr>
      </w:pPr>
    </w:p>
    <w:tbl>
      <w:tblPr>
        <w:tblStyle w:val="TableGrid11"/>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050"/>
        <w:gridCol w:w="5578"/>
      </w:tblGrid>
      <w:tr w:rsidRPr="006507F6" w:rsidR="000024E7" w:rsidTr="009C07E3" w14:paraId="5925996F" w14:textId="77777777">
        <w:tc>
          <w:tcPr>
            <w:tcW w:w="4050" w:type="dxa"/>
          </w:tcPr>
          <w:p w:rsidR="000024E7" w:rsidP="009C07E3" w:rsidRDefault="000024E7" w14:paraId="08451715" w14:textId="77777777">
            <w:pPr>
              <w:rPr>
                <w:lang w:val="en-US"/>
              </w:rPr>
            </w:pPr>
            <w:r w:rsidRPr="006507F6">
              <w:rPr>
                <w:lang w:val="en-US"/>
              </w:rPr>
              <w:t>Grantee Name:</w:t>
            </w:r>
            <w:r w:rsidRPr="006507F6">
              <w:rPr>
                <w:lang w:val="en-US"/>
              </w:rPr>
              <w:tab/>
            </w:r>
            <w:r w:rsidRPr="006507F6">
              <w:rPr>
                <w:lang w:val="en-US"/>
              </w:rPr>
              <w:tab/>
            </w:r>
            <w:r w:rsidRPr="006507F6">
              <w:rPr>
                <w:lang w:val="en-US"/>
              </w:rPr>
              <w:tab/>
            </w:r>
          </w:p>
          <w:p w:rsidRPr="006507F6" w:rsidR="000024E7" w:rsidP="009C07E3" w:rsidRDefault="000024E7" w14:paraId="5D93353A" w14:textId="77777777">
            <w:pPr>
              <w:rPr>
                <w:lang w:val="en-US"/>
              </w:rPr>
            </w:pPr>
            <w:r w:rsidRPr="006507F6">
              <w:rPr>
                <w:lang w:val="en-US"/>
              </w:rPr>
              <w:tab/>
            </w:r>
          </w:p>
        </w:tc>
        <w:sdt>
          <w:sdtPr>
            <w:rPr>
              <w:lang w:val="en-US"/>
            </w:rPr>
            <w:id w:val="-1528013040"/>
            <w:placeholder>
              <w:docPart w:val="826CCE57BF734D09A129C45A85DA0629"/>
            </w:placeholder>
            <w:showingPlcHdr/>
          </w:sdtPr>
          <w:sdtContent>
            <w:tc>
              <w:tcPr>
                <w:tcW w:w="5578" w:type="dxa"/>
              </w:tcPr>
              <w:p w:rsidRPr="006507F6" w:rsidR="000024E7" w:rsidP="009C07E3" w:rsidRDefault="000024E7" w14:paraId="736DDF8A" w14:textId="77777777">
                <w:pPr>
                  <w:rPr>
                    <w:lang w:val="en-US"/>
                  </w:rPr>
                </w:pPr>
                <w:r w:rsidRPr="00C67982">
                  <w:rPr>
                    <w:rStyle w:val="PlaceholderText"/>
                  </w:rPr>
                  <w:t>Click here to enter text.</w:t>
                </w:r>
              </w:p>
            </w:tc>
          </w:sdtContent>
        </w:sdt>
      </w:tr>
      <w:tr w:rsidRPr="006507F6" w:rsidR="000024E7" w:rsidTr="009C07E3" w14:paraId="1C3EF19A" w14:textId="77777777">
        <w:tc>
          <w:tcPr>
            <w:tcW w:w="4050" w:type="dxa"/>
          </w:tcPr>
          <w:p w:rsidRPr="006507F6" w:rsidR="000024E7" w:rsidP="009C07E3" w:rsidRDefault="000024E7" w14:paraId="127C0B2C" w14:textId="77777777">
            <w:pPr>
              <w:rPr>
                <w:lang w:val="en-US"/>
              </w:rPr>
            </w:pPr>
            <w:r w:rsidRPr="006507F6">
              <w:rPr>
                <w:lang w:val="en-US"/>
              </w:rPr>
              <w:t xml:space="preserve"> Authorized Representative Name (print)</w:t>
            </w:r>
            <w:r w:rsidRPr="006507F6">
              <w:rPr>
                <w:lang w:val="en-US"/>
              </w:rPr>
              <w:tab/>
            </w:r>
          </w:p>
        </w:tc>
        <w:sdt>
          <w:sdtPr>
            <w:rPr>
              <w:lang w:val="en-US"/>
            </w:rPr>
            <w:id w:val="-1790126780"/>
            <w:placeholder>
              <w:docPart w:val="826CCE57BF734D09A129C45A85DA0629"/>
            </w:placeholder>
            <w:showingPlcHdr/>
          </w:sdtPr>
          <w:sdtContent>
            <w:tc>
              <w:tcPr>
                <w:tcW w:w="5578" w:type="dxa"/>
              </w:tcPr>
              <w:p w:rsidRPr="006507F6" w:rsidR="000024E7" w:rsidP="009C07E3" w:rsidRDefault="000024E7" w14:paraId="3BC55447" w14:textId="77777777">
                <w:pPr>
                  <w:rPr>
                    <w:lang w:val="en-US"/>
                  </w:rPr>
                </w:pPr>
                <w:r w:rsidRPr="00C67982">
                  <w:rPr>
                    <w:rStyle w:val="PlaceholderText"/>
                  </w:rPr>
                  <w:t>Click here to enter text.</w:t>
                </w:r>
              </w:p>
            </w:tc>
          </w:sdtContent>
        </w:sdt>
      </w:tr>
      <w:tr w:rsidRPr="006507F6" w:rsidR="000024E7" w:rsidTr="009C07E3" w14:paraId="4B69C85F" w14:textId="77777777">
        <w:tc>
          <w:tcPr>
            <w:tcW w:w="4050" w:type="dxa"/>
          </w:tcPr>
          <w:p w:rsidRPr="006507F6" w:rsidR="000024E7" w:rsidP="009C07E3" w:rsidRDefault="000024E7" w14:paraId="35C75133" w14:textId="77777777">
            <w:pPr>
              <w:rPr>
                <w:lang w:val="en-US"/>
              </w:rPr>
            </w:pPr>
            <w:r w:rsidRPr="006507F6">
              <w:rPr>
                <w:lang w:val="en-US"/>
              </w:rPr>
              <w:t>Authorized Representative Title (print)</w:t>
            </w:r>
            <w:r w:rsidRPr="006507F6">
              <w:rPr>
                <w:lang w:val="en-US"/>
              </w:rPr>
              <w:tab/>
            </w:r>
            <w:r w:rsidRPr="006507F6">
              <w:rPr>
                <w:lang w:val="en-US"/>
              </w:rPr>
              <w:tab/>
            </w:r>
            <w:r w:rsidRPr="006507F6">
              <w:rPr>
                <w:lang w:val="en-US"/>
              </w:rPr>
              <w:tab/>
            </w:r>
            <w:r w:rsidRPr="006507F6">
              <w:rPr>
                <w:lang w:val="en-US"/>
              </w:rPr>
              <w:tab/>
            </w:r>
          </w:p>
        </w:tc>
        <w:sdt>
          <w:sdtPr>
            <w:rPr>
              <w:lang w:val="en-US"/>
            </w:rPr>
            <w:id w:val="67004685"/>
            <w:placeholder>
              <w:docPart w:val="826CCE57BF734D09A129C45A85DA0629"/>
            </w:placeholder>
            <w:showingPlcHdr/>
          </w:sdtPr>
          <w:sdtContent>
            <w:tc>
              <w:tcPr>
                <w:tcW w:w="5578" w:type="dxa"/>
              </w:tcPr>
              <w:p w:rsidRPr="006507F6" w:rsidR="000024E7" w:rsidP="009C07E3" w:rsidRDefault="000024E7" w14:paraId="3A82EA78" w14:textId="77777777">
                <w:pPr>
                  <w:rPr>
                    <w:lang w:val="en-US"/>
                  </w:rPr>
                </w:pPr>
                <w:r w:rsidRPr="00C67982">
                  <w:rPr>
                    <w:rStyle w:val="PlaceholderText"/>
                  </w:rPr>
                  <w:t>Click here to enter text.</w:t>
                </w:r>
              </w:p>
            </w:tc>
          </w:sdtContent>
        </w:sdt>
      </w:tr>
      <w:tr w:rsidRPr="006507F6" w:rsidR="000024E7" w:rsidTr="009C07E3" w14:paraId="2081C027" w14:textId="77777777">
        <w:tc>
          <w:tcPr>
            <w:tcW w:w="4050" w:type="dxa"/>
          </w:tcPr>
          <w:p w:rsidR="000024E7" w:rsidP="009C07E3" w:rsidRDefault="000024E7" w14:paraId="3438C8FE" w14:textId="77777777">
            <w:pPr>
              <w:rPr>
                <w:lang w:val="en-US"/>
              </w:rPr>
            </w:pPr>
            <w:r w:rsidRPr="006507F6">
              <w:rPr>
                <w:lang w:val="en-US"/>
              </w:rPr>
              <w:t xml:space="preserve"> Authorized Representative Signature</w:t>
            </w:r>
          </w:p>
          <w:p w:rsidRPr="006507F6" w:rsidR="000024E7" w:rsidP="009C07E3" w:rsidRDefault="000024E7" w14:paraId="01838202" w14:textId="77777777">
            <w:pPr>
              <w:rPr>
                <w:lang w:val="en-US"/>
              </w:rPr>
            </w:pPr>
            <w:r w:rsidRPr="006507F6">
              <w:rPr>
                <w:lang w:val="en-US"/>
              </w:rPr>
              <w:tab/>
            </w:r>
          </w:p>
        </w:tc>
        <w:tc>
          <w:tcPr>
            <w:tcW w:w="5578" w:type="dxa"/>
          </w:tcPr>
          <w:p w:rsidRPr="006507F6" w:rsidR="000024E7" w:rsidP="009C07E3" w:rsidRDefault="000024E7" w14:paraId="2D1F3003" w14:textId="77777777">
            <w:pPr>
              <w:rPr>
                <w:lang w:val="en-US"/>
              </w:rPr>
            </w:pPr>
          </w:p>
        </w:tc>
      </w:tr>
      <w:tr w:rsidRPr="006507F6" w:rsidR="000024E7" w:rsidTr="009C07E3" w14:paraId="19499309" w14:textId="77777777">
        <w:tc>
          <w:tcPr>
            <w:tcW w:w="4050" w:type="dxa"/>
          </w:tcPr>
          <w:p w:rsidR="000024E7" w:rsidP="009C07E3" w:rsidRDefault="000024E7" w14:paraId="2CB56E13" w14:textId="77777777">
            <w:pPr>
              <w:rPr>
                <w:lang w:val="en-US"/>
              </w:rPr>
            </w:pPr>
            <w:r w:rsidRPr="006507F6">
              <w:rPr>
                <w:lang w:val="en-US"/>
              </w:rPr>
              <w:t xml:space="preserve">Date </w:t>
            </w:r>
          </w:p>
          <w:p w:rsidRPr="006507F6" w:rsidR="000024E7" w:rsidP="009C07E3" w:rsidRDefault="000024E7" w14:paraId="474C9F30" w14:textId="77777777">
            <w:pPr>
              <w:rPr>
                <w:lang w:val="en-US"/>
              </w:rPr>
            </w:pPr>
          </w:p>
        </w:tc>
        <w:sdt>
          <w:sdtPr>
            <w:rPr>
              <w:lang w:val="en-US"/>
            </w:rPr>
            <w:id w:val="700822149"/>
            <w:placeholder>
              <w:docPart w:val="04ADEA265CBC4487A4F7039D85FF45A1"/>
            </w:placeholder>
            <w:showingPlcHdr/>
            <w:date>
              <w:dateFormat w:val="M/d/yyyy"/>
              <w:lid w:val="en-US"/>
              <w:storeMappedDataAs w:val="dateTime"/>
              <w:calendar w:val="gregorian"/>
            </w:date>
          </w:sdtPr>
          <w:sdtContent>
            <w:tc>
              <w:tcPr>
                <w:tcW w:w="5578" w:type="dxa"/>
              </w:tcPr>
              <w:p w:rsidRPr="006507F6" w:rsidR="000024E7" w:rsidP="009C07E3" w:rsidRDefault="000024E7" w14:paraId="6183D32F" w14:textId="77777777">
                <w:pPr>
                  <w:rPr>
                    <w:lang w:val="en-US"/>
                  </w:rPr>
                </w:pPr>
                <w:r w:rsidRPr="00BE5300">
                  <w:rPr>
                    <w:rStyle w:val="PlaceholderText"/>
                  </w:rPr>
                  <w:t>Click here to enter a date.</w:t>
                </w:r>
              </w:p>
            </w:tc>
          </w:sdtContent>
        </w:sdt>
      </w:tr>
    </w:tbl>
    <w:p w:rsidRPr="00E13252" w:rsidR="000024E7" w:rsidP="000024E7" w:rsidRDefault="000024E7" w14:paraId="369A7565" w14:textId="77777777">
      <w:pPr>
        <w:spacing w:before="0" w:after="0" w:line="240" w:lineRule="auto"/>
        <w:rPr>
          <w:b/>
          <w:u w:val="single"/>
          <w:lang w:val="en-US"/>
        </w:rPr>
      </w:pPr>
    </w:p>
    <w:p w:rsidRPr="00BA4BDD" w:rsidR="000024E7" w:rsidP="000024E7" w:rsidRDefault="000024E7" w14:paraId="5E967536" w14:textId="561648F2">
      <w:pPr>
        <w:spacing w:before="0" w:after="0" w:line="240" w:lineRule="auto"/>
        <w:jc w:val="center"/>
        <w:rPr>
          <w:b/>
          <w:lang w:val="en-US"/>
        </w:rPr>
      </w:pPr>
      <w:r w:rsidRPr="00BA4BDD">
        <w:rPr>
          <w:b/>
          <w:lang w:val="en-US"/>
        </w:rPr>
        <w:t xml:space="preserve">[END OF PART </w:t>
      </w:r>
      <w:r w:rsidR="007F253C">
        <w:rPr>
          <w:b/>
          <w:lang w:val="en-US"/>
        </w:rPr>
        <w:t>H</w:t>
      </w:r>
      <w:r w:rsidRPr="00BA4BDD">
        <w:rPr>
          <w:b/>
          <w:lang w:val="en-US"/>
        </w:rPr>
        <w:t>, ASSURANCES AND CERTIFICATIONS]</w:t>
      </w:r>
    </w:p>
    <w:p w:rsidRPr="00A54177" w:rsidR="0026353D" w:rsidP="00EE449B" w:rsidRDefault="0026353D" w14:paraId="3D275623" w14:textId="35E6E89B">
      <w:pPr>
        <w:spacing w:before="0" w:after="0" w:line="240" w:lineRule="auto"/>
        <w:rPr>
          <w:lang w:val="en-US"/>
        </w:rPr>
      </w:pPr>
    </w:p>
    <w:sectPr w:rsidRPr="00A54177" w:rsidR="0026353D" w:rsidSect="00833B8B">
      <w:headerReference w:type="default" r:id="rId23"/>
      <w:footerReference w:type="default" r:id="rId24"/>
      <w:headerReference w:type="first" r:id="rId25"/>
      <w:footerReference w:type="first" r:id="rId26"/>
      <w:pgSz w:w="11906" w:h="16838" w:orient="portrait"/>
      <w:pgMar w:top="1135" w:right="1134" w:bottom="1276" w:left="1134" w:header="709" w:footer="788"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nitials="PO" w:author="Polozov, Oleg" w:date="2021-07-27T10:51:00Z" w:id="2">
    <w:p w:rsidR="00A86505" w:rsidP="00A86505" w:rsidRDefault="00A86505" w14:paraId="7E52A3B7" w14:textId="77777777">
      <w:pPr>
        <w:pStyle w:val="CommentText"/>
        <w:rPr>
          <w:b/>
        </w:rPr>
      </w:pPr>
      <w:r>
        <w:rPr>
          <w:rStyle w:val="CommentReference"/>
        </w:rPr>
        <w:annotationRef/>
      </w:r>
    </w:p>
    <w:p w:rsidR="00A86505" w:rsidP="00A86505" w:rsidRDefault="00A43534" w14:paraId="7B652867" w14:textId="31CF62B0">
      <w:pPr>
        <w:pStyle w:val="CommentText"/>
      </w:pPr>
      <w:r w:rsidRPr="0090350F">
        <w:rPr>
          <w:b/>
        </w:rPr>
        <w:t xml:space="preserve">Grant Agreements deviating from this template or tailored for other funding agency must be approved by C&amp;C before use.  </w:t>
      </w:r>
    </w:p>
    <w:p w:rsidR="00A86505" w:rsidP="00A86505" w:rsidRDefault="00A86505" w14:paraId="72CBF059" w14:textId="77777777">
      <w:pPr>
        <w:pStyle w:val="CommentText"/>
      </w:pPr>
    </w:p>
    <w:p w:rsidR="00A86505" w:rsidP="00A86505" w:rsidRDefault="00A86505" w14:paraId="1B18F012" w14:textId="0D019315">
      <w:pPr>
        <w:pStyle w:val="CommentText"/>
      </w:pPr>
      <w:r>
        <w:t>Review your client agreement and incorporate all flow owns that apply to grants or subawards. Check the mandatory provisions applicable to this grantee and update. Then send to C&amp;C for review and approval.</w:t>
      </w:r>
    </w:p>
  </w:comment>
  <w:comment w:initials="PO" w:author="Polozov, Oleg" w:date="2021-07-30T10:44:00Z" w:id="4">
    <w:p w:rsidR="004364DE" w:rsidP="004364DE" w:rsidRDefault="004364DE" w14:paraId="3B1EEDE1" w14:textId="77777777">
      <w:pPr>
        <w:pStyle w:val="CommentText"/>
      </w:pPr>
      <w:r>
        <w:rPr>
          <w:rStyle w:val="CommentReference"/>
        </w:rPr>
        <w:annotationRef/>
      </w:r>
      <w:r w:rsidRPr="00D50D69">
        <w:t>As the Standard Provisions are updated regularly, the most recent version will be incorporated into each award</w:t>
      </w:r>
    </w:p>
  </w:comment>
  <w:comment w:initials="PO" w:author="Polozov, Oleg" w:date="2021-07-21T13:47:00Z" w:id="14">
    <w:p w:rsidR="004801B3" w:rsidRDefault="004801B3" w14:paraId="03BC437B" w14:textId="128EBE6B">
      <w:pPr>
        <w:pStyle w:val="CommentText"/>
      </w:pPr>
      <w:r>
        <w:rPr>
          <w:rStyle w:val="CommentReference"/>
        </w:rPr>
        <w:annotationRef/>
      </w:r>
      <w:r>
        <w:t xml:space="preserve">Determine applicability of each RAA provision based on </w:t>
      </w:r>
      <w:r w:rsidRPr="00480E69">
        <w:t>https://www.usaid.gov/ads/policy/300/303mat</w:t>
      </w:r>
    </w:p>
  </w:comment>
  <w:comment w:initials="MN" w:author="Monahan, Nicholas" w:date="2021-01-18T21:18:00Z" w:id="15">
    <w:p w:rsidR="008771A2" w:rsidRDefault="008771A2" w14:paraId="2FB3BCC2" w14:textId="5B8BA1AC">
      <w:pPr>
        <w:pStyle w:val="CommentText"/>
      </w:pPr>
      <w:r>
        <w:rPr>
          <w:rStyle w:val="CommentReference"/>
        </w:rPr>
        <w:annotationRef/>
      </w:r>
      <w:r>
        <w:t xml:space="preserve">Advances are not generally recommended or authorized </w:t>
      </w:r>
      <w:r w:rsidR="00896B7E">
        <w:t xml:space="preserve">for FAAs. It is recommended to instead design a milestone schedule that provides for working capital while still achieving performance. </w:t>
      </w:r>
    </w:p>
  </w:comment>
  <w:comment w:initials="A" w:author="Author" w:id="16">
    <w:p w:rsidR="00DA5738" w:rsidRDefault="003D4605" w14:paraId="1D677663" w14:textId="77777777">
      <w:pPr>
        <w:pStyle w:val="CommentText"/>
      </w:pPr>
      <w:r>
        <w:rPr>
          <w:rStyle w:val="CommentReference"/>
        </w:rPr>
        <w:annotationRef/>
      </w:r>
    </w:p>
    <w:p w:rsidR="00DA5738" w:rsidP="009C07E3" w:rsidRDefault="00DA5738" w14:paraId="4DEF7ED0" w14:textId="77777777">
      <w:pPr>
        <w:pStyle w:val="CommentText"/>
      </w:pPr>
      <w:r>
        <w:t>Para. (g) of ADS 320.3.2.4, “Marking Requirements for Specific Contract Deliverables”, states that GUC grant Programs “must be branded and marked like grants, and the policy directives and required procedures for branding and marking of assistance awards in section 320.3.3, and 2 CFR 700, apply. The contractor is responsible for including branding and marking requirements for these grants in its [Branding Implementation Plan and Marking Plan], as part of its overall responsibility for managing grants under its contract.” Accordingly, this Part G should be revised as necessary to conform with relevant portions of the Prime Contract’s Branding Implementation Plan and Marking Plan.</w:t>
      </w:r>
    </w:p>
  </w:comment>
  <w:comment w:initials="PO" w:author="Polozov, Oleg" w:date="2021-07-26T16:12:00Z" w:id="17">
    <w:p w:rsidRPr="00A54177" w:rsidR="003D4605" w:rsidP="52E927E2" w:rsidRDefault="52E927E2" w14:paraId="03C4D141" w14:textId="5EAFA3D4">
      <w:pPr>
        <w:pStyle w:val="CommentText"/>
      </w:pPr>
      <w:r w:rsidRPr="52E927E2">
        <w:rPr>
          <w:highlight w:val="yellow"/>
        </w:rPr>
        <w:t xml:space="preserve">Please include branding and marking requirements specific to the activity implemented under the FAA.  </w:t>
      </w:r>
      <w:r w:rsidR="003D4605">
        <w:rPr>
          <w:rStyle w:val="CommentReference"/>
        </w:rPr>
        <w:annotationRef/>
      </w:r>
    </w:p>
    <w:p w:rsidRPr="00A54177" w:rsidR="003D4605" w:rsidP="52E927E2" w:rsidRDefault="52E927E2" w14:paraId="0BC669AE" w14:textId="3FD98EBC">
      <w:pPr>
        <w:pStyle w:val="CommentText"/>
      </w:pPr>
      <w:r w:rsidRPr="52E927E2">
        <w:rPr>
          <w:highlight w:val="yellow"/>
        </w:rPr>
        <w:t>If Grantee requires marking exceptions not covered under the project’s approved BIP/MP, request approval/revisions as appropriate and reflect it in Sec. G.  See 2 CFR 700.16(h) on presumptive exceptions.</w:t>
      </w:r>
    </w:p>
    <w:p w:rsidRPr="00A54177" w:rsidR="003D4605" w:rsidP="52E927E2" w:rsidRDefault="003D4605" w14:paraId="287E8147" w14:textId="22A55688">
      <w:pPr>
        <w:pStyle w:val="CommentText"/>
        <w:rPr>
          <w:lang w:val="en-US"/>
        </w:rPr>
      </w:pPr>
    </w:p>
  </w:comment>
  <w:comment w:initials="PO" w:author="Polozov, Oleg" w:date="2021-07-27T10:53:00Z" w:id="18">
    <w:p w:rsidR="005F3E07" w:rsidP="005F3E07" w:rsidRDefault="00D3786F" w14:paraId="3FB81337" w14:textId="1AB85F1F">
      <w:pPr>
        <w:spacing w:before="0" w:after="0" w:line="240" w:lineRule="auto"/>
        <w:jc w:val="center"/>
        <w:rPr>
          <w:b/>
          <w:u w:val="single"/>
          <w:lang w:val="en-US"/>
        </w:rPr>
      </w:pPr>
      <w:r>
        <w:rPr>
          <w:rStyle w:val="CommentReference"/>
        </w:rPr>
        <w:annotationRef/>
      </w:r>
    </w:p>
    <w:p w:rsidR="005F3E07" w:rsidP="005F3E07" w:rsidRDefault="005F3E07" w14:paraId="3DC0EC51" w14:textId="77777777">
      <w:pPr>
        <w:spacing w:before="0" w:after="0" w:line="240" w:lineRule="auto"/>
        <w:jc w:val="center"/>
        <w:rPr>
          <w:b/>
          <w:color w:val="C00000"/>
          <w:highlight w:val="yellow"/>
          <w:u w:val="single"/>
          <w:lang w:val="en-US"/>
        </w:rPr>
      </w:pPr>
      <w:r w:rsidRPr="006235EF">
        <w:rPr>
          <w:b/>
          <w:color w:val="C00000"/>
          <w:highlight w:val="yellow"/>
          <w:u w:val="single"/>
          <w:lang w:val="en-US"/>
        </w:rPr>
        <w:t>ONLY COMPLETE THESE IF THEY HAVE NOT BEEN SIGNED AS PART OF AWARD PROCESS.</w:t>
      </w:r>
      <w:r>
        <w:rPr>
          <w:b/>
          <w:color w:val="C00000"/>
          <w:highlight w:val="yellow"/>
          <w:u w:val="single"/>
          <w:lang w:val="en-US"/>
        </w:rPr>
        <w:t xml:space="preserve"> </w:t>
      </w:r>
    </w:p>
    <w:p w:rsidR="005F3E07" w:rsidP="005F3E07" w:rsidRDefault="005F3E07" w14:paraId="240FDE2D" w14:textId="77777777">
      <w:pPr>
        <w:spacing w:before="0" w:after="0" w:line="240" w:lineRule="auto"/>
        <w:jc w:val="center"/>
        <w:rPr>
          <w:b/>
          <w:color w:val="C00000"/>
          <w:highlight w:val="yellow"/>
          <w:u w:val="single"/>
          <w:lang w:val="en-US"/>
        </w:rPr>
      </w:pPr>
    </w:p>
    <w:p w:rsidRPr="001858FF" w:rsidR="005F3E07" w:rsidP="005F3E07" w:rsidRDefault="005F3E07" w14:paraId="64869715" w14:textId="2D36A2CA">
      <w:pPr>
        <w:spacing w:before="0" w:after="0" w:line="240" w:lineRule="auto"/>
        <w:jc w:val="center"/>
        <w:rPr>
          <w:bCs/>
          <w:i/>
          <w:iCs/>
          <w:u w:val="single"/>
          <w:lang w:val="en-US"/>
        </w:rPr>
      </w:pPr>
      <w:r w:rsidRPr="00E46D4E">
        <w:rPr>
          <w:bCs/>
          <w:color w:val="C00000"/>
          <w:highlight w:val="yellow"/>
          <w:u w:val="single"/>
          <w:lang w:val="en-US"/>
        </w:rPr>
        <w:t>IF THEY HAVE BEEN PREVIOUSLY SIGNED, PLEASE KEEP IN GRANT’S FILE AND DELETE THE TEXT IN THIS SECTION BY REPLACING IT WITH</w:t>
      </w:r>
      <w:r w:rsidRPr="006235EF">
        <w:rPr>
          <w:b/>
          <w:color w:val="C00000"/>
          <w:highlight w:val="yellow"/>
          <w:u w:val="single"/>
          <w:lang w:val="en-US"/>
        </w:rPr>
        <w:t xml:space="preserve"> “RESERVED</w:t>
      </w:r>
      <w:r w:rsidRPr="005F3E07">
        <w:rPr>
          <w:b/>
          <w:color w:val="C00000"/>
          <w:highlight w:val="yellow"/>
          <w:u w:val="single"/>
          <w:lang w:val="en-US"/>
        </w:rPr>
        <w:t xml:space="preserve">” </w:t>
      </w:r>
      <w:r w:rsidRPr="00E46D4E">
        <w:rPr>
          <w:bCs/>
          <w:color w:val="C00000"/>
          <w:highlight w:val="yellow"/>
          <w:u w:val="single"/>
          <w:lang w:val="en-US"/>
        </w:rPr>
        <w:t xml:space="preserve">and </w:t>
      </w:r>
      <w:r w:rsidRPr="005F3E07">
        <w:rPr>
          <w:bCs/>
          <w:i/>
          <w:iCs/>
          <w:color w:val="C00000"/>
          <w:highlight w:val="yellow"/>
          <w:u w:val="single"/>
          <w:lang w:val="en-US"/>
        </w:rPr>
        <w:t>(Grantee has completed the Certification, Assurances, Representations, and Other Statements of the Recipient as part of the application process)</w:t>
      </w:r>
    </w:p>
    <w:p w:rsidRPr="00E13252" w:rsidR="005F3E07" w:rsidP="005F3E07" w:rsidRDefault="005F3E07" w14:paraId="13C5F2FC" w14:textId="1A5EDC15">
      <w:pPr>
        <w:spacing w:before="0" w:after="0" w:line="240" w:lineRule="auto"/>
        <w:jc w:val="center"/>
        <w:rPr>
          <w:b/>
          <w:u w:val="single"/>
          <w:lang w:val="en-US"/>
        </w:rPr>
      </w:pPr>
    </w:p>
    <w:p w:rsidRPr="005F3E07" w:rsidR="00D3786F" w:rsidRDefault="00D3786F" w14:paraId="1CC96066" w14:textId="2C076465">
      <w:pPr>
        <w:pStyle w:val="CommentText"/>
        <w:rPr>
          <w:lang w:val="en-US"/>
        </w:rPr>
      </w:pPr>
    </w:p>
  </w:comment>
  <w:comment w:initials="A" w:author="Author" w:id="19">
    <w:p w:rsidR="00181E69" w:rsidRDefault="000024E7" w14:paraId="2644C739" w14:textId="77777777">
      <w:pPr>
        <w:pStyle w:val="CommentText"/>
      </w:pPr>
      <w:r>
        <w:rPr>
          <w:rStyle w:val="CommentReference"/>
        </w:rPr>
        <w:annotationRef/>
      </w:r>
      <w:r w:rsidR="00181E69">
        <w:t>If the Grant amount does not exceed $100,000, this certification may be deleted and H.2 marked “[RESERVED]”.</w:t>
      </w:r>
    </w:p>
    <w:p w:rsidR="00181E69" w:rsidRDefault="00181E69" w14:paraId="379BAF66" w14:textId="77777777">
      <w:pPr>
        <w:pStyle w:val="CommentText"/>
      </w:pPr>
    </w:p>
    <w:p w:rsidR="00181E69" w:rsidP="009C07E3" w:rsidRDefault="00181E69" w14:paraId="2A3128C0" w14:textId="77777777">
      <w:pPr>
        <w:pStyle w:val="CommentText"/>
      </w:pPr>
      <w:r>
        <w:t>The text is slightly streamlined and clarified from the wording in USAID’s regulation in 22 CFR 227.</w:t>
      </w:r>
    </w:p>
  </w:comment>
  <w:comment w:initials="A" w:author="Author" w:id="20">
    <w:p w:rsidRPr="00871C9F" w:rsidR="000024E7" w:rsidP="000024E7" w:rsidRDefault="000024E7" w14:paraId="3AF520C5" w14:textId="4892EA04">
      <w:pPr>
        <w:pStyle w:val="CommentText"/>
        <w:rPr>
          <w:lang w:val="en-US"/>
        </w:rPr>
      </w:pPr>
      <w:r>
        <w:rPr>
          <w:rStyle w:val="CommentReference"/>
        </w:rPr>
        <w:annotationRef/>
      </w:r>
      <w:r>
        <w:rPr>
          <w:lang w:val="en-US"/>
        </w:rPr>
        <w:t>If the Grant is not implemented in a Covered Country, or 22 CFR 140 and ADS 206 otherwise don’t apply, replace with “[RESERVED]”.</w:t>
      </w:r>
    </w:p>
  </w:comment>
  <w:comment w:initials="PR" w:author="Peroussanova, Rally" w:date="2023-06-30T15:00:00Z" w:id="21">
    <w:p w:rsidR="00DA5738" w:rsidP="009C07E3" w:rsidRDefault="00DA5738" w14:paraId="3D69CB88" w14:textId="3C8C3CE6">
      <w:pPr>
        <w:pStyle w:val="CommentText"/>
      </w:pPr>
      <w:r>
        <w:rPr>
          <w:rStyle w:val="CommentReference"/>
        </w:rPr>
        <w:annotationRef/>
      </w:r>
      <w:r>
        <w:fldChar w:fldCharType="begin"/>
      </w:r>
      <w:r>
        <w:instrText>HYPERLINK "mailto:oleg.polozov@thepalladiumgroup.com"</w:instrText>
      </w:r>
      <w:bookmarkStart w:name="_@_2E883B4F7DEF4250B5F5D1EB16B9B547Z" w:id="22"/>
      <w:r>
        <w:fldChar w:fldCharType="separate"/>
      </w:r>
      <w:bookmarkEnd w:id="22"/>
      <w:r w:rsidRPr="00DA5738">
        <w:rPr>
          <w:rStyle w:val="Mention"/>
          <w:noProof/>
        </w:rPr>
        <w:t>@Polozov, Oleg</w:t>
      </w:r>
      <w:r>
        <w:fldChar w:fldCharType="end"/>
      </w:r>
      <w:r>
        <w:t xml:space="preserve"> formatting is slightly off with the parentheses around subheader - is this on purpose or can I fix?</w:t>
      </w:r>
    </w:p>
  </w:comment>
  <w:comment w:initials="A" w:author="Author" w:id="23">
    <w:p w:rsidRPr="00664DB0" w:rsidR="000024E7" w:rsidP="000024E7" w:rsidRDefault="000024E7" w14:paraId="68F7094B" w14:textId="6DC588F6">
      <w:pPr>
        <w:pStyle w:val="CommentText"/>
        <w:rPr>
          <w:lang w:val="en-US"/>
        </w:rPr>
      </w:pPr>
      <w:r>
        <w:rPr>
          <w:rStyle w:val="CommentReference"/>
        </w:rPr>
        <w:annotationRef/>
      </w:r>
      <w:r>
        <w:rPr>
          <w:lang w:val="en-US"/>
        </w:rPr>
        <w:t>Applies only if the “estimated value of services required to be performed under the [Grant] outside the US exceeds $500,000”. If it is not applicable, delete and replace with “[RESERVED]”.</w:t>
      </w:r>
    </w:p>
  </w:comment>
</w:comments>
</file>

<file path=word/commentsExtended.xml><?xml version="1.0" encoding="utf-8"?>
<w15:commentsEx xmlns:mc="http://schemas.openxmlformats.org/markup-compatibility/2006" xmlns:w15="http://schemas.microsoft.com/office/word/2012/wordml" mc:Ignorable="w15">
  <w15:commentEx w15:done="0" w15:paraId="1B18F012"/>
  <w15:commentEx w15:done="0" w15:paraId="3B1EEDE1"/>
  <w15:commentEx w15:done="0" w15:paraId="03BC437B"/>
  <w15:commentEx w15:done="0" w15:paraId="2FB3BCC2"/>
  <w15:commentEx w15:done="0" w15:paraId="4DEF7ED0"/>
  <w15:commentEx w15:done="0" w15:paraId="287E8147"/>
  <w15:commentEx w15:done="0" w15:paraId="1CC96066"/>
  <w15:commentEx w15:done="0" w15:paraId="2A3128C0"/>
  <w15:commentEx w15:done="0" w15:paraId="3AF520C5"/>
  <w15:commentEx w15:done="0" w15:paraId="3D69CB88"/>
  <w15:commentEx w15:done="0" w15:paraId="68F7094B"/>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4AA63A9" w16cex:dateUtc="2021-07-27T14:51:00Z"/>
  <w16cex:commentExtensible w16cex:durableId="24AE5678" w16cex:dateUtc="2021-07-30T14:44:00Z"/>
  <w16cex:commentExtensible w16cex:durableId="24A2A405" w16cex:dateUtc="2021-07-21T17:47:00Z"/>
  <w16cex:commentExtensible w16cex:durableId="23B07992" w16cex:dateUtc="2021-01-19T02:18:00Z"/>
  <w16cex:commentExtensible w16cex:durableId="28496B31" w16cex:dateUtc="2021-07-26T20:12:00Z"/>
  <w16cex:commentExtensible w16cex:durableId="24AA6443" w16cex:dateUtc="2021-07-27T14:53:00Z"/>
  <w16cex:commentExtensible w16cex:durableId="28496C81" w16cex:dateUtc="2023-06-30T19:00:00Z"/>
</w16cex:commentsExtensible>
</file>

<file path=word/commentsIds.xml><?xml version="1.0" encoding="utf-8"?>
<w16cid:commentsIds xmlns:mc="http://schemas.openxmlformats.org/markup-compatibility/2006" xmlns:w16cid="http://schemas.microsoft.com/office/word/2016/wordml/cid" mc:Ignorable="w16cid">
  <w16cid:commentId w16cid:paraId="1B18F012" w16cid:durableId="24AA63A9"/>
  <w16cid:commentId w16cid:paraId="3B1EEDE1" w16cid:durableId="24AE5678"/>
  <w16cid:commentId w16cid:paraId="03BC437B" w16cid:durableId="24A2A405"/>
  <w16cid:commentId w16cid:paraId="2FB3BCC2" w16cid:durableId="23B07992"/>
  <w16cid:commentId w16cid:paraId="4DEF7ED0" w16cid:durableId="28496B32"/>
  <w16cid:commentId w16cid:paraId="287E8147" w16cid:durableId="28496B31"/>
  <w16cid:commentId w16cid:paraId="1CC96066" w16cid:durableId="24AA6443"/>
  <w16cid:commentId w16cid:paraId="2A3128C0" w16cid:durableId="1E50E7C0"/>
  <w16cid:commentId w16cid:paraId="3AF520C5" w16cid:durableId="1E50E7C1"/>
  <w16cid:commentId w16cid:paraId="3D69CB88" w16cid:durableId="28496C81"/>
  <w16cid:commentId w16cid:paraId="68F7094B" w16cid:durableId="1E50E7C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CF7954" w:rsidP="00AD0C8A" w:rsidRDefault="00CF7954" w14:paraId="0AD4EC17" w14:textId="77777777">
      <w:pPr>
        <w:spacing w:after="0" w:line="240" w:lineRule="auto"/>
      </w:pPr>
      <w:r>
        <w:separator/>
      </w:r>
    </w:p>
    <w:p w:rsidR="00CF7954" w:rsidRDefault="00CF7954" w14:paraId="2571DEE9" w14:textId="77777777"/>
  </w:endnote>
  <w:endnote w:type="continuationSeparator" w:id="0">
    <w:p w:rsidR="00CF7954" w:rsidP="00AD0C8A" w:rsidRDefault="00CF7954" w14:paraId="2A29FC61" w14:textId="77777777">
      <w:pPr>
        <w:spacing w:after="0" w:line="240" w:lineRule="auto"/>
      </w:pPr>
      <w:r>
        <w:continuationSeparator/>
      </w:r>
    </w:p>
    <w:p w:rsidR="00CF7954" w:rsidRDefault="00CF7954" w14:paraId="27C3D4DB" w14:textId="77777777"/>
  </w:endnote>
  <w:endnote w:type="continuationNotice" w:id="1">
    <w:p w:rsidR="00CF7954" w:rsidRDefault="00CF7954" w14:paraId="35D441D9" w14:textId="77777777">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TT) Regular">
    <w:altName w:val="Cambria"/>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pitch w:val="fixed"/>
    <w:sig w:usb0="00000001" w:usb1="08070000" w:usb2="00000010" w:usb3="00000000" w:csb0="00020000" w:csb1="00000000"/>
  </w:font>
  <w:font w:name="Arial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B561DD" w:rsidP="00BA7714" w:rsidRDefault="00B561DD" w14:paraId="5C69645F" w14:textId="66D2A953">
    <w:pPr>
      <w:pStyle w:val="Pagefooter"/>
      <w:spacing w:before="0"/>
    </w:pPr>
    <w:r>
      <w:t xml:space="preserve">Grantee Name: </w:t>
    </w:r>
    <w:r>
      <w:fldChar w:fldCharType="begin"/>
    </w:r>
    <w:r>
      <w:instrText> MERGEFIELD  TableStart:role_delivery_agent  \* MERGEFORMAT </w:instrText>
    </w:r>
    <w:r>
      <w:fldChar w:fldCharType="separate"/>
    </w:r>
    <w:r w:rsidR="0097400D">
      <w:t>«TableStart:role_delivery_agent»</w:t>
    </w:r>
    <w:r>
      <w:fldChar w:fldCharType="end"/>
    </w:r>
    <w:r>
      <w:fldChar w:fldCharType="begin"/>
    </w:r>
    <w:r>
      <w:instrText> MERGEFIELD  client_account_name  \* MERGEFORMAT </w:instrText>
    </w:r>
    <w:r>
      <w:fldChar w:fldCharType="separate"/>
    </w:r>
    <w:r w:rsidR="0097400D">
      <w:t>«client_account_name»</w:t>
    </w:r>
    <w:r>
      <w:fldChar w:fldCharType="end"/>
    </w:r>
    <w:r>
      <w:fldChar w:fldCharType="begin"/>
    </w:r>
    <w:r>
      <w:instrText> MERGEFIELD  TableEnd:role_delivery_agent  \* MERGEFORMAT </w:instrText>
    </w:r>
    <w:r>
      <w:fldChar w:fldCharType="separate"/>
    </w:r>
    <w:r w:rsidR="0097400D">
      <w:t>«TableEnd:role_delivery_agent»</w:t>
    </w:r>
    <w:r>
      <w:fldChar w:fldCharType="end"/>
    </w:r>
  </w:p>
  <w:p w:rsidR="00B561DD" w:rsidP="00BA7714" w:rsidRDefault="00B561DD" w14:paraId="26B2CA2E" w14:textId="601074EA">
    <w:pPr>
      <w:pStyle w:val="Pagefooter"/>
      <w:spacing w:before="0"/>
    </w:pPr>
    <w:r>
      <w:t xml:space="preserve">Grant Number: </w:t>
    </w:r>
    <w:r>
      <w:fldChar w:fldCharType="begin"/>
    </w:r>
    <w:r>
      <w:instrText> MERGEFIELD  external_project_id  \* MERGEFORMAT </w:instrText>
    </w:r>
    <w:r>
      <w:fldChar w:fldCharType="separate"/>
    </w:r>
    <w:r w:rsidR="009D1B38">
      <w:t>«external_project_id»</w:t>
    </w:r>
    <w:r>
      <w:fldChar w:fldCharType="end"/>
    </w:r>
    <w:r w:rsidR="009D1B38">
      <w:t>/</w:t>
    </w:r>
    <w:r>
      <w:fldChar w:fldCharType="begin"/>
    </w:r>
    <w:r>
      <w:instrText> MERGEFIELD  project_record_id  \* MERGEFORMAT </w:instrText>
    </w:r>
    <w:r>
      <w:fldChar w:fldCharType="separate"/>
    </w:r>
    <w:r w:rsidR="009D1B38">
      <w:t>«project_record_id»</w:t>
    </w:r>
    <w:r>
      <w:fldChar w:fldCharType="end"/>
    </w:r>
    <w:r>
      <w:tab/>
    </w:r>
    <w:sdt>
      <w:sdtPr>
        <w:id w:val="-519702270"/>
        <w:docPartObj>
          <w:docPartGallery w:val="Page Numbers (Bottom of Page)"/>
          <w:docPartUnique/>
        </w:docPartObj>
      </w:sdtPr>
      <w:sdtEndPr>
        <w:rPr>
          <w:rStyle w:val="PagenumberChar"/>
        </w:rPr>
      </w:sdtEndPr>
      <w:sdtContent>
        <w:r w:rsidRPr="001E71F4">
          <w:rPr>
            <w:rStyle w:val="PagenumberChar"/>
          </w:rPr>
          <w:fldChar w:fldCharType="begin"/>
        </w:r>
        <w:r w:rsidRPr="001E71F4">
          <w:rPr>
            <w:rStyle w:val="PagenumberChar"/>
          </w:rPr>
          <w:instrText xml:space="preserve"> PAGE   \* MERGEFORMAT </w:instrText>
        </w:r>
        <w:r w:rsidRPr="001E71F4">
          <w:rPr>
            <w:rStyle w:val="PagenumberChar"/>
          </w:rPr>
          <w:fldChar w:fldCharType="separate"/>
        </w:r>
        <w:r>
          <w:rPr>
            <w:rStyle w:val="PagenumberChar"/>
          </w:rPr>
          <w:t>21</w:t>
        </w:r>
        <w:r w:rsidRPr="001E71F4">
          <w:rPr>
            <w:rStyle w:val="PagenumberChar"/>
          </w:rPr>
          <w:fldChar w:fldCharType="end"/>
        </w:r>
      </w:sdtContent>
    </w:sdt>
    <w:r>
      <w:rPr>
        <w:rStyle w:val="PagenumberChar"/>
      </w:rPr>
      <w:t xml:space="preserve"> / </w:t>
    </w:r>
    <w:r>
      <w:rPr>
        <w:rStyle w:val="PagenumberChar"/>
      </w:rPr>
      <w:fldChar w:fldCharType="begin"/>
    </w:r>
    <w:r>
      <w:rPr>
        <w:rStyle w:val="PagenumberChar"/>
      </w:rPr>
      <w:instrText xml:space="preserve"> NUMPAGES   \* MERGEFORMAT </w:instrText>
    </w:r>
    <w:r>
      <w:rPr>
        <w:rStyle w:val="PagenumberChar"/>
      </w:rPr>
      <w:fldChar w:fldCharType="separate"/>
    </w:r>
    <w:r>
      <w:rPr>
        <w:rStyle w:val="PagenumberChar"/>
      </w:rPr>
      <w:t>25</w:t>
    </w:r>
    <w:r>
      <w:rPr>
        <w:rStyle w:val="PagenumberChar"/>
      </w:rPr>
      <w:fldChar w:fldCharType="end"/>
    </w:r>
    <w:r>
      <w:rPr>
        <w:rStyle w:val="PagenumberChar"/>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0572C1" w:rsidP="00BA7714" w:rsidRDefault="00B561DD" w14:paraId="0D77591E" w14:textId="77777777">
    <w:pPr>
      <w:pStyle w:val="Pagefooter"/>
      <w:spacing w:before="0"/>
    </w:pPr>
    <w:r>
      <w:t xml:space="preserve">ARBP </w:t>
    </w:r>
    <w:r w:rsidR="00AC68E0">
      <w:t>Fixed Amount Award Grant Under Contract</w:t>
    </w:r>
    <w:r w:rsidR="00054AE2">
      <w:t xml:space="preserve"> </w:t>
    </w:r>
  </w:p>
  <w:p w:rsidR="00B561DD" w:rsidP="00BA7714" w:rsidRDefault="00054AE2" w14:paraId="104E3A7E" w14:textId="72A70BA9">
    <w:pPr>
      <w:pStyle w:val="Pagefooter"/>
      <w:spacing w:before="0"/>
    </w:pPr>
    <w:r>
      <w:t>(</w:t>
    </w:r>
    <w:r w:rsidR="00B561DD">
      <w:t>Rev</w:t>
    </w:r>
    <w:r>
      <w:t xml:space="preserve">. </w:t>
    </w:r>
    <w:r w:rsidR="00A40B69">
      <w:t>09.28.2022</w:t>
    </w:r>
    <w:r w:rsidR="00AC68E0">
      <w:t xml:space="preserve"> ver 1.</w:t>
    </w:r>
    <w:r w:rsidR="00A40B69">
      <w:t>4</w:t>
    </w:r>
    <w:r>
      <w:t>)</w:t>
    </w:r>
    <w:r w:rsidR="00B561DD">
      <w:tab/>
    </w:r>
    <w:sdt>
      <w:sdtPr>
        <w:id w:val="-1532725237"/>
        <w:docPartObj>
          <w:docPartGallery w:val="Page Numbers (Bottom of Page)"/>
          <w:docPartUnique/>
        </w:docPartObj>
      </w:sdtPr>
      <w:sdtEndPr>
        <w:rPr>
          <w:rStyle w:val="PagenumberChar"/>
        </w:rPr>
      </w:sdtEndPr>
      <w:sdtContent>
        <w:r w:rsidRPr="001E71F4" w:rsidR="00B561DD">
          <w:rPr>
            <w:rStyle w:val="PagenumberChar"/>
          </w:rPr>
          <w:fldChar w:fldCharType="begin"/>
        </w:r>
        <w:r w:rsidRPr="001E71F4" w:rsidR="00B561DD">
          <w:rPr>
            <w:rStyle w:val="PagenumberChar"/>
          </w:rPr>
          <w:instrText xml:space="preserve"> PAGE   \* MERGEFORMAT </w:instrText>
        </w:r>
        <w:r w:rsidRPr="001E71F4" w:rsidR="00B561DD">
          <w:rPr>
            <w:rStyle w:val="PagenumberChar"/>
          </w:rPr>
          <w:fldChar w:fldCharType="separate"/>
        </w:r>
        <w:r w:rsidR="00B561DD">
          <w:rPr>
            <w:rStyle w:val="PagenumberChar"/>
          </w:rPr>
          <w:t>1</w:t>
        </w:r>
        <w:r w:rsidRPr="001E71F4" w:rsidR="00B561DD">
          <w:rPr>
            <w:rStyle w:val="PagenumberChar"/>
          </w:rPr>
          <w:fldChar w:fldCharType="end"/>
        </w:r>
      </w:sdtContent>
    </w:sdt>
    <w:r w:rsidR="00B561DD">
      <w:rPr>
        <w:rStyle w:val="PagenumberChar"/>
      </w:rPr>
      <w:t xml:space="preserve"> / </w:t>
    </w:r>
    <w:r w:rsidR="00B561DD">
      <w:rPr>
        <w:rStyle w:val="PagenumberChar"/>
      </w:rPr>
      <w:fldChar w:fldCharType="begin"/>
    </w:r>
    <w:r w:rsidR="00B561DD">
      <w:rPr>
        <w:rStyle w:val="PagenumberChar"/>
      </w:rPr>
      <w:instrText xml:space="preserve"> NUMPAGES   \* MERGEFORMAT </w:instrText>
    </w:r>
    <w:r w:rsidR="00B561DD">
      <w:rPr>
        <w:rStyle w:val="PagenumberChar"/>
      </w:rPr>
      <w:fldChar w:fldCharType="separate"/>
    </w:r>
    <w:r w:rsidR="00B561DD">
      <w:rPr>
        <w:rStyle w:val="PagenumberChar"/>
      </w:rPr>
      <w:t>25</w:t>
    </w:r>
    <w:r w:rsidR="00B561DD">
      <w:rPr>
        <w:rStyle w:val="PagenumberCha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CF7954" w:rsidP="00AD0C8A" w:rsidRDefault="00CF7954" w14:paraId="5352B23D" w14:textId="77777777">
      <w:pPr>
        <w:spacing w:after="0" w:line="240" w:lineRule="auto"/>
      </w:pPr>
      <w:r>
        <w:separator/>
      </w:r>
    </w:p>
    <w:p w:rsidR="00CF7954" w:rsidRDefault="00CF7954" w14:paraId="268C9D49" w14:textId="77777777"/>
  </w:footnote>
  <w:footnote w:type="continuationSeparator" w:id="0">
    <w:p w:rsidR="00CF7954" w:rsidP="00AD0C8A" w:rsidRDefault="00CF7954" w14:paraId="30F74E83" w14:textId="77777777">
      <w:pPr>
        <w:spacing w:after="0" w:line="240" w:lineRule="auto"/>
      </w:pPr>
      <w:r>
        <w:continuationSeparator/>
      </w:r>
    </w:p>
    <w:p w:rsidR="00CF7954" w:rsidRDefault="00CF7954" w14:paraId="1A8BB6C2" w14:textId="77777777"/>
  </w:footnote>
  <w:footnote w:type="continuationNotice" w:id="1">
    <w:p w:rsidR="00CF7954" w:rsidRDefault="00CF7954" w14:paraId="7460F129" w14:textId="77777777">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Pr="00AC68E0" w:rsidR="00B561DD" w:rsidRDefault="00B561DD" w14:paraId="295983DB" w14:textId="4950EA6D">
    <w:pPr>
      <w:pStyle w:val="Header"/>
      <w:rPr>
        <w:noProof/>
        <w:color w:val="9D9FA2"/>
        <w:sz w:val="18"/>
        <w:szCs w:val="20"/>
      </w:rPr>
    </w:pPr>
    <w:r w:rsidRPr="00AC68E0">
      <w:rPr>
        <w:noProof/>
        <w:color w:val="9D9FA2"/>
        <w:sz w:val="18"/>
        <w:szCs w:val="20"/>
      </w:rPr>
      <w:t>Palladium International, LLC</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p w:rsidR="00B561DD" w:rsidP="00BA7714" w:rsidRDefault="00B561DD" w14:paraId="4B9FB490" w14:textId="5ACFDE3F">
    <w:pPr>
      <w:spacing w:after="0" w:line="120" w:lineRule="auto"/>
    </w:pPr>
    <w:r>
      <w:rPr>
        <w:noProof/>
        <w:lang w:val="en-US"/>
      </w:rPr>
      <w:drawing>
        <wp:anchor distT="0" distB="0" distL="114300" distR="114300" simplePos="0" relativeHeight="251658240" behindDoc="1" locked="0" layoutInCell="1" allowOverlap="1" wp14:anchorId="422C4BBB" wp14:editId="386209CB">
          <wp:simplePos x="0" y="0"/>
          <wp:positionH relativeFrom="column">
            <wp:posOffset>-720090</wp:posOffset>
          </wp:positionH>
          <wp:positionV relativeFrom="paragraph">
            <wp:posOffset>-450215</wp:posOffset>
          </wp:positionV>
          <wp:extent cx="7562215" cy="1799590"/>
          <wp:effectExtent l="0" t="0" r="635"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215" cy="17995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9.75pt;height:9.75pt" o:bullet="t" type="#_x0000_t75">
        <v:imagedata o:title="Bullet-one" r:id="rId1"/>
      </v:shape>
    </w:pict>
  </w:numPicBullet>
  <w:numPicBullet w:numPicBulletId="1">
    <w:pict>
      <v:shape id="_x0000_i1026" style="width:9.75pt;height:9.75pt" o:bullet="t" type="#_x0000_t75">
        <v:imagedata o:title="Bullet-two" r:id="rId2"/>
      </v:shape>
    </w:pict>
  </w:numPicBullet>
  <w:abstractNum w:abstractNumId="0" w15:restartNumberingAfterBreak="0">
    <w:nsid w:val="01706365"/>
    <w:multiLevelType w:val="hybridMultilevel"/>
    <w:tmpl w:val="D9A2B668"/>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82E70ED"/>
    <w:multiLevelType w:val="hybridMultilevel"/>
    <w:tmpl w:val="C5805694"/>
    <w:lvl w:ilvl="0" w:tplc="D77E8A4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8E28F7"/>
    <w:multiLevelType w:val="hybridMultilevel"/>
    <w:tmpl w:val="87D8C96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BEB63D3"/>
    <w:multiLevelType w:val="hybridMultilevel"/>
    <w:tmpl w:val="BFCA60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0B03C6"/>
    <w:multiLevelType w:val="multilevel"/>
    <w:tmpl w:val="0E16B158"/>
    <w:lvl w:ilvl="0">
      <w:start w:val="1"/>
      <w:numFmt w:val="lowerLetter"/>
      <w:lvlText w:val="(%1)"/>
      <w:lvlJc w:val="left"/>
      <w:pPr>
        <w:tabs>
          <w:tab w:val="num" w:pos="360"/>
        </w:tabs>
        <w:ind w:left="360" w:hanging="360"/>
      </w:pPr>
      <w:rPr>
        <w:rFonts w:hint="default"/>
        <w:b w:val="0"/>
        <w:i w:val="0"/>
      </w:rPr>
    </w:lvl>
    <w:lvl w:ilvl="1">
      <w:start w:val="1"/>
      <w:numFmt w:val="lowerLetter"/>
      <w:lvlText w:val="(%2)"/>
      <w:lvlJc w:val="left"/>
      <w:pPr>
        <w:tabs>
          <w:tab w:val="num" w:pos="1440"/>
        </w:tabs>
        <w:ind w:left="2232" w:hanging="1152"/>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15:restartNumberingAfterBreak="0">
    <w:nsid w:val="10872C59"/>
    <w:multiLevelType w:val="hybridMultilevel"/>
    <w:tmpl w:val="39087B76"/>
    <w:lvl w:ilvl="0" w:tplc="6E88DEAE">
      <w:start w:val="1"/>
      <w:numFmt w:val="decimal"/>
      <w:lvlText w:val="A.%1."/>
      <w:lvlJc w:val="left"/>
      <w:pPr>
        <w:ind w:left="360" w:hanging="360"/>
      </w:pPr>
      <w:rPr>
        <w:rFonts w:hint="default"/>
        <w:b/>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25F76EE"/>
    <w:multiLevelType w:val="multilevel"/>
    <w:tmpl w:val="1E34127E"/>
    <w:styleLink w:val="HeadList2"/>
    <w:lvl w:ilvl="0">
      <w:start w:val="1"/>
      <w:numFmt w:val="decimal"/>
      <w:lvlText w:val="%1."/>
      <w:lvlJc w:val="left"/>
      <w:pPr>
        <w:tabs>
          <w:tab w:val="num" w:pos="1418"/>
        </w:tabs>
        <w:ind w:left="0" w:firstLine="0"/>
      </w:pPr>
      <w:rPr>
        <w:rFonts w:asciiTheme="majorHAnsi" w:hAnsiTheme="majorHAnsi"/>
        <w:b/>
        <w:color w:val="05C3DE" w:themeColor="accent1"/>
        <w:sz w:val="60"/>
      </w:rPr>
    </w:lvl>
    <w:lvl w:ilvl="1">
      <w:start w:val="1"/>
      <w:numFmt w:val="decimal"/>
      <w:lvlText w:val="%1.%2."/>
      <w:lvlJc w:val="left"/>
      <w:pPr>
        <w:tabs>
          <w:tab w:val="num" w:pos="1418"/>
        </w:tabs>
        <w:ind w:left="0" w:firstLine="0"/>
      </w:pPr>
      <w:rPr>
        <w:rFonts w:hint="default"/>
        <w:b/>
        <w:i w:val="0"/>
      </w:rPr>
    </w:lvl>
    <w:lvl w:ilvl="2">
      <w:start w:val="1"/>
      <w:numFmt w:val="decimal"/>
      <w:lvlText w:val="%1.%2.%3."/>
      <w:lvlJc w:val="left"/>
      <w:pPr>
        <w:tabs>
          <w:tab w:val="num" w:pos="1418"/>
        </w:tabs>
        <w:ind w:left="0" w:firstLine="0"/>
      </w:pPr>
      <w:rPr>
        <w:rFonts w:hint="default"/>
        <w:b/>
        <w:i w:val="0"/>
      </w:rPr>
    </w:lvl>
    <w:lvl w:ilvl="3">
      <w:start w:val="1"/>
      <w:numFmt w:val="decimal"/>
      <w:lvlText w:val="%1.%2.%3.%4."/>
      <w:lvlJc w:val="left"/>
      <w:pPr>
        <w:tabs>
          <w:tab w:val="num" w:pos="1418"/>
        </w:tabs>
        <w:ind w:left="0" w:firstLine="0"/>
      </w:pPr>
      <w:rPr>
        <w:rFonts w:hint="default"/>
        <w:b/>
        <w:i w:val="0"/>
      </w:rPr>
    </w:lvl>
    <w:lvl w:ilvl="4">
      <w:start w:val="1"/>
      <w:numFmt w:val="decimal"/>
      <w:lvlText w:val="%1.%2.%3.%4.%5."/>
      <w:lvlJc w:val="left"/>
      <w:pPr>
        <w:tabs>
          <w:tab w:val="num" w:pos="1418"/>
        </w:tabs>
        <w:ind w:left="0" w:firstLine="0"/>
      </w:pPr>
      <w:rPr>
        <w:rFonts w:hint="default"/>
        <w:b/>
        <w:i w:val="0"/>
      </w:rPr>
    </w:lvl>
    <w:lvl w:ilvl="5">
      <w:start w:val="1"/>
      <w:numFmt w:val="decimal"/>
      <w:lvlText w:val="%1.%2.%3.%4.%5.%6."/>
      <w:lvlJc w:val="left"/>
      <w:pPr>
        <w:tabs>
          <w:tab w:val="num" w:pos="1418"/>
        </w:tabs>
        <w:ind w:left="0" w:firstLine="0"/>
      </w:pPr>
      <w:rPr>
        <w:rFonts w:hint="default"/>
        <w:b/>
        <w:i w:val="0"/>
      </w:rPr>
    </w:lvl>
    <w:lvl w:ilvl="6">
      <w:start w:val="1"/>
      <w:numFmt w:val="decimal"/>
      <w:lvlText w:val="%1.%2.%3.%4.%5.%6.%7."/>
      <w:lvlJc w:val="left"/>
      <w:pPr>
        <w:tabs>
          <w:tab w:val="num" w:pos="1418"/>
        </w:tabs>
        <w:ind w:left="0" w:firstLine="0"/>
      </w:pPr>
      <w:rPr>
        <w:rFonts w:hint="default"/>
        <w:b/>
        <w:i w:val="0"/>
      </w:rPr>
    </w:lvl>
    <w:lvl w:ilvl="7">
      <w:start w:val="1"/>
      <w:numFmt w:val="decimal"/>
      <w:lvlText w:val="%1.%2.%3.%4.%5.%6.%7.%8."/>
      <w:lvlJc w:val="left"/>
      <w:pPr>
        <w:tabs>
          <w:tab w:val="num" w:pos="1418"/>
        </w:tabs>
        <w:ind w:left="0" w:firstLine="0"/>
      </w:pPr>
      <w:rPr>
        <w:rFonts w:hint="default"/>
        <w:b/>
        <w:i w:val="0"/>
      </w:rPr>
    </w:lvl>
    <w:lvl w:ilvl="8">
      <w:start w:val="1"/>
      <w:numFmt w:val="decimal"/>
      <w:lvlText w:val="%1.%2.%3.%4.%5.%6.%7.%8.%9."/>
      <w:lvlJc w:val="left"/>
      <w:pPr>
        <w:tabs>
          <w:tab w:val="num" w:pos="1418"/>
        </w:tabs>
        <w:ind w:left="0" w:firstLine="0"/>
      </w:pPr>
      <w:rPr>
        <w:rFonts w:hint="default"/>
        <w:b/>
        <w:i w:val="0"/>
      </w:rPr>
    </w:lvl>
  </w:abstractNum>
  <w:abstractNum w:abstractNumId="7" w15:restartNumberingAfterBreak="0">
    <w:nsid w:val="14040867"/>
    <w:multiLevelType w:val="hybridMultilevel"/>
    <w:tmpl w:val="5E4E4E10"/>
    <w:lvl w:ilvl="0" w:tplc="C504A53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EB341E"/>
    <w:multiLevelType w:val="multilevel"/>
    <w:tmpl w:val="1CFA24B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1618411F"/>
    <w:multiLevelType w:val="hybridMultilevel"/>
    <w:tmpl w:val="12245D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27583B"/>
    <w:multiLevelType w:val="multilevel"/>
    <w:tmpl w:val="77D6E3B0"/>
    <w:lvl w:ilvl="0">
      <w:start w:val="3"/>
      <w:numFmt w:val="lowerLetter"/>
      <w:lvlText w:val="(%1)"/>
      <w:lvlJc w:val="left"/>
      <w:pPr>
        <w:tabs>
          <w:tab w:val="num" w:pos="360"/>
        </w:tabs>
        <w:ind w:left="360" w:hanging="360"/>
      </w:pPr>
      <w:rPr>
        <w:rFonts w:hint="default"/>
        <w:b w:val="0"/>
        <w:i w:val="0"/>
      </w:rPr>
    </w:lvl>
    <w:lvl w:ilvl="1">
      <w:start w:val="1"/>
      <w:numFmt w:val="lowerLetter"/>
      <w:lvlText w:val="(%2)"/>
      <w:lvlJc w:val="left"/>
      <w:pPr>
        <w:tabs>
          <w:tab w:val="num" w:pos="1440"/>
        </w:tabs>
        <w:ind w:left="2232" w:hanging="1152"/>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1BBB08E6"/>
    <w:multiLevelType w:val="multilevel"/>
    <w:tmpl w:val="35E84FBA"/>
    <w:styleLink w:val="HeadList4"/>
    <w:lvl w:ilvl="0">
      <w:start w:val="1"/>
      <w:numFmt w:val="decimal"/>
      <w:lvlText w:val="%1."/>
      <w:lvlJc w:val="left"/>
      <w:pPr>
        <w:tabs>
          <w:tab w:val="num" w:pos="1418"/>
        </w:tabs>
        <w:ind w:left="0" w:firstLine="0"/>
      </w:pPr>
      <w:rPr>
        <w:rFonts w:hint="default" w:asciiTheme="majorHAnsi" w:hAnsiTheme="majorHAnsi"/>
        <w:b/>
        <w:i w:val="0"/>
        <w:color w:val="auto"/>
        <w:sz w:val="30"/>
      </w:rPr>
    </w:lvl>
    <w:lvl w:ilvl="1">
      <w:start w:val="1"/>
      <w:numFmt w:val="decimal"/>
      <w:lvlText w:val="%1.%2."/>
      <w:lvlJc w:val="left"/>
      <w:pPr>
        <w:tabs>
          <w:tab w:val="num" w:pos="1418"/>
        </w:tabs>
        <w:ind w:left="0" w:firstLine="0"/>
      </w:pPr>
      <w:rPr>
        <w:rFonts w:hint="default" w:asciiTheme="majorHAnsi" w:hAnsiTheme="majorHAnsi"/>
        <w:b/>
        <w:i w:val="0"/>
      </w:rPr>
    </w:lvl>
    <w:lvl w:ilvl="2">
      <w:start w:val="1"/>
      <w:numFmt w:val="decimal"/>
      <w:lvlText w:val="%1.%2.%3."/>
      <w:lvlJc w:val="left"/>
      <w:pPr>
        <w:tabs>
          <w:tab w:val="num" w:pos="1418"/>
        </w:tabs>
        <w:ind w:left="0" w:firstLine="0"/>
      </w:pPr>
      <w:rPr>
        <w:rFonts w:hint="default" w:asciiTheme="majorHAnsi" w:hAnsiTheme="majorHAnsi"/>
        <w:b/>
        <w:i w:val="0"/>
      </w:rPr>
    </w:lvl>
    <w:lvl w:ilvl="3">
      <w:start w:val="1"/>
      <w:numFmt w:val="decimal"/>
      <w:lvlText w:val="%1.%2.%3.%4."/>
      <w:lvlJc w:val="left"/>
      <w:pPr>
        <w:tabs>
          <w:tab w:val="num" w:pos="1418"/>
        </w:tabs>
        <w:ind w:left="0" w:firstLine="0"/>
      </w:pPr>
      <w:rPr>
        <w:rFonts w:hint="default" w:asciiTheme="majorHAnsi" w:hAnsiTheme="majorHAnsi"/>
        <w:b/>
        <w:i w:val="0"/>
      </w:rPr>
    </w:lvl>
    <w:lvl w:ilvl="4">
      <w:start w:val="1"/>
      <w:numFmt w:val="decimal"/>
      <w:lvlText w:val="%1.%2.%3.%4.%5."/>
      <w:lvlJc w:val="left"/>
      <w:pPr>
        <w:tabs>
          <w:tab w:val="num" w:pos="1418"/>
        </w:tabs>
        <w:ind w:left="0" w:firstLine="0"/>
      </w:pPr>
      <w:rPr>
        <w:rFonts w:hint="default" w:asciiTheme="majorHAnsi" w:hAnsiTheme="majorHAnsi"/>
        <w:b/>
        <w:i w:val="0"/>
      </w:rPr>
    </w:lvl>
    <w:lvl w:ilvl="5">
      <w:start w:val="1"/>
      <w:numFmt w:val="decimal"/>
      <w:lvlText w:val="%1.%2.%3.%4.%5.%6."/>
      <w:lvlJc w:val="left"/>
      <w:pPr>
        <w:tabs>
          <w:tab w:val="num" w:pos="1418"/>
        </w:tabs>
        <w:ind w:left="0" w:firstLine="0"/>
      </w:pPr>
      <w:rPr>
        <w:rFonts w:hint="default" w:asciiTheme="majorHAnsi" w:hAnsiTheme="majorHAnsi"/>
        <w:b/>
        <w:i w:val="0"/>
      </w:rPr>
    </w:lvl>
    <w:lvl w:ilvl="6">
      <w:start w:val="1"/>
      <w:numFmt w:val="decimal"/>
      <w:lvlText w:val="%1.%2.%3.%4.%5.%6.%7."/>
      <w:lvlJc w:val="left"/>
      <w:pPr>
        <w:tabs>
          <w:tab w:val="num" w:pos="1418"/>
        </w:tabs>
        <w:ind w:left="0" w:firstLine="0"/>
      </w:pPr>
      <w:rPr>
        <w:rFonts w:hint="default" w:asciiTheme="majorHAnsi" w:hAnsiTheme="majorHAnsi"/>
        <w:b/>
        <w:i w:val="0"/>
      </w:rPr>
    </w:lvl>
    <w:lvl w:ilvl="7">
      <w:start w:val="1"/>
      <w:numFmt w:val="decimal"/>
      <w:lvlText w:val="%1.%2.%3.%4.%5.%6.%7.%8."/>
      <w:lvlJc w:val="left"/>
      <w:pPr>
        <w:tabs>
          <w:tab w:val="num" w:pos="1418"/>
        </w:tabs>
        <w:ind w:left="0" w:firstLine="0"/>
      </w:pPr>
      <w:rPr>
        <w:rFonts w:hint="default" w:asciiTheme="majorHAnsi" w:hAnsiTheme="majorHAnsi"/>
        <w:b/>
        <w:i w:val="0"/>
      </w:rPr>
    </w:lvl>
    <w:lvl w:ilvl="8">
      <w:start w:val="1"/>
      <w:numFmt w:val="decimal"/>
      <w:lvlText w:val="%1.%2.%3.%4.%5.%6.%7.%8.%9."/>
      <w:lvlJc w:val="left"/>
      <w:pPr>
        <w:tabs>
          <w:tab w:val="num" w:pos="1418"/>
        </w:tabs>
        <w:ind w:left="0" w:firstLine="0"/>
      </w:pPr>
      <w:rPr>
        <w:rFonts w:hint="default" w:asciiTheme="majorHAnsi" w:hAnsiTheme="majorHAnsi"/>
        <w:b/>
        <w:i w:val="0"/>
      </w:rPr>
    </w:lvl>
  </w:abstractNum>
  <w:abstractNum w:abstractNumId="12" w15:restartNumberingAfterBreak="0">
    <w:nsid w:val="1C837646"/>
    <w:multiLevelType w:val="multilevel"/>
    <w:tmpl w:val="5D3AF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DD22EC4"/>
    <w:multiLevelType w:val="hybridMultilevel"/>
    <w:tmpl w:val="9A145A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E4148EA"/>
    <w:multiLevelType w:val="hybridMultilevel"/>
    <w:tmpl w:val="1116CB12"/>
    <w:lvl w:ilvl="0" w:tplc="0C09000F">
      <w:start w:val="1"/>
      <w:numFmt w:val="decimal"/>
      <w:lvlText w:val="%1."/>
      <w:lvlJc w:val="left"/>
      <w:pPr>
        <w:ind w:left="720" w:hanging="360"/>
      </w:pPr>
      <w:rPr>
        <w:rFonts w:hint="default"/>
        <w:b w:val="0"/>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5" w15:restartNumberingAfterBreak="0">
    <w:nsid w:val="20C8496B"/>
    <w:multiLevelType w:val="hybridMultilevel"/>
    <w:tmpl w:val="B47A4E76"/>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9">
      <w:start w:val="1"/>
      <w:numFmt w:val="lowerLetter"/>
      <w:lvlText w:val="%3."/>
      <w:lvlJc w:val="lef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23DE2D99"/>
    <w:multiLevelType w:val="hybridMultilevel"/>
    <w:tmpl w:val="207EC99A"/>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271343FF"/>
    <w:multiLevelType w:val="hybridMultilevel"/>
    <w:tmpl w:val="A2DA1E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80F7134"/>
    <w:multiLevelType w:val="hybridMultilevel"/>
    <w:tmpl w:val="6FC2FAB0"/>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15:restartNumberingAfterBreak="0">
    <w:nsid w:val="28225016"/>
    <w:multiLevelType w:val="hybridMultilevel"/>
    <w:tmpl w:val="589027DC"/>
    <w:lvl w:ilvl="0" w:tplc="40A45CB2">
      <w:start w:val="9"/>
      <w:numFmt w:val="lowerLetter"/>
      <w:lvlText w:val="(%1)"/>
      <w:lvlJc w:val="left"/>
      <w:pPr>
        <w:ind w:left="920" w:hanging="5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9CA5BF8"/>
    <w:multiLevelType w:val="multilevel"/>
    <w:tmpl w:val="AEB25142"/>
    <w:styleLink w:val="Style2"/>
    <w:lvl w:ilvl="0">
      <w:start w:val="1"/>
      <w:numFmt w:val="decimal"/>
      <w:lvlText w:val="%1."/>
      <w:lvlJc w:val="left"/>
      <w:pPr>
        <w:tabs>
          <w:tab w:val="num" w:pos="1418"/>
        </w:tabs>
        <w:ind w:left="0" w:firstLine="0"/>
      </w:pPr>
      <w:rPr>
        <w:rFonts w:hint="default" w:asciiTheme="majorHAnsi" w:hAnsiTheme="majorHAnsi"/>
        <w:b/>
        <w:i w:val="0"/>
        <w:color w:val="auto"/>
        <w:sz w:val="48"/>
      </w:rPr>
    </w:lvl>
    <w:lvl w:ilvl="1">
      <w:start w:val="1"/>
      <w:numFmt w:val="decimal"/>
      <w:lvlText w:val="%1.%2."/>
      <w:lvlJc w:val="left"/>
      <w:pPr>
        <w:tabs>
          <w:tab w:val="num" w:pos="1418"/>
        </w:tabs>
        <w:ind w:left="0" w:firstLine="0"/>
      </w:pPr>
      <w:rPr>
        <w:rFonts w:hint="default" w:asciiTheme="majorHAnsi" w:hAnsiTheme="majorHAnsi"/>
        <w:b/>
        <w:i w:val="0"/>
      </w:rPr>
    </w:lvl>
    <w:lvl w:ilvl="2">
      <w:start w:val="1"/>
      <w:numFmt w:val="decimal"/>
      <w:lvlText w:val="%1.%2.%3."/>
      <w:lvlJc w:val="left"/>
      <w:pPr>
        <w:tabs>
          <w:tab w:val="num" w:pos="1418"/>
        </w:tabs>
        <w:ind w:left="0" w:firstLine="0"/>
      </w:pPr>
      <w:rPr>
        <w:rFonts w:hint="default" w:asciiTheme="majorHAnsi" w:hAnsiTheme="majorHAnsi"/>
        <w:b/>
        <w:i w:val="0"/>
      </w:rPr>
    </w:lvl>
    <w:lvl w:ilvl="3">
      <w:start w:val="1"/>
      <w:numFmt w:val="decimal"/>
      <w:lvlText w:val="%1.%2.%3.%4."/>
      <w:lvlJc w:val="left"/>
      <w:pPr>
        <w:tabs>
          <w:tab w:val="num" w:pos="1418"/>
        </w:tabs>
        <w:ind w:left="0" w:firstLine="0"/>
      </w:pPr>
      <w:rPr>
        <w:rFonts w:hint="default" w:asciiTheme="majorHAnsi" w:hAnsiTheme="majorHAnsi"/>
        <w:b/>
        <w:i w:val="0"/>
      </w:rPr>
    </w:lvl>
    <w:lvl w:ilvl="4">
      <w:start w:val="1"/>
      <w:numFmt w:val="decimal"/>
      <w:lvlText w:val="%1.%2.%3.%4.%5."/>
      <w:lvlJc w:val="left"/>
      <w:pPr>
        <w:tabs>
          <w:tab w:val="num" w:pos="1418"/>
        </w:tabs>
        <w:ind w:left="0" w:firstLine="0"/>
      </w:pPr>
      <w:rPr>
        <w:rFonts w:hint="default" w:asciiTheme="majorHAnsi" w:hAnsiTheme="majorHAnsi"/>
        <w:b/>
        <w:i w:val="0"/>
      </w:rPr>
    </w:lvl>
    <w:lvl w:ilvl="5">
      <w:start w:val="1"/>
      <w:numFmt w:val="decimal"/>
      <w:lvlText w:val="%1.%2.%3.%4.%5.%6."/>
      <w:lvlJc w:val="left"/>
      <w:pPr>
        <w:tabs>
          <w:tab w:val="num" w:pos="1418"/>
        </w:tabs>
        <w:ind w:left="0" w:firstLine="0"/>
      </w:pPr>
      <w:rPr>
        <w:rFonts w:hint="default" w:asciiTheme="majorHAnsi" w:hAnsiTheme="majorHAnsi"/>
        <w:b/>
        <w:i w:val="0"/>
      </w:rPr>
    </w:lvl>
    <w:lvl w:ilvl="6">
      <w:start w:val="1"/>
      <w:numFmt w:val="decimal"/>
      <w:lvlText w:val="%1.%2.%3.%4.%5.%6.%7."/>
      <w:lvlJc w:val="left"/>
      <w:pPr>
        <w:tabs>
          <w:tab w:val="num" w:pos="1418"/>
        </w:tabs>
        <w:ind w:left="0" w:firstLine="0"/>
      </w:pPr>
      <w:rPr>
        <w:rFonts w:hint="default" w:asciiTheme="majorHAnsi" w:hAnsiTheme="majorHAnsi"/>
        <w:b/>
        <w:i w:val="0"/>
      </w:rPr>
    </w:lvl>
    <w:lvl w:ilvl="7">
      <w:start w:val="1"/>
      <w:numFmt w:val="decimal"/>
      <w:lvlText w:val="%1.%2.%3.%4.%5.%6.%7.%8."/>
      <w:lvlJc w:val="left"/>
      <w:pPr>
        <w:tabs>
          <w:tab w:val="num" w:pos="1418"/>
        </w:tabs>
        <w:ind w:left="0" w:firstLine="0"/>
      </w:pPr>
      <w:rPr>
        <w:rFonts w:hint="default" w:asciiTheme="majorHAnsi" w:hAnsiTheme="majorHAnsi"/>
        <w:b/>
        <w:i w:val="0"/>
      </w:rPr>
    </w:lvl>
    <w:lvl w:ilvl="8">
      <w:start w:val="1"/>
      <w:numFmt w:val="decimal"/>
      <w:lvlText w:val="%1.%2.%3.%4.%5.%6.%7.%8.%9."/>
      <w:lvlJc w:val="left"/>
      <w:pPr>
        <w:tabs>
          <w:tab w:val="num" w:pos="1418"/>
        </w:tabs>
        <w:ind w:left="0" w:firstLine="0"/>
      </w:pPr>
      <w:rPr>
        <w:rFonts w:hint="default" w:asciiTheme="majorHAnsi" w:hAnsiTheme="majorHAnsi"/>
        <w:b/>
        <w:i w:val="0"/>
      </w:rPr>
    </w:lvl>
  </w:abstractNum>
  <w:abstractNum w:abstractNumId="21" w15:restartNumberingAfterBreak="0">
    <w:nsid w:val="2A8F59F8"/>
    <w:multiLevelType w:val="hybridMultilevel"/>
    <w:tmpl w:val="758CE258"/>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15:restartNumberingAfterBreak="0">
    <w:nsid w:val="31181E97"/>
    <w:multiLevelType w:val="hybridMultilevel"/>
    <w:tmpl w:val="9356E60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CBE084D"/>
    <w:multiLevelType w:val="hybridMultilevel"/>
    <w:tmpl w:val="22FC95C6"/>
    <w:lvl w:ilvl="0" w:tplc="C93A356A">
      <w:start w:val="1"/>
      <w:numFmt w:val="decimal"/>
      <w:lvlText w:val="%1."/>
      <w:lvlJc w:val="left"/>
      <w:pPr>
        <w:ind w:left="720" w:hanging="360"/>
      </w:pPr>
      <w:rPr>
        <w:rFonts w:hint="default" w:ascii="Arial" w:hAnsi="Arial" w:eastAsia="Arial" w:cs="Arial"/>
        <w:w w:val="99"/>
        <w:sz w:val="24"/>
        <w:szCs w:val="24"/>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482F76"/>
    <w:multiLevelType w:val="hybridMultilevel"/>
    <w:tmpl w:val="41DC199C"/>
    <w:lvl w:ilvl="0" w:tplc="F95C06F2">
      <w:start w:val="6"/>
      <w:numFmt w:val="bullet"/>
      <w:pStyle w:val="Bullet2"/>
      <w:lvlText w:val=""/>
      <w:lvlJc w:val="left"/>
      <w:pPr>
        <w:ind w:left="1080" w:hanging="360"/>
      </w:pPr>
      <w:rPr>
        <w:rFonts w:hint="default" w:ascii="Symbol" w:hAnsi="Symbol" w:eastAsia="Arial" w:cs="Arial (TT) Regular"/>
        <w:b w:val="0"/>
        <w:bCs w:val="0"/>
        <w:i w:val="0"/>
        <w:iCs w:val="0"/>
        <w:caps w:val="0"/>
        <w:smallCaps w:val="0"/>
        <w:strike w:val="0"/>
        <w:dstrike w:val="0"/>
        <w:vanish w:val="0"/>
        <w:color w:val="auto"/>
        <w:spacing w:val="0"/>
        <w:kern w:val="0"/>
        <w:position w:val="0"/>
        <w:sz w:val="18"/>
        <w:szCs w:val="18"/>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5" w15:restartNumberingAfterBreak="0">
    <w:nsid w:val="42C41A19"/>
    <w:multiLevelType w:val="hybridMultilevel"/>
    <w:tmpl w:val="C88C52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3A84842"/>
    <w:multiLevelType w:val="hybridMultilevel"/>
    <w:tmpl w:val="844A919E"/>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7" w15:restartNumberingAfterBreak="0">
    <w:nsid w:val="483D1D17"/>
    <w:multiLevelType w:val="hybridMultilevel"/>
    <w:tmpl w:val="56DE1014"/>
    <w:lvl w:ilvl="0" w:tplc="5956AE1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15:restartNumberingAfterBreak="0">
    <w:nsid w:val="4C3020AD"/>
    <w:multiLevelType w:val="hybridMultilevel"/>
    <w:tmpl w:val="7D488F02"/>
    <w:lvl w:ilvl="0" w:tplc="D0002BC0">
      <w:start w:val="6"/>
      <w:numFmt w:val="bullet"/>
      <w:pStyle w:val="Bullet1"/>
      <w:lvlText w:val=""/>
      <w:lvlJc w:val="left"/>
      <w:pPr>
        <w:ind w:left="720" w:hanging="360"/>
      </w:pPr>
      <w:rPr>
        <w:rFonts w:hint="default" w:ascii="Symbol" w:hAnsi="Symbol" w:eastAsia="Arial" w:cs="Arial (TT) Regular"/>
        <w:b w:val="0"/>
        <w:bCs w:val="0"/>
        <w:i w:val="0"/>
        <w:iCs w:val="0"/>
        <w:caps w:val="0"/>
        <w:smallCaps w:val="0"/>
        <w:strike w:val="0"/>
        <w:dstrike w:val="0"/>
        <w:noProof w:val="0"/>
        <w:vanish w:val="0"/>
        <w:color w:val="auto"/>
        <w:spacing w:val="0"/>
        <w:kern w:val="0"/>
        <w:position w:val="0"/>
        <w:sz w:val="18"/>
        <w:szCs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9" w15:restartNumberingAfterBreak="0">
    <w:nsid w:val="4F8024B7"/>
    <w:multiLevelType w:val="hybridMultilevel"/>
    <w:tmpl w:val="8A148C08"/>
    <w:lvl w:ilvl="0" w:tplc="0409000F">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0" w15:restartNumberingAfterBreak="0">
    <w:nsid w:val="563157B2"/>
    <w:multiLevelType w:val="multilevel"/>
    <w:tmpl w:val="87348064"/>
    <w:lvl w:ilvl="0">
      <w:start w:val="1"/>
      <w:numFmt w:val="decimal"/>
      <w:pStyle w:val="Head1"/>
      <w:lvlText w:val="%1."/>
      <w:lvlJc w:val="left"/>
      <w:pPr>
        <w:tabs>
          <w:tab w:val="num" w:pos="0"/>
        </w:tabs>
        <w:ind w:left="0" w:firstLine="0"/>
      </w:pPr>
      <w:rPr>
        <w:rFonts w:hint="default" w:ascii="Arial" w:hAnsi="Arial"/>
        <w:b w:val="0"/>
        <w:i w:val="0"/>
        <w:color w:val="auto"/>
        <w:sz w:val="36"/>
      </w:rPr>
    </w:lvl>
    <w:lvl w:ilvl="1">
      <w:start w:val="1"/>
      <w:numFmt w:val="decimal"/>
      <w:pStyle w:val="Head2"/>
      <w:lvlText w:val="%1.%2."/>
      <w:lvlJc w:val="left"/>
      <w:pPr>
        <w:tabs>
          <w:tab w:val="num" w:pos="0"/>
        </w:tabs>
        <w:ind w:left="0" w:firstLine="0"/>
      </w:pPr>
      <w:rPr>
        <w:rFonts w:hint="default"/>
        <w:b w:val="0"/>
        <w:i w:val="0"/>
      </w:rPr>
    </w:lvl>
    <w:lvl w:ilvl="2">
      <w:start w:val="1"/>
      <w:numFmt w:val="decimal"/>
      <w:pStyle w:val="Head3"/>
      <w:lvlText w:val="%1.%2.%3."/>
      <w:lvlJc w:val="left"/>
      <w:pPr>
        <w:tabs>
          <w:tab w:val="num" w:pos="0"/>
        </w:tabs>
        <w:ind w:left="0" w:firstLine="0"/>
      </w:pPr>
      <w:rPr>
        <w:rFonts w:hint="default"/>
        <w:b w:val="0"/>
        <w:i w:val="0"/>
      </w:rPr>
    </w:lvl>
    <w:lvl w:ilvl="3">
      <w:start w:val="1"/>
      <w:numFmt w:val="decimal"/>
      <w:pStyle w:val="Head4"/>
      <w:lvlText w:val="%1.%2.%3.%4"/>
      <w:lvlJc w:val="left"/>
      <w:pPr>
        <w:tabs>
          <w:tab w:val="num" w:pos="0"/>
        </w:tabs>
        <w:ind w:left="0" w:firstLine="0"/>
      </w:pPr>
      <w:rPr>
        <w:rFonts w:hint="default"/>
        <w:b w:val="0"/>
        <w:i w:val="0"/>
      </w:rPr>
    </w:lvl>
    <w:lvl w:ilvl="4">
      <w:start w:val="1"/>
      <w:numFmt w:val="decimal"/>
      <w:lvlText w:val="%1.%2.%3.%4.%5."/>
      <w:lvlJc w:val="left"/>
      <w:pPr>
        <w:tabs>
          <w:tab w:val="num" w:pos="0"/>
        </w:tabs>
        <w:ind w:left="0" w:firstLine="0"/>
      </w:pPr>
      <w:rPr>
        <w:rFonts w:hint="default"/>
        <w:b w:val="0"/>
        <w:i w:val="0"/>
      </w:rPr>
    </w:lvl>
    <w:lvl w:ilvl="5">
      <w:start w:val="1"/>
      <w:numFmt w:val="decimal"/>
      <w:lvlText w:val="%1.%2.%3.%4.%5.%6."/>
      <w:lvlJc w:val="left"/>
      <w:pPr>
        <w:tabs>
          <w:tab w:val="num" w:pos="0"/>
        </w:tabs>
        <w:ind w:left="0" w:firstLine="0"/>
      </w:pPr>
      <w:rPr>
        <w:rFonts w:hint="default"/>
        <w:b w:val="0"/>
        <w:i w:val="0"/>
      </w:rPr>
    </w:lvl>
    <w:lvl w:ilvl="6">
      <w:start w:val="1"/>
      <w:numFmt w:val="decimal"/>
      <w:lvlText w:val="%1.%2.%3.%4.%5.%6.%7."/>
      <w:lvlJc w:val="left"/>
      <w:pPr>
        <w:tabs>
          <w:tab w:val="num" w:pos="0"/>
        </w:tabs>
        <w:ind w:left="0" w:firstLine="0"/>
      </w:pPr>
      <w:rPr>
        <w:rFonts w:hint="default"/>
        <w:b w:val="0"/>
        <w:i w:val="0"/>
      </w:rPr>
    </w:lvl>
    <w:lvl w:ilvl="7">
      <w:start w:val="1"/>
      <w:numFmt w:val="decimal"/>
      <w:lvlText w:val="%1.%2.%3.%4.%5.%6.%7.%8."/>
      <w:lvlJc w:val="left"/>
      <w:pPr>
        <w:tabs>
          <w:tab w:val="num" w:pos="0"/>
        </w:tabs>
        <w:ind w:left="0" w:firstLine="0"/>
      </w:pPr>
      <w:rPr>
        <w:rFonts w:hint="default"/>
        <w:b w:val="0"/>
        <w:i w:val="0"/>
      </w:rPr>
    </w:lvl>
    <w:lvl w:ilvl="8">
      <w:start w:val="1"/>
      <w:numFmt w:val="decimal"/>
      <w:lvlText w:val="%1.%2.%3.%4.%5.%6.%7.%8.%9."/>
      <w:lvlJc w:val="left"/>
      <w:pPr>
        <w:tabs>
          <w:tab w:val="num" w:pos="0"/>
        </w:tabs>
        <w:ind w:left="0" w:firstLine="0"/>
      </w:pPr>
      <w:rPr>
        <w:rFonts w:hint="default"/>
        <w:b w:val="0"/>
        <w:i w:val="0"/>
      </w:rPr>
    </w:lvl>
  </w:abstractNum>
  <w:abstractNum w:abstractNumId="31" w15:restartNumberingAfterBreak="0">
    <w:nsid w:val="575119A5"/>
    <w:multiLevelType w:val="hybridMultilevel"/>
    <w:tmpl w:val="251C1B7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7995AAF"/>
    <w:multiLevelType w:val="multilevel"/>
    <w:tmpl w:val="D9088196"/>
    <w:styleLink w:val="HeadList1"/>
    <w:lvl w:ilvl="0">
      <w:start w:val="1"/>
      <w:numFmt w:val="decimal"/>
      <w:lvlText w:val="%1."/>
      <w:lvlJc w:val="left"/>
      <w:pPr>
        <w:tabs>
          <w:tab w:val="num" w:pos="1418"/>
        </w:tabs>
        <w:ind w:left="0" w:firstLine="0"/>
      </w:pPr>
      <w:rPr>
        <w:rFonts w:hint="default" w:asciiTheme="majorHAnsi" w:hAnsiTheme="majorHAnsi"/>
        <w:b/>
        <w:color w:val="auto"/>
        <w:sz w:val="60"/>
      </w:rPr>
    </w:lvl>
    <w:lvl w:ilvl="1">
      <w:start w:val="1"/>
      <w:numFmt w:val="decimal"/>
      <w:lvlText w:val="%1.%2."/>
      <w:lvlJc w:val="left"/>
      <w:pPr>
        <w:tabs>
          <w:tab w:val="num" w:pos="1418"/>
        </w:tabs>
        <w:ind w:left="0" w:firstLine="0"/>
      </w:pPr>
      <w:rPr>
        <w:rFonts w:hint="default"/>
        <w:b/>
        <w:i w:val="0"/>
      </w:rPr>
    </w:lvl>
    <w:lvl w:ilvl="2">
      <w:start w:val="1"/>
      <w:numFmt w:val="decimal"/>
      <w:lvlText w:val="%1.%2.%3."/>
      <w:lvlJc w:val="left"/>
      <w:pPr>
        <w:tabs>
          <w:tab w:val="num" w:pos="1418"/>
        </w:tabs>
        <w:ind w:left="0" w:firstLine="0"/>
      </w:pPr>
      <w:rPr>
        <w:rFonts w:hint="default"/>
        <w:b/>
        <w:i w:val="0"/>
      </w:rPr>
    </w:lvl>
    <w:lvl w:ilvl="3">
      <w:start w:val="1"/>
      <w:numFmt w:val="decimal"/>
      <w:lvlText w:val="%1.%2.%3.%4."/>
      <w:lvlJc w:val="left"/>
      <w:pPr>
        <w:tabs>
          <w:tab w:val="num" w:pos="1418"/>
        </w:tabs>
        <w:ind w:left="0" w:firstLine="0"/>
      </w:pPr>
      <w:rPr>
        <w:rFonts w:hint="default"/>
        <w:b/>
        <w:i w:val="0"/>
      </w:rPr>
    </w:lvl>
    <w:lvl w:ilvl="4">
      <w:start w:val="1"/>
      <w:numFmt w:val="decimal"/>
      <w:lvlText w:val="%1.%2.%3.%4.%5."/>
      <w:lvlJc w:val="left"/>
      <w:pPr>
        <w:tabs>
          <w:tab w:val="num" w:pos="1418"/>
        </w:tabs>
        <w:ind w:left="0" w:firstLine="0"/>
      </w:pPr>
      <w:rPr>
        <w:rFonts w:hint="default"/>
        <w:b/>
        <w:i w:val="0"/>
      </w:rPr>
    </w:lvl>
    <w:lvl w:ilvl="5">
      <w:start w:val="1"/>
      <w:numFmt w:val="decimal"/>
      <w:lvlText w:val="%1.%2.%3.%4.%5.%6."/>
      <w:lvlJc w:val="left"/>
      <w:pPr>
        <w:tabs>
          <w:tab w:val="num" w:pos="1418"/>
        </w:tabs>
        <w:ind w:left="0" w:firstLine="0"/>
      </w:pPr>
      <w:rPr>
        <w:rFonts w:hint="default"/>
        <w:b/>
        <w:i w:val="0"/>
      </w:rPr>
    </w:lvl>
    <w:lvl w:ilvl="6">
      <w:start w:val="1"/>
      <w:numFmt w:val="decimal"/>
      <w:lvlText w:val="%1.%2.%3.%4.%5.%6.%7."/>
      <w:lvlJc w:val="left"/>
      <w:pPr>
        <w:tabs>
          <w:tab w:val="num" w:pos="1418"/>
        </w:tabs>
        <w:ind w:left="0" w:firstLine="0"/>
      </w:pPr>
      <w:rPr>
        <w:rFonts w:hint="default"/>
        <w:b/>
        <w:i w:val="0"/>
      </w:rPr>
    </w:lvl>
    <w:lvl w:ilvl="7">
      <w:start w:val="1"/>
      <w:numFmt w:val="decimal"/>
      <w:lvlText w:val="%1.%2.%3.%4.%5.%6.%7.%8."/>
      <w:lvlJc w:val="left"/>
      <w:pPr>
        <w:tabs>
          <w:tab w:val="num" w:pos="1418"/>
        </w:tabs>
        <w:ind w:left="0" w:firstLine="0"/>
      </w:pPr>
      <w:rPr>
        <w:rFonts w:hint="default"/>
        <w:b/>
        <w:i w:val="0"/>
      </w:rPr>
    </w:lvl>
    <w:lvl w:ilvl="8">
      <w:start w:val="1"/>
      <w:numFmt w:val="decimal"/>
      <w:lvlText w:val="%1.%2.%3.%4.%5.%6.%7.%8.%9."/>
      <w:lvlJc w:val="left"/>
      <w:pPr>
        <w:tabs>
          <w:tab w:val="num" w:pos="1418"/>
        </w:tabs>
        <w:ind w:left="0" w:firstLine="0"/>
      </w:pPr>
      <w:rPr>
        <w:rFonts w:hint="default"/>
        <w:b/>
        <w:i w:val="0"/>
      </w:rPr>
    </w:lvl>
  </w:abstractNum>
  <w:abstractNum w:abstractNumId="33" w15:restartNumberingAfterBreak="0">
    <w:nsid w:val="5CA157A1"/>
    <w:multiLevelType w:val="multilevel"/>
    <w:tmpl w:val="776A77DE"/>
    <w:lvl w:ilvl="0">
      <w:start w:val="1"/>
      <w:numFmt w:val="lowerLetter"/>
      <w:lvlText w:val="(%1)"/>
      <w:lvlJc w:val="left"/>
      <w:pPr>
        <w:tabs>
          <w:tab w:val="num" w:pos="360"/>
        </w:tabs>
        <w:ind w:left="360" w:hanging="360"/>
      </w:pPr>
      <w:rPr>
        <w:rFonts w:hint="default"/>
        <w:b w:val="0"/>
        <w:i w:val="0"/>
      </w:rPr>
    </w:lvl>
    <w:lvl w:ilvl="1">
      <w:start w:val="1"/>
      <w:numFmt w:val="lowerLetter"/>
      <w:lvlText w:val="(%2)"/>
      <w:lvlJc w:val="left"/>
      <w:pPr>
        <w:tabs>
          <w:tab w:val="num" w:pos="1440"/>
        </w:tabs>
        <w:ind w:left="2232" w:hanging="1152"/>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4" w15:restartNumberingAfterBreak="0">
    <w:nsid w:val="5D9F5B57"/>
    <w:multiLevelType w:val="hybridMultilevel"/>
    <w:tmpl w:val="7B001336"/>
    <w:lvl w:ilvl="0" w:tplc="60EA80CE">
      <w:start w:val="1"/>
      <w:numFmt w:val="decimal"/>
      <w:pStyle w:val="Palladium-Numbering"/>
      <w:lvlText w:val="%1"/>
      <w:lvlJc w:val="left"/>
      <w:pPr>
        <w:ind w:left="720" w:hanging="360"/>
      </w:pPr>
      <w:rPr>
        <w:rFonts w:hint="default" w:ascii="Arial" w:hAnsi="Arial"/>
        <w:b/>
        <w:i w:val="0"/>
        <w:caps w:val="0"/>
        <w:strike w:val="0"/>
        <w:dstrike w:val="0"/>
        <w:vanish w:val="0"/>
        <w:color w:val="000000" w:themeColor="text1"/>
        <w:sz w:val="22"/>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ECB5333"/>
    <w:multiLevelType w:val="hybridMultilevel"/>
    <w:tmpl w:val="1BA8426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0945A73"/>
    <w:multiLevelType w:val="hybridMultilevel"/>
    <w:tmpl w:val="8266E16E"/>
    <w:lvl w:ilvl="0" w:tplc="40A45CB2">
      <w:start w:val="9"/>
      <w:numFmt w:val="lowerLetter"/>
      <w:lvlText w:val="(%1)"/>
      <w:lvlJc w:val="left"/>
      <w:pPr>
        <w:ind w:left="920" w:hanging="5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3D93623"/>
    <w:multiLevelType w:val="hybridMultilevel"/>
    <w:tmpl w:val="76A65418"/>
    <w:lvl w:ilvl="0" w:tplc="92A67142">
      <w:start w:val="1"/>
      <w:numFmt w:val="upperLetter"/>
      <w:lvlText w:val="%1."/>
      <w:lvlJc w:val="left"/>
      <w:pPr>
        <w:ind w:left="720" w:hanging="360"/>
      </w:pPr>
      <w:rPr>
        <w:rFonts w:hint="default" w:ascii="Arial" w:hAnsi="Arial" w:eastAsia="Arial" w:cs="Times New Roman"/>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5B768A4"/>
    <w:multiLevelType w:val="multilevel"/>
    <w:tmpl w:val="38C43764"/>
    <w:styleLink w:val="HeadList3"/>
    <w:lvl w:ilvl="0">
      <w:start w:val="1"/>
      <w:numFmt w:val="decimal"/>
      <w:lvlText w:val="%1."/>
      <w:lvlJc w:val="left"/>
      <w:pPr>
        <w:tabs>
          <w:tab w:val="num" w:pos="1418"/>
        </w:tabs>
        <w:ind w:left="0" w:firstLine="0"/>
      </w:pPr>
      <w:rPr>
        <w:rFonts w:hint="default" w:asciiTheme="majorHAnsi" w:hAnsiTheme="majorHAnsi"/>
        <w:b/>
        <w:i w:val="0"/>
        <w:color w:val="auto"/>
        <w:sz w:val="48"/>
      </w:rPr>
    </w:lvl>
    <w:lvl w:ilvl="1">
      <w:start w:val="1"/>
      <w:numFmt w:val="decimal"/>
      <w:lvlText w:val="%1.%2."/>
      <w:lvlJc w:val="left"/>
      <w:pPr>
        <w:tabs>
          <w:tab w:val="num" w:pos="1418"/>
        </w:tabs>
        <w:ind w:left="0" w:firstLine="0"/>
      </w:pPr>
      <w:rPr>
        <w:rFonts w:hint="default" w:asciiTheme="majorHAnsi" w:hAnsiTheme="majorHAnsi"/>
        <w:b/>
        <w:i w:val="0"/>
      </w:rPr>
    </w:lvl>
    <w:lvl w:ilvl="2">
      <w:start w:val="1"/>
      <w:numFmt w:val="decimal"/>
      <w:lvlText w:val="%1.%2.%3."/>
      <w:lvlJc w:val="left"/>
      <w:pPr>
        <w:tabs>
          <w:tab w:val="num" w:pos="1418"/>
        </w:tabs>
        <w:ind w:left="0" w:firstLine="0"/>
      </w:pPr>
      <w:rPr>
        <w:rFonts w:hint="default" w:asciiTheme="majorHAnsi" w:hAnsiTheme="majorHAnsi"/>
        <w:b/>
        <w:i w:val="0"/>
      </w:rPr>
    </w:lvl>
    <w:lvl w:ilvl="3">
      <w:start w:val="1"/>
      <w:numFmt w:val="decimal"/>
      <w:lvlText w:val="%1.%2.%3.%4."/>
      <w:lvlJc w:val="left"/>
      <w:pPr>
        <w:tabs>
          <w:tab w:val="num" w:pos="1418"/>
        </w:tabs>
        <w:ind w:left="0" w:firstLine="0"/>
      </w:pPr>
      <w:rPr>
        <w:rFonts w:hint="default" w:asciiTheme="majorHAnsi" w:hAnsiTheme="majorHAnsi"/>
        <w:b/>
        <w:i w:val="0"/>
      </w:rPr>
    </w:lvl>
    <w:lvl w:ilvl="4">
      <w:start w:val="1"/>
      <w:numFmt w:val="decimal"/>
      <w:lvlText w:val="%1.%2.%3.%4.%5."/>
      <w:lvlJc w:val="left"/>
      <w:pPr>
        <w:tabs>
          <w:tab w:val="num" w:pos="1418"/>
        </w:tabs>
        <w:ind w:left="0" w:firstLine="0"/>
      </w:pPr>
      <w:rPr>
        <w:rFonts w:hint="default" w:asciiTheme="majorHAnsi" w:hAnsiTheme="majorHAnsi"/>
        <w:b/>
        <w:i w:val="0"/>
      </w:rPr>
    </w:lvl>
    <w:lvl w:ilvl="5">
      <w:start w:val="1"/>
      <w:numFmt w:val="decimal"/>
      <w:lvlText w:val="%1.%2.%3.%4.%5.%6."/>
      <w:lvlJc w:val="left"/>
      <w:pPr>
        <w:tabs>
          <w:tab w:val="num" w:pos="1418"/>
        </w:tabs>
        <w:ind w:left="0" w:firstLine="0"/>
      </w:pPr>
      <w:rPr>
        <w:rFonts w:hint="default" w:asciiTheme="majorHAnsi" w:hAnsiTheme="majorHAnsi"/>
        <w:b/>
        <w:i w:val="0"/>
      </w:rPr>
    </w:lvl>
    <w:lvl w:ilvl="6">
      <w:start w:val="1"/>
      <w:numFmt w:val="decimal"/>
      <w:lvlText w:val="%1.%2.%3.%4.%5.%6.%7."/>
      <w:lvlJc w:val="left"/>
      <w:pPr>
        <w:tabs>
          <w:tab w:val="num" w:pos="1418"/>
        </w:tabs>
        <w:ind w:left="0" w:firstLine="0"/>
      </w:pPr>
      <w:rPr>
        <w:rFonts w:hint="default" w:asciiTheme="majorHAnsi" w:hAnsiTheme="majorHAnsi"/>
        <w:b/>
        <w:i w:val="0"/>
      </w:rPr>
    </w:lvl>
    <w:lvl w:ilvl="7">
      <w:start w:val="1"/>
      <w:numFmt w:val="decimal"/>
      <w:lvlText w:val="%1.%2.%3.%4.%5.%6.%7.%8."/>
      <w:lvlJc w:val="left"/>
      <w:pPr>
        <w:tabs>
          <w:tab w:val="num" w:pos="1418"/>
        </w:tabs>
        <w:ind w:left="0" w:firstLine="0"/>
      </w:pPr>
      <w:rPr>
        <w:rFonts w:hint="default" w:asciiTheme="majorHAnsi" w:hAnsiTheme="majorHAnsi"/>
        <w:b/>
        <w:i w:val="0"/>
      </w:rPr>
    </w:lvl>
    <w:lvl w:ilvl="8">
      <w:start w:val="1"/>
      <w:numFmt w:val="decimal"/>
      <w:lvlText w:val="%1.%2.%3.%4.%5.%6.%7.%8.%9."/>
      <w:lvlJc w:val="left"/>
      <w:pPr>
        <w:tabs>
          <w:tab w:val="num" w:pos="1418"/>
        </w:tabs>
        <w:ind w:left="0" w:firstLine="0"/>
      </w:pPr>
      <w:rPr>
        <w:rFonts w:hint="default" w:asciiTheme="majorHAnsi" w:hAnsiTheme="majorHAnsi"/>
        <w:b/>
        <w:i w:val="0"/>
      </w:rPr>
    </w:lvl>
  </w:abstractNum>
  <w:abstractNum w:abstractNumId="39" w15:restartNumberingAfterBreak="0">
    <w:nsid w:val="6B3F2959"/>
    <w:multiLevelType w:val="hybridMultilevel"/>
    <w:tmpl w:val="A8A2F49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CDB066EC">
      <w:start w:val="1"/>
      <w:numFmt w:val="lowerLetter"/>
      <w:lvlText w:val="%3."/>
      <w:lvlJc w:val="left"/>
      <w:pPr>
        <w:ind w:left="2340" w:hanging="360"/>
      </w:pPr>
      <w:rPr>
        <w:rFonts w:hint="default" w:ascii="Arial" w:hAnsi="Arial" w:eastAsia="Arial" w:cs="Times New Roman"/>
        <w:color w:val="auto"/>
      </w:rPr>
    </w:lvl>
    <w:lvl w:ilvl="3" w:tplc="E3D4EF86">
      <w:start w:val="1"/>
      <w:numFmt w:val="low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FD10031"/>
    <w:multiLevelType w:val="multilevel"/>
    <w:tmpl w:val="031C9768"/>
    <w:lvl w:ilvl="0">
      <w:start w:val="1"/>
      <w:numFmt w:val="lowerLetter"/>
      <w:lvlText w:val="(%1)"/>
      <w:lvlJc w:val="left"/>
      <w:pPr>
        <w:tabs>
          <w:tab w:val="num" w:pos="360"/>
        </w:tabs>
        <w:ind w:left="360" w:hanging="360"/>
      </w:pPr>
      <w:rPr>
        <w:rFonts w:hint="default"/>
        <w:b w:val="0"/>
        <w:i w:val="0"/>
      </w:rPr>
    </w:lvl>
    <w:lvl w:ilvl="1">
      <w:start w:val="1"/>
      <w:numFmt w:val="lowerRoman"/>
      <w:lvlText w:val="(%2)"/>
      <w:lvlJc w:val="left"/>
      <w:pPr>
        <w:tabs>
          <w:tab w:val="num" w:pos="1440"/>
        </w:tabs>
        <w:ind w:left="2232" w:hanging="1152"/>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1" w15:restartNumberingAfterBreak="0">
    <w:nsid w:val="74871F0D"/>
    <w:multiLevelType w:val="hybridMultilevel"/>
    <w:tmpl w:val="B47A4E76"/>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9">
      <w:start w:val="1"/>
      <w:numFmt w:val="lowerLetter"/>
      <w:lvlText w:val="%3."/>
      <w:lvlJc w:val="lef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2" w15:restartNumberingAfterBreak="0">
    <w:nsid w:val="75AF17E1"/>
    <w:multiLevelType w:val="multilevel"/>
    <w:tmpl w:val="9788DE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3" w15:restartNumberingAfterBreak="0">
    <w:nsid w:val="75D25631"/>
    <w:multiLevelType w:val="hybridMultilevel"/>
    <w:tmpl w:val="56DE1014"/>
    <w:lvl w:ilvl="0" w:tplc="5956AE1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4" w15:restartNumberingAfterBreak="0">
    <w:nsid w:val="78FC24BB"/>
    <w:multiLevelType w:val="multilevel"/>
    <w:tmpl w:val="8DC068E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A030AA4"/>
    <w:multiLevelType w:val="hybridMultilevel"/>
    <w:tmpl w:val="BA4EF2D0"/>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6" w15:restartNumberingAfterBreak="0">
    <w:nsid w:val="7CF21D16"/>
    <w:multiLevelType w:val="hybridMultilevel"/>
    <w:tmpl w:val="F66E9F1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7D1E3906"/>
    <w:multiLevelType w:val="multilevel"/>
    <w:tmpl w:val="0CF216C4"/>
    <w:lvl w:ilvl="0">
      <w:start w:val="1"/>
      <w:numFmt w:val="decimal"/>
      <w:pStyle w:val="Palladium-FeatureFigure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DD77211"/>
    <w:multiLevelType w:val="multilevel"/>
    <w:tmpl w:val="96E08E60"/>
    <w:lvl w:ilvl="0">
      <w:start w:val="1"/>
      <w:numFmt w:val="lowerRoman"/>
      <w:lvlText w:val="(%1)"/>
      <w:lvlJc w:val="left"/>
      <w:pPr>
        <w:tabs>
          <w:tab w:val="num" w:pos="360"/>
        </w:tabs>
        <w:ind w:left="360" w:hanging="360"/>
      </w:pPr>
      <w:rPr>
        <w:rFonts w:hint="default"/>
        <w:b w:val="0"/>
        <w:i w:val="0"/>
      </w:rPr>
    </w:lvl>
    <w:lvl w:ilvl="1">
      <w:start w:val="1"/>
      <w:numFmt w:val="lowerLetter"/>
      <w:lvlText w:val="(%2)"/>
      <w:lvlJc w:val="left"/>
      <w:pPr>
        <w:tabs>
          <w:tab w:val="num" w:pos="1440"/>
        </w:tabs>
        <w:ind w:left="2232" w:hanging="1152"/>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9" w15:restartNumberingAfterBreak="0">
    <w:nsid w:val="7F3B4A51"/>
    <w:multiLevelType w:val="hybridMultilevel"/>
    <w:tmpl w:val="500670AC"/>
    <w:lvl w:ilvl="0" w:tplc="973EADAA">
      <w:start w:val="1"/>
      <w:numFmt w:val="decimal"/>
      <w:lvlText w:val="B.%1."/>
      <w:lvlJc w:val="left"/>
      <w:pPr>
        <w:ind w:left="360" w:hanging="360"/>
      </w:pPr>
      <w:rPr>
        <w:rFonts w:hint="default"/>
        <w:b/>
        <w:i w:val="0"/>
      </w:rPr>
    </w:lvl>
    <w:lvl w:ilvl="1" w:tplc="154EA5AC">
      <w:start w:val="1"/>
      <w:numFmt w:val="lowerLetter"/>
      <w:lvlText w:val="(%2)"/>
      <w:lvlJc w:val="left"/>
      <w:pPr>
        <w:ind w:left="1440" w:hanging="360"/>
      </w:pPr>
      <w:rPr>
        <w:rFonts w:hint="default" w:asciiTheme="majorHAnsi" w:hAnsiTheme="majorHAnsi" w:cstheme="majorHAnsi"/>
        <w:b w:val="0"/>
        <w:i w:val="0"/>
        <w:sz w:val="20"/>
        <w:szCs w:val="20"/>
      </w:rPr>
    </w:lvl>
    <w:lvl w:ilvl="2" w:tplc="5956AE10">
      <w:start w:val="1"/>
      <w:numFmt w:val="decimal"/>
      <w:lvlText w:val="(%3)"/>
      <w:lvlJc w:val="left"/>
      <w:pPr>
        <w:ind w:left="3045" w:hanging="1065"/>
      </w:pPr>
      <w:rPr>
        <w:rFonts w:hint="default"/>
      </w:rPr>
    </w:lvl>
    <w:lvl w:ilvl="3" w:tplc="5956AE10">
      <w:start w:val="1"/>
      <w:numFmt w:val="decimal"/>
      <w:lvlText w:val="(%4)"/>
      <w:lvlJc w:val="left"/>
      <w:pPr>
        <w:ind w:left="2895" w:hanging="375"/>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01761491">
    <w:abstractNumId w:val="28"/>
  </w:num>
  <w:num w:numId="2" w16cid:durableId="1933586928">
    <w:abstractNumId w:val="24"/>
  </w:num>
  <w:num w:numId="3" w16cid:durableId="1728647516">
    <w:abstractNumId w:val="34"/>
  </w:num>
  <w:num w:numId="4" w16cid:durableId="1281449291">
    <w:abstractNumId w:val="47"/>
  </w:num>
  <w:num w:numId="5" w16cid:durableId="1521353915">
    <w:abstractNumId w:val="6"/>
  </w:num>
  <w:num w:numId="6" w16cid:durableId="292492446">
    <w:abstractNumId w:val="20"/>
  </w:num>
  <w:num w:numId="7" w16cid:durableId="1592228754">
    <w:abstractNumId w:val="32"/>
  </w:num>
  <w:num w:numId="8" w16cid:durableId="286551820">
    <w:abstractNumId w:val="30"/>
  </w:num>
  <w:num w:numId="9" w16cid:durableId="1577010076">
    <w:abstractNumId w:val="38"/>
  </w:num>
  <w:num w:numId="10" w16cid:durableId="1553271094">
    <w:abstractNumId w:val="11"/>
  </w:num>
  <w:num w:numId="11" w16cid:durableId="1020856002">
    <w:abstractNumId w:val="8"/>
  </w:num>
  <w:num w:numId="12" w16cid:durableId="389429532">
    <w:abstractNumId w:val="14"/>
  </w:num>
  <w:num w:numId="13" w16cid:durableId="681399048">
    <w:abstractNumId w:val="46"/>
  </w:num>
  <w:num w:numId="14" w16cid:durableId="169419397">
    <w:abstractNumId w:val="44"/>
  </w:num>
  <w:num w:numId="15" w16cid:durableId="803430404">
    <w:abstractNumId w:val="35"/>
  </w:num>
  <w:num w:numId="16" w16cid:durableId="111870509">
    <w:abstractNumId w:val="26"/>
  </w:num>
  <w:num w:numId="17" w16cid:durableId="1146506387">
    <w:abstractNumId w:val="22"/>
  </w:num>
  <w:num w:numId="18" w16cid:durableId="676274658">
    <w:abstractNumId w:val="21"/>
  </w:num>
  <w:num w:numId="19" w16cid:durableId="605426339">
    <w:abstractNumId w:val="13"/>
  </w:num>
  <w:num w:numId="20" w16cid:durableId="667711119">
    <w:abstractNumId w:val="18"/>
  </w:num>
  <w:num w:numId="21" w16cid:durableId="1204170544">
    <w:abstractNumId w:val="17"/>
  </w:num>
  <w:num w:numId="22" w16cid:durableId="1539538699">
    <w:abstractNumId w:val="16"/>
  </w:num>
  <w:num w:numId="23" w16cid:durableId="1546288557">
    <w:abstractNumId w:val="5"/>
  </w:num>
  <w:num w:numId="24" w16cid:durableId="1592396489">
    <w:abstractNumId w:val="33"/>
  </w:num>
  <w:num w:numId="25" w16cid:durableId="1179924124">
    <w:abstractNumId w:val="4"/>
  </w:num>
  <w:num w:numId="26" w16cid:durableId="517622813">
    <w:abstractNumId w:val="48"/>
  </w:num>
  <w:num w:numId="27" w16cid:durableId="1017779847">
    <w:abstractNumId w:val="10"/>
  </w:num>
  <w:num w:numId="28" w16cid:durableId="314459167">
    <w:abstractNumId w:val="49"/>
  </w:num>
  <w:num w:numId="29" w16cid:durableId="287857154">
    <w:abstractNumId w:val="31"/>
  </w:num>
  <w:num w:numId="30" w16cid:durableId="570698789">
    <w:abstractNumId w:val="40"/>
  </w:num>
  <w:num w:numId="31" w16cid:durableId="1439643855">
    <w:abstractNumId w:val="29"/>
  </w:num>
  <w:num w:numId="32" w16cid:durableId="1972903127">
    <w:abstractNumId w:val="3"/>
  </w:num>
  <w:num w:numId="33" w16cid:durableId="713849396">
    <w:abstractNumId w:val="0"/>
  </w:num>
  <w:num w:numId="34" w16cid:durableId="1845784053">
    <w:abstractNumId w:val="12"/>
  </w:num>
  <w:num w:numId="35" w16cid:durableId="1600873066">
    <w:abstractNumId w:val="42"/>
  </w:num>
  <w:num w:numId="36" w16cid:durableId="793333995">
    <w:abstractNumId w:val="45"/>
  </w:num>
  <w:num w:numId="37" w16cid:durableId="212886204">
    <w:abstractNumId w:val="36"/>
  </w:num>
  <w:num w:numId="38" w16cid:durableId="1998416939">
    <w:abstractNumId w:val="19"/>
  </w:num>
  <w:num w:numId="39" w16cid:durableId="677198942">
    <w:abstractNumId w:val="2"/>
  </w:num>
  <w:num w:numId="40" w16cid:durableId="1773011489">
    <w:abstractNumId w:val="7"/>
  </w:num>
  <w:num w:numId="41" w16cid:durableId="495347003">
    <w:abstractNumId w:val="9"/>
  </w:num>
  <w:num w:numId="42" w16cid:durableId="1274242902">
    <w:abstractNumId w:val="39"/>
  </w:num>
  <w:num w:numId="43" w16cid:durableId="372392970">
    <w:abstractNumId w:val="37"/>
  </w:num>
  <w:num w:numId="44" w16cid:durableId="1927105240">
    <w:abstractNumId w:val="15"/>
  </w:num>
  <w:num w:numId="45" w16cid:durableId="2072190831">
    <w:abstractNumId w:val="27"/>
  </w:num>
  <w:num w:numId="46" w16cid:durableId="1075082643">
    <w:abstractNumId w:val="41"/>
  </w:num>
  <w:num w:numId="47" w16cid:durableId="153229751">
    <w:abstractNumId w:val="43"/>
  </w:num>
  <w:num w:numId="48" w16cid:durableId="2141265333">
    <w:abstractNumId w:val="23"/>
  </w:num>
  <w:num w:numId="49" w16cid:durableId="1674264605">
    <w:abstractNumId w:val="25"/>
  </w:num>
  <w:num w:numId="50" w16cid:durableId="1536650539">
    <w:abstractNumId w:val="1"/>
  </w:num>
  <w:numIdMacAtCleanup w:val="3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Polozov, Oleg">
    <w15:presenceInfo w15:providerId="AD" w15:userId="S::oleg.polozov@thepalladiumgroup.com::86f02a8f-c7fe-43d6-9474-20fdd3cbc72a"/>
  </w15:person>
  <w15:person w15:author="Monahan, Nicholas">
    <w15:presenceInfo w15:providerId="AD" w15:userId="S::Nicholas.Monahan@thepalladiumgroup.com::f4d2d9e5-3ed7-4231-90a9-3c9ab410125d"/>
  </w15:person>
  <w15:person w15:author="Peroussanova, Rally">
    <w15:presenceInfo w15:providerId="AD" w15:userId="S::rally.peroussanova@thepalladiumgroup.com::a9e43fc7-a086-475f-810d-e6b7acd9d277"/>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p14">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trackRevisions w:val="false"/>
  <w:documentProtection w:edit="readOnly"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3CB9"/>
    <w:rsid w:val="00000A45"/>
    <w:rsid w:val="00001D3B"/>
    <w:rsid w:val="000024E7"/>
    <w:rsid w:val="00002671"/>
    <w:rsid w:val="00004250"/>
    <w:rsid w:val="0000567C"/>
    <w:rsid w:val="00005B4E"/>
    <w:rsid w:val="000064C5"/>
    <w:rsid w:val="0000752F"/>
    <w:rsid w:val="00012917"/>
    <w:rsid w:val="000217CD"/>
    <w:rsid w:val="000232A6"/>
    <w:rsid w:val="000239CF"/>
    <w:rsid w:val="00023FA0"/>
    <w:rsid w:val="000244A6"/>
    <w:rsid w:val="00024633"/>
    <w:rsid w:val="00027A2B"/>
    <w:rsid w:val="00032D96"/>
    <w:rsid w:val="000371B8"/>
    <w:rsid w:val="00042C73"/>
    <w:rsid w:val="00044279"/>
    <w:rsid w:val="000465E0"/>
    <w:rsid w:val="00046781"/>
    <w:rsid w:val="0005357A"/>
    <w:rsid w:val="00054963"/>
    <w:rsid w:val="00054AE2"/>
    <w:rsid w:val="00054FCD"/>
    <w:rsid w:val="000572C1"/>
    <w:rsid w:val="00060E4C"/>
    <w:rsid w:val="0006416B"/>
    <w:rsid w:val="0006573D"/>
    <w:rsid w:val="00072DF8"/>
    <w:rsid w:val="00073789"/>
    <w:rsid w:val="0008752C"/>
    <w:rsid w:val="00095AD9"/>
    <w:rsid w:val="00096DF4"/>
    <w:rsid w:val="000A0547"/>
    <w:rsid w:val="000A25D5"/>
    <w:rsid w:val="000A2BBE"/>
    <w:rsid w:val="000A5EE5"/>
    <w:rsid w:val="000A7291"/>
    <w:rsid w:val="000B2781"/>
    <w:rsid w:val="000B2ED6"/>
    <w:rsid w:val="000B70F6"/>
    <w:rsid w:val="000C45F6"/>
    <w:rsid w:val="000C47F9"/>
    <w:rsid w:val="000C4A27"/>
    <w:rsid w:val="000C5CD7"/>
    <w:rsid w:val="000C63C4"/>
    <w:rsid w:val="000C70B7"/>
    <w:rsid w:val="000D3671"/>
    <w:rsid w:val="000E0936"/>
    <w:rsid w:val="000F36C2"/>
    <w:rsid w:val="000F39FB"/>
    <w:rsid w:val="00101353"/>
    <w:rsid w:val="00101549"/>
    <w:rsid w:val="00102705"/>
    <w:rsid w:val="001076BC"/>
    <w:rsid w:val="00120C69"/>
    <w:rsid w:val="00121A66"/>
    <w:rsid w:val="00122C19"/>
    <w:rsid w:val="001235B6"/>
    <w:rsid w:val="0013000B"/>
    <w:rsid w:val="00131375"/>
    <w:rsid w:val="0013183C"/>
    <w:rsid w:val="0013400E"/>
    <w:rsid w:val="001340C6"/>
    <w:rsid w:val="00134EA6"/>
    <w:rsid w:val="00142AAF"/>
    <w:rsid w:val="001445F0"/>
    <w:rsid w:val="00146A50"/>
    <w:rsid w:val="001476B9"/>
    <w:rsid w:val="00150785"/>
    <w:rsid w:val="0015140B"/>
    <w:rsid w:val="00162138"/>
    <w:rsid w:val="001656B0"/>
    <w:rsid w:val="001660EE"/>
    <w:rsid w:val="00166F5F"/>
    <w:rsid w:val="0016703B"/>
    <w:rsid w:val="00173499"/>
    <w:rsid w:val="001754E1"/>
    <w:rsid w:val="00177158"/>
    <w:rsid w:val="00181E69"/>
    <w:rsid w:val="001858FF"/>
    <w:rsid w:val="00191170"/>
    <w:rsid w:val="001921DB"/>
    <w:rsid w:val="001934A0"/>
    <w:rsid w:val="00194667"/>
    <w:rsid w:val="00195125"/>
    <w:rsid w:val="0019605E"/>
    <w:rsid w:val="00196A76"/>
    <w:rsid w:val="00197338"/>
    <w:rsid w:val="001A1449"/>
    <w:rsid w:val="001B05D5"/>
    <w:rsid w:val="001B0FD7"/>
    <w:rsid w:val="001B1396"/>
    <w:rsid w:val="001B3BA4"/>
    <w:rsid w:val="001C1C1D"/>
    <w:rsid w:val="001C5A03"/>
    <w:rsid w:val="001C7546"/>
    <w:rsid w:val="001C78CA"/>
    <w:rsid w:val="001D0173"/>
    <w:rsid w:val="001D191A"/>
    <w:rsid w:val="001D2284"/>
    <w:rsid w:val="001D2314"/>
    <w:rsid w:val="001E4C46"/>
    <w:rsid w:val="001E71F4"/>
    <w:rsid w:val="001E7E57"/>
    <w:rsid w:val="001F11F2"/>
    <w:rsid w:val="001F3EBF"/>
    <w:rsid w:val="0020019F"/>
    <w:rsid w:val="00200EF5"/>
    <w:rsid w:val="00204A24"/>
    <w:rsid w:val="00214EBE"/>
    <w:rsid w:val="00220778"/>
    <w:rsid w:val="002235E4"/>
    <w:rsid w:val="002242E6"/>
    <w:rsid w:val="00235C11"/>
    <w:rsid w:val="00243223"/>
    <w:rsid w:val="002438EB"/>
    <w:rsid w:val="0024630B"/>
    <w:rsid w:val="00260314"/>
    <w:rsid w:val="0026353D"/>
    <w:rsid w:val="00267A67"/>
    <w:rsid w:val="0027197E"/>
    <w:rsid w:val="00275156"/>
    <w:rsid w:val="002769E2"/>
    <w:rsid w:val="002818A1"/>
    <w:rsid w:val="00281910"/>
    <w:rsid w:val="00281DE3"/>
    <w:rsid w:val="00282F36"/>
    <w:rsid w:val="002915AE"/>
    <w:rsid w:val="002952A6"/>
    <w:rsid w:val="00297776"/>
    <w:rsid w:val="002B594D"/>
    <w:rsid w:val="002B5F23"/>
    <w:rsid w:val="002C363D"/>
    <w:rsid w:val="002C505B"/>
    <w:rsid w:val="002D0A49"/>
    <w:rsid w:val="002D1AE9"/>
    <w:rsid w:val="002D2959"/>
    <w:rsid w:val="002D3EBB"/>
    <w:rsid w:val="002D7A0C"/>
    <w:rsid w:val="002E1E06"/>
    <w:rsid w:val="002E5399"/>
    <w:rsid w:val="00303CAB"/>
    <w:rsid w:val="00306A0D"/>
    <w:rsid w:val="0030754F"/>
    <w:rsid w:val="00310726"/>
    <w:rsid w:val="00311602"/>
    <w:rsid w:val="00311B84"/>
    <w:rsid w:val="00321EFE"/>
    <w:rsid w:val="00325F30"/>
    <w:rsid w:val="003308D8"/>
    <w:rsid w:val="003373C8"/>
    <w:rsid w:val="003434F7"/>
    <w:rsid w:val="00345C73"/>
    <w:rsid w:val="00346FBB"/>
    <w:rsid w:val="00350284"/>
    <w:rsid w:val="00354B00"/>
    <w:rsid w:val="00355369"/>
    <w:rsid w:val="00365954"/>
    <w:rsid w:val="0036737D"/>
    <w:rsid w:val="003741C5"/>
    <w:rsid w:val="00397185"/>
    <w:rsid w:val="003A0DA0"/>
    <w:rsid w:val="003A2937"/>
    <w:rsid w:val="003A325B"/>
    <w:rsid w:val="003A3C9A"/>
    <w:rsid w:val="003B0507"/>
    <w:rsid w:val="003B165C"/>
    <w:rsid w:val="003C09F3"/>
    <w:rsid w:val="003C3FE0"/>
    <w:rsid w:val="003C73C2"/>
    <w:rsid w:val="003C7523"/>
    <w:rsid w:val="003D0214"/>
    <w:rsid w:val="003D43C3"/>
    <w:rsid w:val="003D4605"/>
    <w:rsid w:val="003E48A5"/>
    <w:rsid w:val="003E554D"/>
    <w:rsid w:val="003E771F"/>
    <w:rsid w:val="003F37C7"/>
    <w:rsid w:val="003F54E4"/>
    <w:rsid w:val="00403BEC"/>
    <w:rsid w:val="004044D7"/>
    <w:rsid w:val="00406FA2"/>
    <w:rsid w:val="00410A4E"/>
    <w:rsid w:val="00413968"/>
    <w:rsid w:val="004200DC"/>
    <w:rsid w:val="004216E6"/>
    <w:rsid w:val="00421C0D"/>
    <w:rsid w:val="0042486C"/>
    <w:rsid w:val="0042548A"/>
    <w:rsid w:val="00427272"/>
    <w:rsid w:val="00430FBD"/>
    <w:rsid w:val="00433154"/>
    <w:rsid w:val="004364DE"/>
    <w:rsid w:val="00440DA4"/>
    <w:rsid w:val="0044124A"/>
    <w:rsid w:val="0044408F"/>
    <w:rsid w:val="00447A10"/>
    <w:rsid w:val="00447C9C"/>
    <w:rsid w:val="00452398"/>
    <w:rsid w:val="004537E9"/>
    <w:rsid w:val="00453E47"/>
    <w:rsid w:val="004572CA"/>
    <w:rsid w:val="00457D27"/>
    <w:rsid w:val="004618B6"/>
    <w:rsid w:val="00462FA5"/>
    <w:rsid w:val="00464AB2"/>
    <w:rsid w:val="004662D8"/>
    <w:rsid w:val="00474C7E"/>
    <w:rsid w:val="00477C46"/>
    <w:rsid w:val="004801B3"/>
    <w:rsid w:val="00483656"/>
    <w:rsid w:val="00486CF4"/>
    <w:rsid w:val="004A0D40"/>
    <w:rsid w:val="004A273C"/>
    <w:rsid w:val="004A4B44"/>
    <w:rsid w:val="004A7CEA"/>
    <w:rsid w:val="004B2904"/>
    <w:rsid w:val="004B5992"/>
    <w:rsid w:val="004C5D9A"/>
    <w:rsid w:val="004D6985"/>
    <w:rsid w:val="004D75BE"/>
    <w:rsid w:val="004D7884"/>
    <w:rsid w:val="004E21C5"/>
    <w:rsid w:val="004E30E5"/>
    <w:rsid w:val="004E3ADC"/>
    <w:rsid w:val="004E7355"/>
    <w:rsid w:val="004E7EB1"/>
    <w:rsid w:val="004F3FBF"/>
    <w:rsid w:val="005009D2"/>
    <w:rsid w:val="005014D3"/>
    <w:rsid w:val="005048E2"/>
    <w:rsid w:val="00506229"/>
    <w:rsid w:val="00506835"/>
    <w:rsid w:val="00510256"/>
    <w:rsid w:val="00510796"/>
    <w:rsid w:val="0051129F"/>
    <w:rsid w:val="00511B2A"/>
    <w:rsid w:val="005132B9"/>
    <w:rsid w:val="00515549"/>
    <w:rsid w:val="0051655B"/>
    <w:rsid w:val="005168D8"/>
    <w:rsid w:val="005203B7"/>
    <w:rsid w:val="005204A4"/>
    <w:rsid w:val="0052788C"/>
    <w:rsid w:val="00530212"/>
    <w:rsid w:val="00543C91"/>
    <w:rsid w:val="0055021A"/>
    <w:rsid w:val="00550E8F"/>
    <w:rsid w:val="0055132B"/>
    <w:rsid w:val="00552CB7"/>
    <w:rsid w:val="005535E0"/>
    <w:rsid w:val="00554233"/>
    <w:rsid w:val="00560BE0"/>
    <w:rsid w:val="00560D76"/>
    <w:rsid w:val="00563ABD"/>
    <w:rsid w:val="00566593"/>
    <w:rsid w:val="0057282B"/>
    <w:rsid w:val="0057335C"/>
    <w:rsid w:val="005777F8"/>
    <w:rsid w:val="005814A7"/>
    <w:rsid w:val="005857A7"/>
    <w:rsid w:val="00596201"/>
    <w:rsid w:val="005A033E"/>
    <w:rsid w:val="005A5E49"/>
    <w:rsid w:val="005A71B1"/>
    <w:rsid w:val="005B02FA"/>
    <w:rsid w:val="005B6612"/>
    <w:rsid w:val="005B7968"/>
    <w:rsid w:val="005C4847"/>
    <w:rsid w:val="005C56E5"/>
    <w:rsid w:val="005C6303"/>
    <w:rsid w:val="005C7761"/>
    <w:rsid w:val="005D253B"/>
    <w:rsid w:val="005D31BF"/>
    <w:rsid w:val="005E403E"/>
    <w:rsid w:val="005E5949"/>
    <w:rsid w:val="005E76BA"/>
    <w:rsid w:val="005E7B90"/>
    <w:rsid w:val="005E7F8E"/>
    <w:rsid w:val="005F3E07"/>
    <w:rsid w:val="005F4660"/>
    <w:rsid w:val="005F749A"/>
    <w:rsid w:val="006031E2"/>
    <w:rsid w:val="00603AAD"/>
    <w:rsid w:val="006054B6"/>
    <w:rsid w:val="00606EE0"/>
    <w:rsid w:val="0060758D"/>
    <w:rsid w:val="00607862"/>
    <w:rsid w:val="00611264"/>
    <w:rsid w:val="006129B5"/>
    <w:rsid w:val="0061453E"/>
    <w:rsid w:val="00614D32"/>
    <w:rsid w:val="00620094"/>
    <w:rsid w:val="006235EF"/>
    <w:rsid w:val="00623F99"/>
    <w:rsid w:val="006242F2"/>
    <w:rsid w:val="006339A3"/>
    <w:rsid w:val="00645EBF"/>
    <w:rsid w:val="00645FAD"/>
    <w:rsid w:val="00647748"/>
    <w:rsid w:val="006507F6"/>
    <w:rsid w:val="00652E93"/>
    <w:rsid w:val="00660EAD"/>
    <w:rsid w:val="00664FB3"/>
    <w:rsid w:val="00671588"/>
    <w:rsid w:val="00682B8D"/>
    <w:rsid w:val="0068443A"/>
    <w:rsid w:val="00685A40"/>
    <w:rsid w:val="00690273"/>
    <w:rsid w:val="006911AB"/>
    <w:rsid w:val="00691F08"/>
    <w:rsid w:val="00692D84"/>
    <w:rsid w:val="006933F1"/>
    <w:rsid w:val="00693613"/>
    <w:rsid w:val="0069367C"/>
    <w:rsid w:val="006956B7"/>
    <w:rsid w:val="006A0EF4"/>
    <w:rsid w:val="006A454C"/>
    <w:rsid w:val="006A5789"/>
    <w:rsid w:val="006A7A4C"/>
    <w:rsid w:val="006A7DCF"/>
    <w:rsid w:val="006B48C5"/>
    <w:rsid w:val="006B6617"/>
    <w:rsid w:val="006B662F"/>
    <w:rsid w:val="006B6D0B"/>
    <w:rsid w:val="006B7A8A"/>
    <w:rsid w:val="006C1FC9"/>
    <w:rsid w:val="006C37DF"/>
    <w:rsid w:val="006C4659"/>
    <w:rsid w:val="006C5B53"/>
    <w:rsid w:val="006C771E"/>
    <w:rsid w:val="006D2E8A"/>
    <w:rsid w:val="006E0ECA"/>
    <w:rsid w:val="006E14BE"/>
    <w:rsid w:val="006E3395"/>
    <w:rsid w:val="006E4E9D"/>
    <w:rsid w:val="006E7401"/>
    <w:rsid w:val="006F4119"/>
    <w:rsid w:val="006F48B6"/>
    <w:rsid w:val="007003DA"/>
    <w:rsid w:val="00701F98"/>
    <w:rsid w:val="0070432F"/>
    <w:rsid w:val="00704385"/>
    <w:rsid w:val="00706E02"/>
    <w:rsid w:val="00707C02"/>
    <w:rsid w:val="0071569E"/>
    <w:rsid w:val="0072709F"/>
    <w:rsid w:val="0073230E"/>
    <w:rsid w:val="00736434"/>
    <w:rsid w:val="007371B5"/>
    <w:rsid w:val="00744F11"/>
    <w:rsid w:val="007466DB"/>
    <w:rsid w:val="00753D9B"/>
    <w:rsid w:val="00754C54"/>
    <w:rsid w:val="00755E97"/>
    <w:rsid w:val="00756072"/>
    <w:rsid w:val="007566A6"/>
    <w:rsid w:val="0076036A"/>
    <w:rsid w:val="0076207E"/>
    <w:rsid w:val="007628B7"/>
    <w:rsid w:val="00771003"/>
    <w:rsid w:val="00771EE8"/>
    <w:rsid w:val="007723AC"/>
    <w:rsid w:val="00775733"/>
    <w:rsid w:val="00776264"/>
    <w:rsid w:val="00781A04"/>
    <w:rsid w:val="00790F3D"/>
    <w:rsid w:val="0079414B"/>
    <w:rsid w:val="007A69F8"/>
    <w:rsid w:val="007A7B3E"/>
    <w:rsid w:val="007B1AEA"/>
    <w:rsid w:val="007B1B38"/>
    <w:rsid w:val="007B5578"/>
    <w:rsid w:val="007B5FD2"/>
    <w:rsid w:val="007B6711"/>
    <w:rsid w:val="007C200F"/>
    <w:rsid w:val="007C5631"/>
    <w:rsid w:val="007C6836"/>
    <w:rsid w:val="007D083B"/>
    <w:rsid w:val="007D13ED"/>
    <w:rsid w:val="007D354F"/>
    <w:rsid w:val="007E072E"/>
    <w:rsid w:val="007F253C"/>
    <w:rsid w:val="00801F97"/>
    <w:rsid w:val="00810CF7"/>
    <w:rsid w:val="008114B6"/>
    <w:rsid w:val="00812C8E"/>
    <w:rsid w:val="0081313D"/>
    <w:rsid w:val="008205D5"/>
    <w:rsid w:val="008247DF"/>
    <w:rsid w:val="00824AFE"/>
    <w:rsid w:val="00830B53"/>
    <w:rsid w:val="00832743"/>
    <w:rsid w:val="00833B8B"/>
    <w:rsid w:val="00837062"/>
    <w:rsid w:val="008429B0"/>
    <w:rsid w:val="008516B2"/>
    <w:rsid w:val="00851A56"/>
    <w:rsid w:val="00853741"/>
    <w:rsid w:val="00857938"/>
    <w:rsid w:val="0086094E"/>
    <w:rsid w:val="00864ADC"/>
    <w:rsid w:val="0087305D"/>
    <w:rsid w:val="00875828"/>
    <w:rsid w:val="0087624C"/>
    <w:rsid w:val="00876840"/>
    <w:rsid w:val="008771A2"/>
    <w:rsid w:val="00877F90"/>
    <w:rsid w:val="0088266A"/>
    <w:rsid w:val="00884F57"/>
    <w:rsid w:val="00890D6D"/>
    <w:rsid w:val="00896B7E"/>
    <w:rsid w:val="008B5244"/>
    <w:rsid w:val="008B575B"/>
    <w:rsid w:val="008C46A3"/>
    <w:rsid w:val="008C64B5"/>
    <w:rsid w:val="008C6DC4"/>
    <w:rsid w:val="008D42FD"/>
    <w:rsid w:val="008D4352"/>
    <w:rsid w:val="008D64AC"/>
    <w:rsid w:val="008E297B"/>
    <w:rsid w:val="008E4CA8"/>
    <w:rsid w:val="008E54AA"/>
    <w:rsid w:val="008E7195"/>
    <w:rsid w:val="008F4A17"/>
    <w:rsid w:val="008F7D68"/>
    <w:rsid w:val="00901E4F"/>
    <w:rsid w:val="00901ED8"/>
    <w:rsid w:val="0090546C"/>
    <w:rsid w:val="00906C50"/>
    <w:rsid w:val="00912A7F"/>
    <w:rsid w:val="00912E62"/>
    <w:rsid w:val="009177F8"/>
    <w:rsid w:val="00917B5C"/>
    <w:rsid w:val="00917E20"/>
    <w:rsid w:val="00920ADA"/>
    <w:rsid w:val="00922107"/>
    <w:rsid w:val="00923DE6"/>
    <w:rsid w:val="00931A0B"/>
    <w:rsid w:val="00931A69"/>
    <w:rsid w:val="00933E94"/>
    <w:rsid w:val="009360BA"/>
    <w:rsid w:val="00940660"/>
    <w:rsid w:val="009439EE"/>
    <w:rsid w:val="009443BF"/>
    <w:rsid w:val="00946407"/>
    <w:rsid w:val="00951BFD"/>
    <w:rsid w:val="009548F3"/>
    <w:rsid w:val="009566A9"/>
    <w:rsid w:val="0096578E"/>
    <w:rsid w:val="00972216"/>
    <w:rsid w:val="0097285D"/>
    <w:rsid w:val="00973610"/>
    <w:rsid w:val="0097400D"/>
    <w:rsid w:val="00987088"/>
    <w:rsid w:val="009923E5"/>
    <w:rsid w:val="00993857"/>
    <w:rsid w:val="00994965"/>
    <w:rsid w:val="009968A5"/>
    <w:rsid w:val="009A6164"/>
    <w:rsid w:val="009A61BC"/>
    <w:rsid w:val="009B0C29"/>
    <w:rsid w:val="009B0D3F"/>
    <w:rsid w:val="009B2A94"/>
    <w:rsid w:val="009B3C8D"/>
    <w:rsid w:val="009B5951"/>
    <w:rsid w:val="009B7ED8"/>
    <w:rsid w:val="009C07E3"/>
    <w:rsid w:val="009C472F"/>
    <w:rsid w:val="009C670E"/>
    <w:rsid w:val="009D1B38"/>
    <w:rsid w:val="009D39A7"/>
    <w:rsid w:val="009E19AF"/>
    <w:rsid w:val="009E2197"/>
    <w:rsid w:val="009F638C"/>
    <w:rsid w:val="009F647E"/>
    <w:rsid w:val="009F6AAC"/>
    <w:rsid w:val="00A027C4"/>
    <w:rsid w:val="00A03848"/>
    <w:rsid w:val="00A04052"/>
    <w:rsid w:val="00A05220"/>
    <w:rsid w:val="00A05A80"/>
    <w:rsid w:val="00A071CA"/>
    <w:rsid w:val="00A079B3"/>
    <w:rsid w:val="00A13226"/>
    <w:rsid w:val="00A211F0"/>
    <w:rsid w:val="00A278CB"/>
    <w:rsid w:val="00A3605F"/>
    <w:rsid w:val="00A37C6F"/>
    <w:rsid w:val="00A406D0"/>
    <w:rsid w:val="00A40B69"/>
    <w:rsid w:val="00A43534"/>
    <w:rsid w:val="00A4554A"/>
    <w:rsid w:val="00A4665E"/>
    <w:rsid w:val="00A52928"/>
    <w:rsid w:val="00A53E9A"/>
    <w:rsid w:val="00A54177"/>
    <w:rsid w:val="00A54197"/>
    <w:rsid w:val="00A551F7"/>
    <w:rsid w:val="00A635C4"/>
    <w:rsid w:val="00A64F05"/>
    <w:rsid w:val="00A73D4C"/>
    <w:rsid w:val="00A7487D"/>
    <w:rsid w:val="00A7530A"/>
    <w:rsid w:val="00A763C1"/>
    <w:rsid w:val="00A80583"/>
    <w:rsid w:val="00A825B4"/>
    <w:rsid w:val="00A86505"/>
    <w:rsid w:val="00A86CAF"/>
    <w:rsid w:val="00A900B1"/>
    <w:rsid w:val="00A90DE2"/>
    <w:rsid w:val="00A92292"/>
    <w:rsid w:val="00AA3108"/>
    <w:rsid w:val="00AB1644"/>
    <w:rsid w:val="00AB366D"/>
    <w:rsid w:val="00AC68E0"/>
    <w:rsid w:val="00AD0C8A"/>
    <w:rsid w:val="00AD329D"/>
    <w:rsid w:val="00AD3DA3"/>
    <w:rsid w:val="00AD540D"/>
    <w:rsid w:val="00AF58DA"/>
    <w:rsid w:val="00B00AEC"/>
    <w:rsid w:val="00B10E56"/>
    <w:rsid w:val="00B16C8C"/>
    <w:rsid w:val="00B176A9"/>
    <w:rsid w:val="00B24985"/>
    <w:rsid w:val="00B27626"/>
    <w:rsid w:val="00B33547"/>
    <w:rsid w:val="00B37AAD"/>
    <w:rsid w:val="00B42D0E"/>
    <w:rsid w:val="00B44180"/>
    <w:rsid w:val="00B47FBD"/>
    <w:rsid w:val="00B53361"/>
    <w:rsid w:val="00B538BB"/>
    <w:rsid w:val="00B548B1"/>
    <w:rsid w:val="00B561DD"/>
    <w:rsid w:val="00B62A9A"/>
    <w:rsid w:val="00B71B5E"/>
    <w:rsid w:val="00B801B5"/>
    <w:rsid w:val="00B81EEE"/>
    <w:rsid w:val="00B823F5"/>
    <w:rsid w:val="00B82EF2"/>
    <w:rsid w:val="00B8490B"/>
    <w:rsid w:val="00B85A41"/>
    <w:rsid w:val="00B8789D"/>
    <w:rsid w:val="00B926AC"/>
    <w:rsid w:val="00B92DCC"/>
    <w:rsid w:val="00B97EA1"/>
    <w:rsid w:val="00BA398E"/>
    <w:rsid w:val="00BA4253"/>
    <w:rsid w:val="00BA4BDD"/>
    <w:rsid w:val="00BA5AC2"/>
    <w:rsid w:val="00BA7714"/>
    <w:rsid w:val="00BB2593"/>
    <w:rsid w:val="00BB578B"/>
    <w:rsid w:val="00BB5B2F"/>
    <w:rsid w:val="00BB6983"/>
    <w:rsid w:val="00BB7590"/>
    <w:rsid w:val="00BC42EF"/>
    <w:rsid w:val="00BD24DC"/>
    <w:rsid w:val="00BD6279"/>
    <w:rsid w:val="00BE109C"/>
    <w:rsid w:val="00BF7532"/>
    <w:rsid w:val="00BF7C77"/>
    <w:rsid w:val="00C070E2"/>
    <w:rsid w:val="00C1137D"/>
    <w:rsid w:val="00C13568"/>
    <w:rsid w:val="00C17A07"/>
    <w:rsid w:val="00C252EE"/>
    <w:rsid w:val="00C25BE7"/>
    <w:rsid w:val="00C274B1"/>
    <w:rsid w:val="00C27F51"/>
    <w:rsid w:val="00C30668"/>
    <w:rsid w:val="00C30EDE"/>
    <w:rsid w:val="00C3526E"/>
    <w:rsid w:val="00C42657"/>
    <w:rsid w:val="00C500C2"/>
    <w:rsid w:val="00C519EC"/>
    <w:rsid w:val="00C5279C"/>
    <w:rsid w:val="00C55924"/>
    <w:rsid w:val="00C71CC7"/>
    <w:rsid w:val="00C75F86"/>
    <w:rsid w:val="00C848A3"/>
    <w:rsid w:val="00C85345"/>
    <w:rsid w:val="00C86FE6"/>
    <w:rsid w:val="00C872B5"/>
    <w:rsid w:val="00C97B2A"/>
    <w:rsid w:val="00CA0B60"/>
    <w:rsid w:val="00CA18BB"/>
    <w:rsid w:val="00CA48FE"/>
    <w:rsid w:val="00CA7E59"/>
    <w:rsid w:val="00CB3740"/>
    <w:rsid w:val="00CB5165"/>
    <w:rsid w:val="00CC1347"/>
    <w:rsid w:val="00CC5C3B"/>
    <w:rsid w:val="00CD4296"/>
    <w:rsid w:val="00CD4A7A"/>
    <w:rsid w:val="00CD6D39"/>
    <w:rsid w:val="00CE1040"/>
    <w:rsid w:val="00CE6B84"/>
    <w:rsid w:val="00CF3449"/>
    <w:rsid w:val="00CF36CA"/>
    <w:rsid w:val="00CF393C"/>
    <w:rsid w:val="00CF7954"/>
    <w:rsid w:val="00D03D45"/>
    <w:rsid w:val="00D06EA6"/>
    <w:rsid w:val="00D163A4"/>
    <w:rsid w:val="00D16533"/>
    <w:rsid w:val="00D166D2"/>
    <w:rsid w:val="00D253AD"/>
    <w:rsid w:val="00D27319"/>
    <w:rsid w:val="00D27774"/>
    <w:rsid w:val="00D300CC"/>
    <w:rsid w:val="00D317B6"/>
    <w:rsid w:val="00D32374"/>
    <w:rsid w:val="00D3703B"/>
    <w:rsid w:val="00D3786F"/>
    <w:rsid w:val="00D4198D"/>
    <w:rsid w:val="00D42664"/>
    <w:rsid w:val="00D42751"/>
    <w:rsid w:val="00D502E3"/>
    <w:rsid w:val="00D515E7"/>
    <w:rsid w:val="00D71205"/>
    <w:rsid w:val="00D71ED5"/>
    <w:rsid w:val="00D76C93"/>
    <w:rsid w:val="00D8204A"/>
    <w:rsid w:val="00D835D6"/>
    <w:rsid w:val="00D84480"/>
    <w:rsid w:val="00D85059"/>
    <w:rsid w:val="00D90FFE"/>
    <w:rsid w:val="00D915AB"/>
    <w:rsid w:val="00DA113B"/>
    <w:rsid w:val="00DA5738"/>
    <w:rsid w:val="00DB0FA5"/>
    <w:rsid w:val="00DB13CC"/>
    <w:rsid w:val="00DB66A4"/>
    <w:rsid w:val="00DC5D43"/>
    <w:rsid w:val="00DD173E"/>
    <w:rsid w:val="00DD1FD7"/>
    <w:rsid w:val="00DD21EA"/>
    <w:rsid w:val="00DD23EE"/>
    <w:rsid w:val="00DD7E0C"/>
    <w:rsid w:val="00DE4EF4"/>
    <w:rsid w:val="00DE6ACC"/>
    <w:rsid w:val="00DF0780"/>
    <w:rsid w:val="00DF2946"/>
    <w:rsid w:val="00DF382A"/>
    <w:rsid w:val="00DF6A86"/>
    <w:rsid w:val="00DF76BC"/>
    <w:rsid w:val="00E01A42"/>
    <w:rsid w:val="00E0351C"/>
    <w:rsid w:val="00E04271"/>
    <w:rsid w:val="00E05109"/>
    <w:rsid w:val="00E1198E"/>
    <w:rsid w:val="00E13252"/>
    <w:rsid w:val="00E148F6"/>
    <w:rsid w:val="00E1690C"/>
    <w:rsid w:val="00E175E8"/>
    <w:rsid w:val="00E21EF8"/>
    <w:rsid w:val="00E32A84"/>
    <w:rsid w:val="00E33B2F"/>
    <w:rsid w:val="00E3429B"/>
    <w:rsid w:val="00E37BD2"/>
    <w:rsid w:val="00E439C2"/>
    <w:rsid w:val="00E43C58"/>
    <w:rsid w:val="00E46D4E"/>
    <w:rsid w:val="00E52886"/>
    <w:rsid w:val="00E5732E"/>
    <w:rsid w:val="00E6329E"/>
    <w:rsid w:val="00E7422D"/>
    <w:rsid w:val="00E757E1"/>
    <w:rsid w:val="00E76FF8"/>
    <w:rsid w:val="00E805EB"/>
    <w:rsid w:val="00E8262E"/>
    <w:rsid w:val="00E849B2"/>
    <w:rsid w:val="00E84F87"/>
    <w:rsid w:val="00E87C20"/>
    <w:rsid w:val="00E90D7B"/>
    <w:rsid w:val="00E917A1"/>
    <w:rsid w:val="00E931BB"/>
    <w:rsid w:val="00E947A3"/>
    <w:rsid w:val="00EA5CE8"/>
    <w:rsid w:val="00EA5D8A"/>
    <w:rsid w:val="00EB1295"/>
    <w:rsid w:val="00EB2122"/>
    <w:rsid w:val="00EB54C7"/>
    <w:rsid w:val="00EC4E53"/>
    <w:rsid w:val="00ED3026"/>
    <w:rsid w:val="00EE3F12"/>
    <w:rsid w:val="00EE449B"/>
    <w:rsid w:val="00EE502F"/>
    <w:rsid w:val="00EF070C"/>
    <w:rsid w:val="00F133E8"/>
    <w:rsid w:val="00F1575F"/>
    <w:rsid w:val="00F15C2A"/>
    <w:rsid w:val="00F216C6"/>
    <w:rsid w:val="00F21AFE"/>
    <w:rsid w:val="00F25783"/>
    <w:rsid w:val="00F26291"/>
    <w:rsid w:val="00F30B3E"/>
    <w:rsid w:val="00F316E9"/>
    <w:rsid w:val="00F32B56"/>
    <w:rsid w:val="00F35E0F"/>
    <w:rsid w:val="00F43CB9"/>
    <w:rsid w:val="00F443F2"/>
    <w:rsid w:val="00F572C9"/>
    <w:rsid w:val="00F65675"/>
    <w:rsid w:val="00F67AA5"/>
    <w:rsid w:val="00F71594"/>
    <w:rsid w:val="00F718B3"/>
    <w:rsid w:val="00F73C7C"/>
    <w:rsid w:val="00F73FD5"/>
    <w:rsid w:val="00F74A5C"/>
    <w:rsid w:val="00F81029"/>
    <w:rsid w:val="00F816CE"/>
    <w:rsid w:val="00F856E9"/>
    <w:rsid w:val="00F870E6"/>
    <w:rsid w:val="00F95DE9"/>
    <w:rsid w:val="00FA0382"/>
    <w:rsid w:val="00FA4EC8"/>
    <w:rsid w:val="00FB06A4"/>
    <w:rsid w:val="00FB1D40"/>
    <w:rsid w:val="00FC01B1"/>
    <w:rsid w:val="00FC0BE7"/>
    <w:rsid w:val="00FC3F96"/>
    <w:rsid w:val="00FC4258"/>
    <w:rsid w:val="00FD07A2"/>
    <w:rsid w:val="00FD15D2"/>
    <w:rsid w:val="00FD4757"/>
    <w:rsid w:val="00FD5570"/>
    <w:rsid w:val="00FD6732"/>
    <w:rsid w:val="00FE718D"/>
    <w:rsid w:val="00FF018E"/>
    <w:rsid w:val="00FF57BD"/>
    <w:rsid w:val="00FF5819"/>
    <w:rsid w:val="2474577A"/>
    <w:rsid w:val="52E927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1E87D1"/>
  <w15:chartTrackingRefBased/>
  <w15:docId w15:val="{13D14AB6-C395-4557-92F7-E3BC6C6203E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p14">
  <w:docDefaults>
    <w:rPrDefault>
      <w:rPr>
        <w:rFonts w:ascii="Arial" w:hAnsi="Arial" w:eastAsia="Arial" w:cs="Times New Roman"/>
        <w:lang w:val="en-GB" w:eastAsia="en-GB" w:bidi="ar-SA"/>
      </w:rPr>
    </w:rPrDefault>
    <w:pPrDefault>
      <w:pPr>
        <w:spacing w:before="200" w:after="200" w:line="264" w:lineRule="auto"/>
      </w:pPr>
    </w:pPrDefault>
  </w:docDefaults>
  <w:latentStyles w:defLockedState="0" w:defUIPriority="99" w:defSemiHidden="0" w:defUnhideWhenUsed="0" w:defQFormat="0" w:count="376">
    <w:lsdException w:name="Normal" w:uiPriority="98" w:qFormat="1"/>
    <w:lsdException w:name="heading 1" w:locked="1" w:uiPriority="9" w:qFormat="1"/>
    <w:lsdException w:name="heading 2" w:locked="1" w:uiPriority="9" w:semiHidden="1" w:unhideWhenUsed="1" w:qFormat="1"/>
    <w:lsdException w:name="heading 3" w:locked="1" w:uiPriority="9" w:semiHidden="1" w:unhideWhenUsed="1" w:qFormat="1"/>
    <w:lsdException w:name="heading 4" w:locked="1" w:uiPriority="9" w:semiHidden="1" w:unhideWhenUsed="1" w:qFormat="1"/>
    <w:lsdException w:name="heading 5" w:locked="1" w:uiPriority="9" w:semiHidden="1" w:unhideWhenUsed="1" w:qFormat="1"/>
    <w:lsdException w:name="heading 6" w:locked="1" w:uiPriority="0" w:semiHidden="1" w:unhideWhenUsed="1" w:qFormat="1"/>
    <w:lsdException w:name="heading 7" w:locked="1" w:uiPriority="9" w:semiHidden="1" w:unhideWhenUsed="1" w:qFormat="1"/>
    <w:lsdException w:name="heading 8" w:locked="1" w:uiPriority="9" w:semiHidden="1" w:unhideWhenUsed="1" w:qFormat="1"/>
    <w:lsdException w:name="heading 9" w:locked="1"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1" w:semiHidden="1" w:unhideWhenUsed="1" w:qFormat="1"/>
    <w:lsdException w:name="toc 3" w:uiPriority="39" w:semiHidden="1" w:unhideWhenUsed="1" w:qFormat="1"/>
    <w:lsdException w:name="toc 4" w:uiPriority="1" w:semiHidden="1" w:unhideWhenUsed="1" w:qFormat="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0"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98"/>
    <w:qFormat/>
    <w:rsid w:val="009177F8"/>
    <w:rPr>
      <w:szCs w:val="22"/>
      <w:lang w:eastAsia="en-US"/>
    </w:rPr>
  </w:style>
  <w:style w:type="paragraph" w:styleId="Heading1">
    <w:name w:val="heading 1"/>
    <w:basedOn w:val="Normal"/>
    <w:next w:val="Normal"/>
    <w:link w:val="Heading1Char"/>
    <w:uiPriority w:val="9"/>
    <w:qFormat/>
    <w:locked/>
    <w:rsid w:val="004A4B44"/>
    <w:pPr>
      <w:keepNext/>
      <w:keepLines/>
      <w:numPr>
        <w:numId w:val="11"/>
      </w:numPr>
      <w:spacing w:before="480" w:after="0"/>
      <w:outlineLvl w:val="0"/>
    </w:pPr>
    <w:rPr>
      <w:rFonts w:asciiTheme="majorHAnsi" w:hAnsiTheme="majorHAnsi" w:eastAsiaTheme="majorEastAsia" w:cstheme="majorBidi"/>
      <w:b/>
      <w:bCs/>
      <w:color w:val="0391A6" w:themeColor="accent1" w:themeShade="BF"/>
      <w:sz w:val="28"/>
      <w:szCs w:val="28"/>
    </w:rPr>
  </w:style>
  <w:style w:type="paragraph" w:styleId="Heading2">
    <w:name w:val="heading 2"/>
    <w:basedOn w:val="Normal"/>
    <w:next w:val="Normal"/>
    <w:link w:val="Heading2Char"/>
    <w:uiPriority w:val="9"/>
    <w:qFormat/>
    <w:locked/>
    <w:rsid w:val="00931A0B"/>
    <w:pPr>
      <w:keepNext/>
      <w:keepLines/>
      <w:numPr>
        <w:ilvl w:val="1"/>
        <w:numId w:val="11"/>
      </w:numPr>
      <w:spacing w:before="40" w:after="0"/>
      <w:outlineLvl w:val="1"/>
    </w:pPr>
    <w:rPr>
      <w:rFonts w:asciiTheme="majorHAnsi" w:hAnsiTheme="majorHAnsi" w:eastAsiaTheme="majorEastAsia" w:cstheme="majorBidi"/>
      <w:color w:val="0391A6" w:themeColor="accent1" w:themeShade="BF"/>
      <w:sz w:val="26"/>
      <w:szCs w:val="26"/>
    </w:rPr>
  </w:style>
  <w:style w:type="paragraph" w:styleId="Heading3">
    <w:name w:val="heading 3"/>
    <w:aliases w:val="h3,l3 Char Char,Section,Major,H3-Sec. Head"/>
    <w:basedOn w:val="Normal"/>
    <w:next w:val="Normal"/>
    <w:link w:val="Heading3Char"/>
    <w:uiPriority w:val="9"/>
    <w:qFormat/>
    <w:locked/>
    <w:rsid w:val="00931A0B"/>
    <w:pPr>
      <w:keepNext/>
      <w:keepLines/>
      <w:numPr>
        <w:ilvl w:val="2"/>
        <w:numId w:val="11"/>
      </w:numPr>
      <w:spacing w:before="40" w:after="0"/>
      <w:outlineLvl w:val="2"/>
    </w:pPr>
    <w:rPr>
      <w:rFonts w:asciiTheme="majorHAnsi" w:hAnsiTheme="majorHAnsi" w:eastAsiaTheme="majorEastAsia" w:cstheme="majorBidi"/>
      <w:color w:val="02606E" w:themeColor="accent1" w:themeShade="7F"/>
      <w:sz w:val="24"/>
      <w:szCs w:val="24"/>
    </w:rPr>
  </w:style>
  <w:style w:type="paragraph" w:styleId="Heading4">
    <w:name w:val="heading 4"/>
    <w:basedOn w:val="Normal"/>
    <w:next w:val="Normal"/>
    <w:link w:val="Heading4Char"/>
    <w:uiPriority w:val="9"/>
    <w:semiHidden/>
    <w:qFormat/>
    <w:locked/>
    <w:rsid w:val="00931A0B"/>
    <w:pPr>
      <w:keepNext/>
      <w:keepLines/>
      <w:numPr>
        <w:ilvl w:val="3"/>
        <w:numId w:val="11"/>
      </w:numPr>
      <w:spacing w:before="40" w:after="0"/>
      <w:outlineLvl w:val="3"/>
    </w:pPr>
    <w:rPr>
      <w:rFonts w:asciiTheme="majorHAnsi" w:hAnsiTheme="majorHAnsi" w:eastAsiaTheme="majorEastAsia" w:cstheme="majorBidi"/>
      <w:i/>
      <w:iCs/>
      <w:color w:val="0391A6" w:themeColor="accent1" w:themeShade="BF"/>
    </w:rPr>
  </w:style>
  <w:style w:type="paragraph" w:styleId="Heading5">
    <w:name w:val="heading 5"/>
    <w:basedOn w:val="Normal"/>
    <w:next w:val="Normal"/>
    <w:link w:val="Heading5Char"/>
    <w:uiPriority w:val="9"/>
    <w:semiHidden/>
    <w:qFormat/>
    <w:locked/>
    <w:rsid w:val="00931A0B"/>
    <w:pPr>
      <w:keepNext/>
      <w:keepLines/>
      <w:numPr>
        <w:ilvl w:val="4"/>
        <w:numId w:val="11"/>
      </w:numPr>
      <w:spacing w:before="40" w:after="0"/>
      <w:outlineLvl w:val="4"/>
    </w:pPr>
    <w:rPr>
      <w:rFonts w:asciiTheme="majorHAnsi" w:hAnsiTheme="majorHAnsi" w:eastAsiaTheme="majorEastAsia" w:cstheme="majorBidi"/>
      <w:color w:val="0391A6" w:themeColor="accent1" w:themeShade="BF"/>
    </w:rPr>
  </w:style>
  <w:style w:type="paragraph" w:styleId="Heading6">
    <w:name w:val="heading 6"/>
    <w:basedOn w:val="Normal"/>
    <w:next w:val="Normal"/>
    <w:link w:val="Heading6Char"/>
    <w:qFormat/>
    <w:locked/>
    <w:rsid w:val="00931A0B"/>
    <w:pPr>
      <w:keepNext/>
      <w:keepLines/>
      <w:numPr>
        <w:ilvl w:val="5"/>
        <w:numId w:val="11"/>
      </w:numPr>
      <w:spacing w:before="40" w:after="0"/>
      <w:outlineLvl w:val="5"/>
    </w:pPr>
    <w:rPr>
      <w:rFonts w:asciiTheme="majorHAnsi" w:hAnsiTheme="majorHAnsi" w:eastAsiaTheme="majorEastAsia" w:cstheme="majorBidi"/>
      <w:color w:val="02606E" w:themeColor="accent1" w:themeShade="7F"/>
    </w:rPr>
  </w:style>
  <w:style w:type="paragraph" w:styleId="Heading7">
    <w:name w:val="heading 7"/>
    <w:basedOn w:val="Normal"/>
    <w:next w:val="Normal"/>
    <w:link w:val="Heading7Char"/>
    <w:uiPriority w:val="9"/>
    <w:semiHidden/>
    <w:qFormat/>
    <w:locked/>
    <w:rsid w:val="00931A0B"/>
    <w:pPr>
      <w:keepNext/>
      <w:keepLines/>
      <w:numPr>
        <w:ilvl w:val="6"/>
        <w:numId w:val="11"/>
      </w:numPr>
      <w:spacing w:before="40" w:after="0"/>
      <w:outlineLvl w:val="6"/>
    </w:pPr>
    <w:rPr>
      <w:rFonts w:asciiTheme="majorHAnsi" w:hAnsiTheme="majorHAnsi" w:eastAsiaTheme="majorEastAsia" w:cstheme="majorBidi"/>
      <w:i/>
      <w:iCs/>
      <w:color w:val="02606E" w:themeColor="accent1" w:themeShade="7F"/>
    </w:rPr>
  </w:style>
  <w:style w:type="paragraph" w:styleId="Heading8">
    <w:name w:val="heading 8"/>
    <w:basedOn w:val="Normal"/>
    <w:next w:val="Normal"/>
    <w:link w:val="Heading8Char"/>
    <w:uiPriority w:val="9"/>
    <w:semiHidden/>
    <w:qFormat/>
    <w:locked/>
    <w:rsid w:val="00931A0B"/>
    <w:pPr>
      <w:keepNext/>
      <w:keepLines/>
      <w:numPr>
        <w:ilvl w:val="7"/>
        <w:numId w:val="11"/>
      </w:numPr>
      <w:spacing w:before="40" w:after="0"/>
      <w:outlineLvl w:val="7"/>
    </w:pPr>
    <w:rPr>
      <w:rFonts w:asciiTheme="majorHAnsi" w:hAnsiTheme="majorHAnsi" w:eastAsiaTheme="majorEastAsia" w:cstheme="majorBidi"/>
      <w:color w:val="272727" w:themeColor="text1" w:themeTint="D8"/>
      <w:sz w:val="21"/>
      <w:szCs w:val="21"/>
    </w:rPr>
  </w:style>
  <w:style w:type="paragraph" w:styleId="Heading9">
    <w:name w:val="heading 9"/>
    <w:basedOn w:val="Normal"/>
    <w:next w:val="Normal"/>
    <w:link w:val="Heading9Char"/>
    <w:uiPriority w:val="9"/>
    <w:semiHidden/>
    <w:qFormat/>
    <w:locked/>
    <w:rsid w:val="00931A0B"/>
    <w:pPr>
      <w:keepNext/>
      <w:keepLines/>
      <w:numPr>
        <w:ilvl w:val="8"/>
        <w:numId w:val="11"/>
      </w:numPr>
      <w:spacing w:before="40" w:after="0"/>
      <w:outlineLvl w:val="8"/>
    </w:pPr>
    <w:rPr>
      <w:rFonts w:asciiTheme="majorHAnsi" w:hAnsiTheme="majorHAnsi" w:eastAsiaTheme="majorEastAsia" w:cstheme="majorBidi"/>
      <w:i/>
      <w:iCs/>
      <w:color w:val="272727" w:themeColor="text1" w:themeTint="D8"/>
      <w:sz w:val="21"/>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8E7195"/>
    <w:rPr>
      <w:color w:val="000000" w:themeColor="hyperlink"/>
      <w:u w:val="single"/>
    </w:rPr>
  </w:style>
  <w:style w:type="paragraph" w:styleId="Header">
    <w:name w:val="header"/>
    <w:basedOn w:val="Normal"/>
    <w:link w:val="HeaderChar"/>
    <w:uiPriority w:val="99"/>
    <w:unhideWhenUsed/>
    <w:rsid w:val="006F48B6"/>
    <w:pPr>
      <w:tabs>
        <w:tab w:val="center" w:pos="4513"/>
        <w:tab w:val="right" w:pos="9026"/>
      </w:tabs>
      <w:spacing w:before="0" w:after="0" w:line="240" w:lineRule="auto"/>
    </w:pPr>
  </w:style>
  <w:style w:type="paragraph" w:styleId="BalloonText">
    <w:name w:val="Balloon Text"/>
    <w:basedOn w:val="Normal"/>
    <w:link w:val="BalloonTextChar"/>
    <w:uiPriority w:val="99"/>
    <w:semiHidden/>
    <w:unhideWhenUsed/>
    <w:rsid w:val="00AD0C8A"/>
    <w:pPr>
      <w:spacing w:after="0" w:line="240" w:lineRule="auto"/>
    </w:pPr>
    <w:rPr>
      <w:rFonts w:ascii="Tahoma" w:hAnsi="Tahoma" w:cs="Tahoma"/>
      <w:sz w:val="16"/>
      <w:szCs w:val="16"/>
    </w:rPr>
  </w:style>
  <w:style w:type="character" w:styleId="BalloonTextChar" w:customStyle="1">
    <w:name w:val="Balloon Text Char"/>
    <w:link w:val="BalloonText"/>
    <w:uiPriority w:val="99"/>
    <w:semiHidden/>
    <w:rsid w:val="00AD0C8A"/>
    <w:rPr>
      <w:rFonts w:ascii="Tahoma" w:hAnsi="Tahoma" w:cs="Tahoma"/>
      <w:sz w:val="16"/>
      <w:szCs w:val="16"/>
    </w:rPr>
  </w:style>
  <w:style w:type="paragraph" w:styleId="TOCHeading">
    <w:name w:val="TOC Heading"/>
    <w:basedOn w:val="Head1"/>
    <w:next w:val="Normal"/>
    <w:uiPriority w:val="39"/>
    <w:unhideWhenUsed/>
    <w:qFormat/>
    <w:rsid w:val="00D4198D"/>
    <w:pPr>
      <w:numPr>
        <w:numId w:val="0"/>
      </w:numPr>
      <w:spacing w:before="0" w:after="320"/>
      <w:outlineLvl w:val="9"/>
    </w:pPr>
    <w:rPr>
      <w:bCs w:val="0"/>
      <w:color w:val="auto"/>
      <w:szCs w:val="32"/>
      <w:lang w:val="en-US"/>
    </w:rPr>
  </w:style>
  <w:style w:type="paragraph" w:styleId="TOC1">
    <w:name w:val="toc 1"/>
    <w:basedOn w:val="Body"/>
    <w:next w:val="Body"/>
    <w:uiPriority w:val="39"/>
    <w:unhideWhenUsed/>
    <w:qFormat/>
    <w:rsid w:val="00920ADA"/>
    <w:pPr>
      <w:tabs>
        <w:tab w:val="right" w:leader="dot" w:pos="9628"/>
      </w:tabs>
      <w:spacing w:before="0" w:after="0" w:line="312" w:lineRule="auto"/>
      <w:ind w:left="567" w:right="284" w:hanging="567"/>
    </w:pPr>
  </w:style>
  <w:style w:type="paragraph" w:styleId="TOC2">
    <w:name w:val="toc 2"/>
    <w:basedOn w:val="Body"/>
    <w:next w:val="Body"/>
    <w:autoRedefine/>
    <w:uiPriority w:val="1"/>
    <w:unhideWhenUsed/>
    <w:qFormat/>
    <w:rsid w:val="00920ADA"/>
    <w:pPr>
      <w:tabs>
        <w:tab w:val="left" w:pos="880"/>
        <w:tab w:val="right" w:leader="dot" w:pos="9628"/>
      </w:tabs>
      <w:spacing w:before="0" w:after="0" w:line="312" w:lineRule="auto"/>
      <w:ind w:left="851" w:right="284" w:hanging="567"/>
    </w:pPr>
    <w:rPr>
      <w:noProof/>
    </w:rPr>
  </w:style>
  <w:style w:type="paragraph" w:styleId="TOC3">
    <w:name w:val="toc 3"/>
    <w:basedOn w:val="Body"/>
    <w:next w:val="Body"/>
    <w:autoRedefine/>
    <w:uiPriority w:val="39"/>
    <w:unhideWhenUsed/>
    <w:qFormat/>
    <w:rsid w:val="00920ADA"/>
    <w:pPr>
      <w:spacing w:before="0" w:after="0" w:line="312" w:lineRule="auto"/>
      <w:ind w:left="1418" w:right="284" w:hanging="851"/>
    </w:pPr>
  </w:style>
  <w:style w:type="paragraph" w:styleId="Head5" w:customStyle="1">
    <w:name w:val="Head5"/>
    <w:link w:val="Head5Char"/>
    <w:qFormat/>
    <w:rsid w:val="004E7355"/>
    <w:pPr>
      <w:suppressAutoHyphens/>
      <w:outlineLvl w:val="4"/>
    </w:pPr>
    <w:rPr>
      <w:rFonts w:cs="Arial"/>
      <w:b/>
      <w:bCs/>
      <w:color w:val="000000"/>
      <w:szCs w:val="26"/>
      <w:lang w:eastAsia="en-US"/>
    </w:rPr>
  </w:style>
  <w:style w:type="paragraph" w:styleId="Head6" w:customStyle="1">
    <w:name w:val="Head6"/>
    <w:link w:val="Head6Char"/>
    <w:qFormat/>
    <w:rsid w:val="004E7355"/>
    <w:pPr>
      <w:suppressAutoHyphens/>
      <w:outlineLvl w:val="1"/>
    </w:pPr>
    <w:rPr>
      <w:rFonts w:cs="Arial"/>
      <w:b/>
      <w:bCs/>
      <w:i/>
      <w:color w:val="000000"/>
      <w:szCs w:val="22"/>
      <w:lang w:eastAsia="en-US"/>
    </w:rPr>
  </w:style>
  <w:style w:type="character" w:styleId="Head5Char" w:customStyle="1">
    <w:name w:val="Head5 Char"/>
    <w:link w:val="Head5"/>
    <w:rsid w:val="004E7355"/>
    <w:rPr>
      <w:rFonts w:cs="Arial"/>
      <w:b/>
      <w:bCs/>
      <w:color w:val="000000"/>
      <w:szCs w:val="26"/>
      <w:lang w:eastAsia="en-US"/>
    </w:rPr>
  </w:style>
  <w:style w:type="paragraph" w:styleId="Summary" w:customStyle="1">
    <w:name w:val="Summary"/>
    <w:link w:val="SummaryChar"/>
    <w:qFormat/>
    <w:rsid w:val="00413968"/>
    <w:pPr>
      <w:suppressAutoHyphens/>
      <w:spacing w:before="240" w:after="240"/>
    </w:pPr>
    <w:rPr>
      <w:rFonts w:cs="Arial"/>
      <w:color w:val="05C3DE" w:themeColor="accent1"/>
      <w:sz w:val="26"/>
      <w:szCs w:val="26"/>
      <w:lang w:eastAsia="en-US"/>
    </w:rPr>
  </w:style>
  <w:style w:type="character" w:styleId="Head6Char" w:customStyle="1">
    <w:name w:val="Head6 Char"/>
    <w:link w:val="Head6"/>
    <w:rsid w:val="004E7355"/>
    <w:rPr>
      <w:rFonts w:cs="Arial"/>
      <w:b/>
      <w:bCs/>
      <w:i/>
      <w:color w:val="000000"/>
      <w:szCs w:val="22"/>
      <w:lang w:eastAsia="en-US"/>
    </w:rPr>
  </w:style>
  <w:style w:type="paragraph" w:styleId="Body" w:customStyle="1">
    <w:name w:val="Body"/>
    <w:link w:val="BodyChar"/>
    <w:qFormat/>
    <w:rsid w:val="004E7355"/>
    <w:pPr>
      <w:suppressAutoHyphens/>
    </w:pPr>
    <w:rPr>
      <w:rFonts w:cs="Arial"/>
      <w:color w:val="000000"/>
      <w:szCs w:val="22"/>
      <w:lang w:eastAsia="en-US"/>
    </w:rPr>
  </w:style>
  <w:style w:type="character" w:styleId="SummaryChar" w:customStyle="1">
    <w:name w:val="Summary Char"/>
    <w:link w:val="Summary"/>
    <w:rsid w:val="00413968"/>
    <w:rPr>
      <w:rFonts w:cs="Arial"/>
      <w:color w:val="05C3DE" w:themeColor="accent1"/>
      <w:sz w:val="26"/>
      <w:szCs w:val="26"/>
      <w:lang w:eastAsia="en-US"/>
    </w:rPr>
  </w:style>
  <w:style w:type="paragraph" w:styleId="Bullet1" w:customStyle="1">
    <w:name w:val="Bullet 1"/>
    <w:link w:val="Bullet1Char"/>
    <w:qFormat/>
    <w:rsid w:val="004E7355"/>
    <w:pPr>
      <w:numPr>
        <w:numId w:val="1"/>
      </w:numPr>
      <w:suppressAutoHyphens/>
    </w:pPr>
    <w:rPr>
      <w:rFonts w:cs="Arial"/>
      <w:color w:val="000000"/>
      <w:szCs w:val="22"/>
      <w:lang w:eastAsia="en-US"/>
    </w:rPr>
  </w:style>
  <w:style w:type="character" w:styleId="BodyChar" w:customStyle="1">
    <w:name w:val="Body Char"/>
    <w:link w:val="Body"/>
    <w:rsid w:val="004E7355"/>
    <w:rPr>
      <w:rFonts w:cs="Arial"/>
      <w:color w:val="000000"/>
      <w:szCs w:val="22"/>
      <w:lang w:eastAsia="en-US"/>
    </w:rPr>
  </w:style>
  <w:style w:type="paragraph" w:styleId="Callouttext1" w:customStyle="1">
    <w:name w:val="Call out text 1"/>
    <w:link w:val="Callouttext1Char"/>
    <w:qFormat/>
    <w:rsid w:val="004E7355"/>
    <w:pPr>
      <w:suppressAutoHyphens/>
    </w:pPr>
    <w:rPr>
      <w:rFonts w:cs="Arial"/>
      <w:color w:val="808080"/>
    </w:rPr>
  </w:style>
  <w:style w:type="character" w:styleId="Bullet1Char" w:customStyle="1">
    <w:name w:val="Bullet 1 Char"/>
    <w:link w:val="Bullet1"/>
    <w:rsid w:val="004E7355"/>
    <w:rPr>
      <w:rFonts w:cs="Arial"/>
      <w:color w:val="000000"/>
      <w:szCs w:val="22"/>
      <w:lang w:eastAsia="en-US"/>
    </w:rPr>
  </w:style>
  <w:style w:type="paragraph" w:styleId="Callouttext1withrule" w:customStyle="1">
    <w:name w:val="Call out text 1 with rule"/>
    <w:link w:val="Callouttext1withruleChar"/>
    <w:qFormat/>
    <w:rsid w:val="004E7355"/>
    <w:pPr>
      <w:pBdr>
        <w:top w:val="single" w:color="808080" w:sz="8" w:space="1"/>
      </w:pBdr>
      <w:suppressAutoHyphens/>
    </w:pPr>
    <w:rPr>
      <w:rFonts w:cs="Arial"/>
      <w:color w:val="808080"/>
    </w:rPr>
  </w:style>
  <w:style w:type="character" w:styleId="Callouttext1Char" w:customStyle="1">
    <w:name w:val="Call out text 1 Char"/>
    <w:link w:val="Callouttext1"/>
    <w:rsid w:val="004E7355"/>
    <w:rPr>
      <w:rFonts w:cs="Arial"/>
      <w:color w:val="808080"/>
    </w:rPr>
  </w:style>
  <w:style w:type="paragraph" w:styleId="Callouttext2" w:customStyle="1">
    <w:name w:val="Call out text 2"/>
    <w:link w:val="Callouttext2Char"/>
    <w:qFormat/>
    <w:rsid w:val="00920ADA"/>
    <w:pPr>
      <w:suppressAutoHyphens/>
    </w:pPr>
    <w:rPr>
      <w:rFonts w:cs="Arial"/>
      <w:color w:val="05C3DE" w:themeColor="accent1"/>
    </w:rPr>
  </w:style>
  <w:style w:type="character" w:styleId="Callouttext1withruleChar" w:customStyle="1">
    <w:name w:val="Call out text 1 with rule Char"/>
    <w:link w:val="Callouttext1withrule"/>
    <w:rsid w:val="004E7355"/>
    <w:rPr>
      <w:rFonts w:cs="Arial"/>
      <w:color w:val="808080"/>
    </w:rPr>
  </w:style>
  <w:style w:type="paragraph" w:styleId="Callouttextportraitnames" w:customStyle="1">
    <w:name w:val="Call out text portrait names"/>
    <w:link w:val="CallouttextportraitnamesChar"/>
    <w:qFormat/>
    <w:rsid w:val="004E7355"/>
    <w:pPr>
      <w:suppressAutoHyphens/>
    </w:pPr>
    <w:rPr>
      <w:rFonts w:cs="Arial"/>
      <w:color w:val="58E6FB" w:themeColor="accent1" w:themeTint="99"/>
    </w:rPr>
  </w:style>
  <w:style w:type="character" w:styleId="Callouttext2Char" w:customStyle="1">
    <w:name w:val="Call out text 2 Char"/>
    <w:link w:val="Callouttext2"/>
    <w:rsid w:val="00920ADA"/>
    <w:rPr>
      <w:rFonts w:cs="Arial"/>
      <w:color w:val="05C3DE" w:themeColor="accent1"/>
    </w:rPr>
  </w:style>
  <w:style w:type="character" w:styleId="CallouttextportraitnamesChar" w:customStyle="1">
    <w:name w:val="Call out text portrait names Char"/>
    <w:link w:val="Callouttextportraitnames"/>
    <w:rsid w:val="004E7355"/>
    <w:rPr>
      <w:rFonts w:cs="Arial"/>
      <w:color w:val="58E6FB" w:themeColor="accent1" w:themeTint="99"/>
    </w:rPr>
  </w:style>
  <w:style w:type="table" w:styleId="TableGrid">
    <w:name w:val="Table Grid"/>
    <w:aliases w:val="GRM Table"/>
    <w:basedOn w:val="TableNormal"/>
    <w:uiPriority w:val="39"/>
    <w:rsid w:val="003B165C"/>
    <w:tblPr>
      <w:tblStyleRowBandSize w:val="1"/>
      <w:tblStyleColBandSize w:val="1"/>
      <w:tblBorders>
        <w:top w:val="single" w:color="auto" w:sz="8" w:space="0"/>
        <w:bottom w:val="single" w:color="auto" w:sz="8" w:space="0"/>
      </w:tblBorders>
      <w:tblCellMar>
        <w:top w:w="170" w:type="dxa"/>
        <w:left w:w="85" w:type="dxa"/>
        <w:bottom w:w="170" w:type="dxa"/>
        <w:right w:w="85" w:type="dxa"/>
      </w:tblCellMar>
    </w:tblPr>
    <w:tblStylePr w:type="firstRow">
      <w:rPr>
        <w:rFonts w:ascii="Arial" w:hAnsi="Arial"/>
        <w:color w:val="42B1C8"/>
      </w:rPr>
    </w:tblStylePr>
    <w:tblStylePr w:type="band2Horz">
      <w:tblPr>
        <w:tblCellMar>
          <w:top w:w="170" w:type="dxa"/>
          <w:left w:w="85" w:type="dxa"/>
          <w:bottom w:w="170" w:type="dxa"/>
          <w:right w:w="85" w:type="dxa"/>
        </w:tblCellMar>
      </w:tblPr>
      <w:tcPr>
        <w:shd w:val="clear" w:color="auto" w:fill="E6E6E6"/>
      </w:tcPr>
    </w:tblStylePr>
  </w:style>
  <w:style w:type="paragraph" w:styleId="Tableheading" w:customStyle="1">
    <w:name w:val="Table heading"/>
    <w:link w:val="TableheadingChar"/>
    <w:qFormat/>
    <w:rsid w:val="00413968"/>
    <w:rPr>
      <w:rFonts w:cs="Arial"/>
      <w:color w:val="05C3DE" w:themeColor="accent1"/>
      <w:sz w:val="22"/>
      <w:szCs w:val="24"/>
    </w:rPr>
  </w:style>
  <w:style w:type="character" w:styleId="TableheadingChar" w:customStyle="1">
    <w:name w:val="Table heading Char"/>
    <w:link w:val="Tableheading"/>
    <w:rsid w:val="00413968"/>
    <w:rPr>
      <w:rFonts w:cs="Arial"/>
      <w:color w:val="05C3DE" w:themeColor="accent1"/>
      <w:sz w:val="22"/>
      <w:szCs w:val="24"/>
    </w:rPr>
  </w:style>
  <w:style w:type="paragraph" w:styleId="Bullet2" w:customStyle="1">
    <w:name w:val="Bullet 2"/>
    <w:link w:val="Bullet2Char"/>
    <w:qFormat/>
    <w:rsid w:val="00D4198D"/>
    <w:pPr>
      <w:numPr>
        <w:numId w:val="2"/>
      </w:numPr>
      <w:suppressAutoHyphens/>
    </w:pPr>
    <w:rPr>
      <w:rFonts w:cs="Arial"/>
      <w:color w:val="000000"/>
      <w:szCs w:val="22"/>
      <w:lang w:eastAsia="en-US"/>
    </w:rPr>
  </w:style>
  <w:style w:type="character" w:styleId="Bullet2Char" w:customStyle="1">
    <w:name w:val="Bullet 2 Char"/>
    <w:basedOn w:val="DefaultParagraphFont"/>
    <w:link w:val="Bullet2"/>
    <w:rsid w:val="00D4198D"/>
    <w:rPr>
      <w:rFonts w:cs="Arial"/>
      <w:color w:val="000000"/>
      <w:szCs w:val="22"/>
      <w:lang w:eastAsia="en-US"/>
    </w:rPr>
  </w:style>
  <w:style w:type="paragraph" w:styleId="PageNumber1" w:customStyle="1">
    <w:name w:val="Page Number1"/>
    <w:basedOn w:val="Normal"/>
    <w:link w:val="PagenumberChar"/>
    <w:rsid w:val="00F73FD5"/>
    <w:pPr>
      <w:tabs>
        <w:tab w:val="center" w:pos="4513"/>
        <w:tab w:val="right" w:pos="9026"/>
      </w:tabs>
      <w:spacing w:after="0" w:line="240" w:lineRule="auto"/>
    </w:pPr>
    <w:rPr>
      <w:color w:val="9D9FA2"/>
      <w:szCs w:val="20"/>
    </w:rPr>
  </w:style>
  <w:style w:type="paragraph" w:styleId="Pagefooter" w:customStyle="1">
    <w:name w:val="Page footer"/>
    <w:basedOn w:val="PageNumber1"/>
    <w:rsid w:val="00F73FD5"/>
    <w:pPr>
      <w:tabs>
        <w:tab w:val="clear" w:pos="4513"/>
        <w:tab w:val="clear" w:pos="9026"/>
        <w:tab w:val="right" w:pos="9639"/>
      </w:tabs>
    </w:pPr>
    <w:rPr>
      <w:noProof/>
      <w:sz w:val="18"/>
    </w:rPr>
  </w:style>
  <w:style w:type="character" w:styleId="PagenumberChar" w:customStyle="1">
    <w:name w:val="Page number Char"/>
    <w:basedOn w:val="DefaultParagraphFont"/>
    <w:link w:val="PageNumber1"/>
    <w:rsid w:val="00F73FD5"/>
    <w:rPr>
      <w:color w:val="9D9FA2"/>
      <w:lang w:eastAsia="en-US"/>
    </w:rPr>
  </w:style>
  <w:style w:type="paragraph" w:styleId="Palladium-Numbering" w:customStyle="1">
    <w:name w:val="Palladium - Numbering"/>
    <w:basedOn w:val="Body"/>
    <w:rsid w:val="00736434"/>
    <w:pPr>
      <w:numPr>
        <w:numId w:val="3"/>
      </w:numPr>
      <w:spacing w:after="300"/>
      <w:ind w:left="227" w:hanging="227"/>
    </w:pPr>
  </w:style>
  <w:style w:type="paragraph" w:styleId="Palladium-SectionNumber" w:customStyle="1">
    <w:name w:val="Palladium - Section Number"/>
    <w:basedOn w:val="Body"/>
    <w:rsid w:val="00736434"/>
    <w:pPr>
      <w:spacing w:after="520" w:line="520" w:lineRule="exact"/>
    </w:pPr>
    <w:rPr>
      <w:sz w:val="48"/>
    </w:rPr>
  </w:style>
  <w:style w:type="paragraph" w:styleId="Palladium-FeatureFigure1" w:customStyle="1">
    <w:name w:val="Palladium - Feature Figure 1"/>
    <w:basedOn w:val="Normal"/>
    <w:rsid w:val="00931A69"/>
    <w:pPr>
      <w:numPr>
        <w:numId w:val="4"/>
      </w:numPr>
      <w:suppressAutoHyphens/>
      <w:spacing w:line="1380" w:lineRule="exact"/>
      <w:outlineLvl w:val="0"/>
    </w:pPr>
    <w:rPr>
      <w:rFonts w:cs="Arial"/>
      <w:b/>
      <w:color w:val="000000" w:themeColor="text1"/>
      <w:sz w:val="130"/>
      <w:szCs w:val="60"/>
    </w:rPr>
  </w:style>
  <w:style w:type="paragraph" w:styleId="Palladium-FeatureFigure2" w:customStyle="1">
    <w:name w:val="Palladium - Feature Figure 2"/>
    <w:basedOn w:val="Palladium-FeatureFigure1"/>
    <w:rsid w:val="0044124A"/>
    <w:rPr>
      <w:color w:val="42B1C8"/>
    </w:rPr>
  </w:style>
  <w:style w:type="character" w:styleId="Heading1Char" w:customStyle="1">
    <w:name w:val="Heading 1 Char"/>
    <w:basedOn w:val="DefaultParagraphFont"/>
    <w:link w:val="Heading1"/>
    <w:uiPriority w:val="9"/>
    <w:rsid w:val="00560D76"/>
    <w:rPr>
      <w:rFonts w:asciiTheme="majorHAnsi" w:hAnsiTheme="majorHAnsi" w:eastAsiaTheme="majorEastAsia" w:cstheme="majorBidi"/>
      <w:b/>
      <w:bCs/>
      <w:color w:val="0391A6" w:themeColor="accent1" w:themeShade="BF"/>
      <w:sz w:val="28"/>
      <w:szCs w:val="28"/>
      <w:lang w:eastAsia="en-US"/>
    </w:rPr>
  </w:style>
  <w:style w:type="character" w:styleId="HeaderChar" w:customStyle="1">
    <w:name w:val="Header Char"/>
    <w:basedOn w:val="DefaultParagraphFont"/>
    <w:link w:val="Header"/>
    <w:uiPriority w:val="99"/>
    <w:rsid w:val="006F48B6"/>
    <w:rPr>
      <w:szCs w:val="22"/>
      <w:lang w:eastAsia="en-US"/>
    </w:rPr>
  </w:style>
  <w:style w:type="numbering" w:styleId="HeadList2" w:customStyle="1">
    <w:name w:val="Head List 2"/>
    <w:uiPriority w:val="99"/>
    <w:rsid w:val="005D253B"/>
    <w:pPr>
      <w:numPr>
        <w:numId w:val="5"/>
      </w:numPr>
    </w:pPr>
  </w:style>
  <w:style w:type="paragraph" w:styleId="Head1" w:customStyle="1">
    <w:name w:val="Head1"/>
    <w:basedOn w:val="Heading1"/>
    <w:link w:val="Head1Char"/>
    <w:qFormat/>
    <w:rsid w:val="00413968"/>
    <w:pPr>
      <w:numPr>
        <w:numId w:val="8"/>
      </w:numPr>
      <w:suppressAutoHyphens/>
      <w:spacing w:before="320" w:after="240"/>
      <w:ind w:left="851" w:hanging="851"/>
    </w:pPr>
    <w:rPr>
      <w:b w:val="0"/>
      <w:color w:val="000000" w:themeColor="text1"/>
      <w:sz w:val="32"/>
    </w:rPr>
  </w:style>
  <w:style w:type="paragraph" w:styleId="Head2" w:customStyle="1">
    <w:name w:val="Head2"/>
    <w:basedOn w:val="Heading2"/>
    <w:link w:val="Head2Char"/>
    <w:qFormat/>
    <w:rsid w:val="004E7355"/>
    <w:pPr>
      <w:numPr>
        <w:numId w:val="8"/>
      </w:numPr>
      <w:suppressAutoHyphens/>
      <w:spacing w:before="280" w:after="240"/>
      <w:ind w:left="851" w:hanging="851"/>
    </w:pPr>
    <w:rPr>
      <w:color w:val="05C3DE" w:themeColor="accent1"/>
      <w:sz w:val="28"/>
    </w:rPr>
  </w:style>
  <w:style w:type="character" w:styleId="Head1Char" w:customStyle="1">
    <w:name w:val="Head1 Char"/>
    <w:basedOn w:val="DefaultParagraphFont"/>
    <w:link w:val="Head1"/>
    <w:rsid w:val="00413968"/>
    <w:rPr>
      <w:rFonts w:asciiTheme="majorHAnsi" w:hAnsiTheme="majorHAnsi" w:eastAsiaTheme="majorEastAsia" w:cstheme="majorBidi"/>
      <w:bCs/>
      <w:color w:val="000000" w:themeColor="text1"/>
      <w:sz w:val="32"/>
      <w:szCs w:val="28"/>
      <w:lang w:eastAsia="en-US"/>
    </w:rPr>
  </w:style>
  <w:style w:type="paragraph" w:styleId="Head3" w:customStyle="1">
    <w:name w:val="Head3"/>
    <w:basedOn w:val="Head2"/>
    <w:link w:val="Head3Char"/>
    <w:qFormat/>
    <w:rsid w:val="00D4198D"/>
    <w:pPr>
      <w:numPr>
        <w:ilvl w:val="2"/>
      </w:numPr>
      <w:spacing w:before="240"/>
      <w:ind w:left="851" w:hanging="851"/>
      <w:outlineLvl w:val="2"/>
    </w:pPr>
    <w:rPr>
      <w:color w:val="000000" w:themeColor="text2"/>
      <w:sz w:val="24"/>
      <w:szCs w:val="48"/>
    </w:rPr>
  </w:style>
  <w:style w:type="character" w:styleId="Head2Char" w:customStyle="1">
    <w:name w:val="Head2 Char"/>
    <w:basedOn w:val="Head1Char"/>
    <w:link w:val="Head2"/>
    <w:rsid w:val="004E7355"/>
    <w:rPr>
      <w:rFonts w:asciiTheme="majorHAnsi" w:hAnsiTheme="majorHAnsi" w:eastAsiaTheme="majorEastAsia" w:cstheme="majorBidi"/>
      <w:bCs w:val="0"/>
      <w:color w:val="05C3DE" w:themeColor="accent1"/>
      <w:sz w:val="28"/>
      <w:szCs w:val="26"/>
      <w:lang w:eastAsia="en-US"/>
    </w:rPr>
  </w:style>
  <w:style w:type="character" w:styleId="Head3Char" w:customStyle="1">
    <w:name w:val="Head3 Char"/>
    <w:basedOn w:val="Head2Char"/>
    <w:link w:val="Head3"/>
    <w:rsid w:val="00D4198D"/>
    <w:rPr>
      <w:rFonts w:asciiTheme="majorHAnsi" w:hAnsiTheme="majorHAnsi" w:eastAsiaTheme="majorEastAsia" w:cstheme="majorBidi"/>
      <w:bCs w:val="0"/>
      <w:color w:val="000000" w:themeColor="text2"/>
      <w:sz w:val="24"/>
      <w:szCs w:val="48"/>
      <w:lang w:eastAsia="en-US"/>
    </w:rPr>
  </w:style>
  <w:style w:type="numbering" w:styleId="Style2" w:customStyle="1">
    <w:name w:val="Style2"/>
    <w:uiPriority w:val="99"/>
    <w:locked/>
    <w:rsid w:val="001C78CA"/>
    <w:pPr>
      <w:numPr>
        <w:numId w:val="6"/>
      </w:numPr>
    </w:pPr>
  </w:style>
  <w:style w:type="paragraph" w:styleId="Head4" w:customStyle="1">
    <w:name w:val="Head4"/>
    <w:basedOn w:val="Normal"/>
    <w:link w:val="Head4Char"/>
    <w:qFormat/>
    <w:rsid w:val="00D4198D"/>
    <w:pPr>
      <w:keepNext/>
      <w:keepLines/>
      <w:numPr>
        <w:ilvl w:val="3"/>
        <w:numId w:val="8"/>
      </w:numPr>
      <w:suppressAutoHyphens/>
      <w:spacing w:before="220" w:after="220"/>
      <w:ind w:left="851" w:hanging="851"/>
      <w:outlineLvl w:val="3"/>
    </w:pPr>
    <w:rPr>
      <w:rFonts w:cs="Arial"/>
      <w:bCs/>
      <w:color w:val="000000"/>
      <w:sz w:val="22"/>
      <w:szCs w:val="30"/>
    </w:rPr>
  </w:style>
  <w:style w:type="character" w:styleId="Head4Char" w:customStyle="1">
    <w:name w:val="Head4 Char"/>
    <w:basedOn w:val="DefaultParagraphFont"/>
    <w:link w:val="Head4"/>
    <w:rsid w:val="00D4198D"/>
    <w:rPr>
      <w:rFonts w:cs="Arial"/>
      <w:bCs/>
      <w:color w:val="000000"/>
      <w:sz w:val="22"/>
      <w:szCs w:val="30"/>
      <w:lang w:eastAsia="en-US"/>
    </w:rPr>
  </w:style>
  <w:style w:type="numbering" w:styleId="HeadList1" w:customStyle="1">
    <w:name w:val="Head List 1"/>
    <w:uiPriority w:val="99"/>
    <w:rsid w:val="001076BC"/>
    <w:pPr>
      <w:numPr>
        <w:numId w:val="7"/>
      </w:numPr>
    </w:pPr>
  </w:style>
  <w:style w:type="numbering" w:styleId="HeadList3" w:customStyle="1">
    <w:name w:val="Head List 3"/>
    <w:uiPriority w:val="99"/>
    <w:rsid w:val="00FC4258"/>
    <w:pPr>
      <w:numPr>
        <w:numId w:val="9"/>
      </w:numPr>
    </w:pPr>
  </w:style>
  <w:style w:type="numbering" w:styleId="HeadList4" w:customStyle="1">
    <w:name w:val="Head List 4"/>
    <w:uiPriority w:val="99"/>
    <w:rsid w:val="00DD7E0C"/>
    <w:pPr>
      <w:numPr>
        <w:numId w:val="10"/>
      </w:numPr>
    </w:pPr>
  </w:style>
  <w:style w:type="paragraph" w:styleId="Footer">
    <w:name w:val="footer"/>
    <w:basedOn w:val="Normal"/>
    <w:link w:val="FooterChar"/>
    <w:uiPriority w:val="99"/>
    <w:unhideWhenUsed/>
    <w:rsid w:val="006F48B6"/>
    <w:pPr>
      <w:tabs>
        <w:tab w:val="center" w:pos="4513"/>
        <w:tab w:val="right" w:pos="9026"/>
      </w:tabs>
      <w:spacing w:before="0" w:after="0" w:line="240" w:lineRule="auto"/>
    </w:pPr>
  </w:style>
  <w:style w:type="character" w:styleId="FooterChar" w:customStyle="1">
    <w:name w:val="Footer Char"/>
    <w:basedOn w:val="DefaultParagraphFont"/>
    <w:link w:val="Footer"/>
    <w:uiPriority w:val="99"/>
    <w:rsid w:val="006F48B6"/>
    <w:rPr>
      <w:szCs w:val="22"/>
      <w:lang w:eastAsia="en-US"/>
    </w:rPr>
  </w:style>
  <w:style w:type="character" w:styleId="PlaceholderText">
    <w:name w:val="Placeholder Text"/>
    <w:basedOn w:val="DefaultParagraphFont"/>
    <w:uiPriority w:val="99"/>
    <w:semiHidden/>
    <w:rsid w:val="00771EE8"/>
    <w:rPr>
      <w:color w:val="808080"/>
    </w:rPr>
  </w:style>
  <w:style w:type="character" w:styleId="Heading2Char" w:customStyle="1">
    <w:name w:val="Heading 2 Char"/>
    <w:basedOn w:val="DefaultParagraphFont"/>
    <w:link w:val="Heading2"/>
    <w:uiPriority w:val="9"/>
    <w:rsid w:val="00560D76"/>
    <w:rPr>
      <w:rFonts w:asciiTheme="majorHAnsi" w:hAnsiTheme="majorHAnsi" w:eastAsiaTheme="majorEastAsia" w:cstheme="majorBidi"/>
      <w:color w:val="0391A6" w:themeColor="accent1" w:themeShade="BF"/>
      <w:sz w:val="26"/>
      <w:szCs w:val="26"/>
      <w:lang w:eastAsia="en-US"/>
    </w:rPr>
  </w:style>
  <w:style w:type="character" w:styleId="Heading3Char" w:customStyle="1">
    <w:name w:val="Heading 3 Char"/>
    <w:aliases w:val="h3 Char,l3 Char Char Char,Section Char,Major Char,H3-Sec. Head Char"/>
    <w:basedOn w:val="DefaultParagraphFont"/>
    <w:link w:val="Heading3"/>
    <w:uiPriority w:val="9"/>
    <w:rsid w:val="00560D76"/>
    <w:rPr>
      <w:rFonts w:asciiTheme="majorHAnsi" w:hAnsiTheme="majorHAnsi" w:eastAsiaTheme="majorEastAsia" w:cstheme="majorBidi"/>
      <w:color w:val="02606E" w:themeColor="accent1" w:themeShade="7F"/>
      <w:sz w:val="24"/>
      <w:szCs w:val="24"/>
      <w:lang w:eastAsia="en-US"/>
    </w:rPr>
  </w:style>
  <w:style w:type="character" w:styleId="Heading4Char" w:customStyle="1">
    <w:name w:val="Heading 4 Char"/>
    <w:basedOn w:val="DefaultParagraphFont"/>
    <w:link w:val="Heading4"/>
    <w:uiPriority w:val="9"/>
    <w:semiHidden/>
    <w:rsid w:val="00560D76"/>
    <w:rPr>
      <w:rFonts w:asciiTheme="majorHAnsi" w:hAnsiTheme="majorHAnsi" w:eastAsiaTheme="majorEastAsia" w:cstheme="majorBidi"/>
      <w:i/>
      <w:iCs/>
      <w:color w:val="0391A6" w:themeColor="accent1" w:themeShade="BF"/>
      <w:szCs w:val="22"/>
      <w:lang w:eastAsia="en-US"/>
    </w:rPr>
  </w:style>
  <w:style w:type="character" w:styleId="Heading5Char" w:customStyle="1">
    <w:name w:val="Heading 5 Char"/>
    <w:basedOn w:val="DefaultParagraphFont"/>
    <w:link w:val="Heading5"/>
    <w:uiPriority w:val="9"/>
    <w:semiHidden/>
    <w:rsid w:val="00560D76"/>
    <w:rPr>
      <w:rFonts w:asciiTheme="majorHAnsi" w:hAnsiTheme="majorHAnsi" w:eastAsiaTheme="majorEastAsia" w:cstheme="majorBidi"/>
      <w:color w:val="0391A6" w:themeColor="accent1" w:themeShade="BF"/>
      <w:szCs w:val="22"/>
      <w:lang w:eastAsia="en-US"/>
    </w:rPr>
  </w:style>
  <w:style w:type="character" w:styleId="Heading6Char" w:customStyle="1">
    <w:name w:val="Heading 6 Char"/>
    <w:basedOn w:val="DefaultParagraphFont"/>
    <w:link w:val="Heading6"/>
    <w:rsid w:val="00560D76"/>
    <w:rPr>
      <w:rFonts w:asciiTheme="majorHAnsi" w:hAnsiTheme="majorHAnsi" w:eastAsiaTheme="majorEastAsia" w:cstheme="majorBidi"/>
      <w:color w:val="02606E" w:themeColor="accent1" w:themeShade="7F"/>
      <w:szCs w:val="22"/>
      <w:lang w:eastAsia="en-US"/>
    </w:rPr>
  </w:style>
  <w:style w:type="character" w:styleId="Heading7Char" w:customStyle="1">
    <w:name w:val="Heading 7 Char"/>
    <w:basedOn w:val="DefaultParagraphFont"/>
    <w:link w:val="Heading7"/>
    <w:uiPriority w:val="9"/>
    <w:semiHidden/>
    <w:rsid w:val="00560D76"/>
    <w:rPr>
      <w:rFonts w:asciiTheme="majorHAnsi" w:hAnsiTheme="majorHAnsi" w:eastAsiaTheme="majorEastAsia" w:cstheme="majorBidi"/>
      <w:i/>
      <w:iCs/>
      <w:color w:val="02606E" w:themeColor="accent1" w:themeShade="7F"/>
      <w:szCs w:val="22"/>
      <w:lang w:eastAsia="en-US"/>
    </w:rPr>
  </w:style>
  <w:style w:type="character" w:styleId="Heading8Char" w:customStyle="1">
    <w:name w:val="Heading 8 Char"/>
    <w:basedOn w:val="DefaultParagraphFont"/>
    <w:link w:val="Heading8"/>
    <w:uiPriority w:val="9"/>
    <w:semiHidden/>
    <w:rsid w:val="00560D76"/>
    <w:rPr>
      <w:rFonts w:asciiTheme="majorHAnsi" w:hAnsiTheme="majorHAnsi" w:eastAsiaTheme="majorEastAsia" w:cstheme="majorBidi"/>
      <w:color w:val="272727" w:themeColor="text1" w:themeTint="D8"/>
      <w:sz w:val="21"/>
      <w:szCs w:val="21"/>
      <w:lang w:eastAsia="en-US"/>
    </w:rPr>
  </w:style>
  <w:style w:type="character" w:styleId="Heading9Char" w:customStyle="1">
    <w:name w:val="Heading 9 Char"/>
    <w:basedOn w:val="DefaultParagraphFont"/>
    <w:link w:val="Heading9"/>
    <w:uiPriority w:val="9"/>
    <w:semiHidden/>
    <w:rsid w:val="00560D76"/>
    <w:rPr>
      <w:rFonts w:asciiTheme="majorHAnsi" w:hAnsiTheme="majorHAnsi" w:eastAsiaTheme="majorEastAsia" w:cstheme="majorBidi"/>
      <w:i/>
      <w:iCs/>
      <w:color w:val="272727" w:themeColor="text1" w:themeTint="D8"/>
      <w:sz w:val="21"/>
      <w:szCs w:val="21"/>
      <w:lang w:eastAsia="en-US"/>
    </w:rPr>
  </w:style>
  <w:style w:type="paragraph" w:styleId="TitleHeader" w:customStyle="1">
    <w:name w:val="Title Header"/>
    <w:basedOn w:val="Title"/>
    <w:link w:val="TitleHeaderChar"/>
    <w:qFormat/>
    <w:rsid w:val="00433154"/>
    <w:pPr>
      <w:pBdr>
        <w:bottom w:val="single" w:color="05C3DE" w:themeColor="accent1" w:sz="4" w:space="1"/>
      </w:pBdr>
      <w:tabs>
        <w:tab w:val="left" w:pos="6396"/>
      </w:tabs>
      <w:spacing w:before="600" w:after="600"/>
      <w:ind w:left="2268"/>
    </w:pPr>
    <w:rPr>
      <w:color w:val="05C3DE" w:themeColor="accent1"/>
    </w:rPr>
  </w:style>
  <w:style w:type="character" w:styleId="TitleHeaderChar" w:customStyle="1">
    <w:name w:val="Title Header Char"/>
    <w:basedOn w:val="BodyChar"/>
    <w:link w:val="TitleHeader"/>
    <w:rsid w:val="00433154"/>
    <w:rPr>
      <w:rFonts w:asciiTheme="majorHAnsi" w:hAnsiTheme="majorHAnsi" w:eastAsiaTheme="majorEastAsia" w:cstheme="majorBidi"/>
      <w:color w:val="05C3DE" w:themeColor="accent1"/>
      <w:spacing w:val="-10"/>
      <w:kern w:val="28"/>
      <w:sz w:val="56"/>
      <w:szCs w:val="56"/>
      <w:lang w:eastAsia="en-US"/>
    </w:rPr>
  </w:style>
  <w:style w:type="character" w:styleId="FollowedHyperlink">
    <w:name w:val="FollowedHyperlink"/>
    <w:basedOn w:val="DefaultParagraphFont"/>
    <w:unhideWhenUsed/>
    <w:rsid w:val="001476B9"/>
    <w:rPr>
      <w:color w:val="000000" w:themeColor="followedHyperlink"/>
      <w:u w:val="single"/>
    </w:rPr>
  </w:style>
  <w:style w:type="paragraph" w:styleId="BodyNoSpace" w:customStyle="1">
    <w:name w:val="BodyNoSpace"/>
    <w:basedOn w:val="Body"/>
    <w:qFormat/>
    <w:rsid w:val="00D4198D"/>
    <w:pPr>
      <w:spacing w:before="0" w:after="0" w:line="240" w:lineRule="auto"/>
    </w:pPr>
  </w:style>
  <w:style w:type="paragraph" w:styleId="NoSpacing">
    <w:name w:val="No Spacing"/>
    <w:link w:val="NoSpacingChar"/>
    <w:uiPriority w:val="1"/>
    <w:qFormat/>
    <w:rsid w:val="00200EF5"/>
    <w:pPr>
      <w:spacing w:before="0" w:after="0" w:line="240" w:lineRule="auto"/>
    </w:pPr>
    <w:rPr>
      <w:rFonts w:eastAsiaTheme="minorHAnsi" w:cstheme="minorBidi"/>
      <w:color w:val="000000" w:themeColor="text1"/>
      <w:szCs w:val="22"/>
      <w:lang w:val="en-US" w:eastAsia="en-US"/>
    </w:rPr>
  </w:style>
  <w:style w:type="paragraph" w:styleId="Title">
    <w:name w:val="Title"/>
    <w:basedOn w:val="Normal"/>
    <w:next w:val="Normal"/>
    <w:link w:val="TitleChar"/>
    <w:uiPriority w:val="10"/>
    <w:rsid w:val="00433154"/>
    <w:pPr>
      <w:spacing w:before="0" w:after="0"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433154"/>
    <w:rPr>
      <w:rFonts w:asciiTheme="majorHAnsi" w:hAnsiTheme="majorHAnsi" w:eastAsiaTheme="majorEastAsia" w:cstheme="majorBidi"/>
      <w:spacing w:val="-10"/>
      <w:kern w:val="28"/>
      <w:sz w:val="56"/>
      <w:szCs w:val="56"/>
      <w:lang w:eastAsia="en-US"/>
    </w:rPr>
  </w:style>
  <w:style w:type="table" w:styleId="TableGridLight">
    <w:name w:val="Grid Table Light"/>
    <w:basedOn w:val="TableNormal"/>
    <w:uiPriority w:val="40"/>
    <w:rsid w:val="00200EF5"/>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PlainTable1">
    <w:name w:val="Plain Table 1"/>
    <w:basedOn w:val="TableNormal"/>
    <w:uiPriority w:val="41"/>
    <w:rsid w:val="00543C91"/>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43C91"/>
    <w:pPr>
      <w:spacing w:after="0" w:line="240" w:lineRule="auto"/>
    </w:pPr>
    <w:tblPr>
      <w:tblStyleRowBandSize w:val="1"/>
      <w:tblStyleColBandSize w:val="1"/>
      <w:tblBorders>
        <w:top w:val="single" w:color="7F7F7F" w:themeColor="text1" w:themeTint="80" w:sz="4" w:space="0"/>
        <w:bottom w:val="single" w:color="7F7F7F" w:themeColor="text1" w:themeTint="80" w:sz="4" w:space="0"/>
      </w:tblBorders>
    </w:tblPr>
    <w:tblStylePr w:type="firstRow">
      <w:rPr>
        <w:b/>
        <w:bCs/>
      </w:rPr>
      <w:tblPr/>
      <w:tcPr>
        <w:tcBorders>
          <w:bottom w:val="single" w:color="7F7F7F" w:themeColor="text1" w:themeTint="80" w:sz="4" w:space="0"/>
        </w:tcBorders>
      </w:tcPr>
    </w:tblStylePr>
    <w:tblStylePr w:type="lastRow">
      <w:rPr>
        <w:b/>
        <w:bCs/>
      </w:rPr>
      <w:tblPr/>
      <w:tcPr>
        <w:tcBorders>
          <w:top w:val="single" w:color="7F7F7F" w:themeColor="text1" w:themeTint="80" w:sz="4" w:space="0"/>
        </w:tcBorders>
      </w:tcPr>
    </w:tblStylePr>
    <w:tblStylePr w:type="firstCol">
      <w:rPr>
        <w:b/>
        <w:bCs/>
      </w:rPr>
    </w:tblStylePr>
    <w:tblStylePr w:type="lastCol">
      <w:rPr>
        <w:b/>
        <w:bCs/>
      </w:rPr>
    </w:tblStylePr>
    <w:tblStylePr w:type="band1Vert">
      <w:tblPr/>
      <w:tcPr>
        <w:tcBorders>
          <w:left w:val="single" w:color="7F7F7F" w:themeColor="text1" w:themeTint="80" w:sz="4" w:space="0"/>
          <w:right w:val="single" w:color="7F7F7F" w:themeColor="text1" w:themeTint="80" w:sz="4" w:space="0"/>
        </w:tcBorders>
      </w:tcPr>
    </w:tblStylePr>
    <w:tblStylePr w:type="band2Vert">
      <w:tblPr/>
      <w:tcPr>
        <w:tcBorders>
          <w:left w:val="single" w:color="7F7F7F" w:themeColor="text1" w:themeTint="80" w:sz="4" w:space="0"/>
          <w:right w:val="single" w:color="7F7F7F" w:themeColor="text1" w:themeTint="80" w:sz="4" w:space="0"/>
        </w:tcBorders>
      </w:tcPr>
    </w:tblStylePr>
    <w:tblStylePr w:type="band1Horz">
      <w:tblPr/>
      <w:tcPr>
        <w:tcBorders>
          <w:top w:val="single" w:color="7F7F7F" w:themeColor="text1" w:themeTint="80" w:sz="4" w:space="0"/>
          <w:bottom w:val="single" w:color="7F7F7F" w:themeColor="text1" w:themeTint="80" w:sz="4" w:space="0"/>
        </w:tcBorders>
      </w:tcPr>
    </w:tblStylePr>
  </w:style>
  <w:style w:type="table" w:styleId="PlainTable3">
    <w:name w:val="Plain Table 3"/>
    <w:basedOn w:val="TableNormal"/>
    <w:uiPriority w:val="43"/>
    <w:rsid w:val="00543C91"/>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43C9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alladiumStandard" w:customStyle="1">
    <w:name w:val="Palladium Standard"/>
    <w:basedOn w:val="DefaultParagraphFont"/>
    <w:uiPriority w:val="1"/>
    <w:rsid w:val="00F43CB9"/>
    <w:rPr>
      <w:rFonts w:ascii="Arial" w:hAnsi="Arial"/>
      <w:sz w:val="22"/>
    </w:rPr>
  </w:style>
  <w:style w:type="character" w:styleId="Formstext" w:customStyle="1">
    <w:name w:val="Forms text"/>
    <w:uiPriority w:val="1"/>
    <w:rsid w:val="00F43CB9"/>
    <w:rPr>
      <w:rFonts w:ascii="Arial" w:hAnsi="Arial"/>
      <w:color w:val="000000" w:themeColor="text1"/>
      <w:sz w:val="22"/>
    </w:rPr>
  </w:style>
  <w:style w:type="paragraph" w:styleId="ListParagraph">
    <w:name w:val="List Paragraph"/>
    <w:aliases w:val="b1,Colorful List - Accent 11,Number_1"/>
    <w:basedOn w:val="Normal"/>
    <w:link w:val="ListParagraphChar"/>
    <w:uiPriority w:val="34"/>
    <w:qFormat/>
    <w:rsid w:val="00F43CB9"/>
    <w:pPr>
      <w:ind w:left="720"/>
      <w:contextualSpacing/>
    </w:pPr>
  </w:style>
  <w:style w:type="character" w:styleId="NoSpacingChar" w:customStyle="1">
    <w:name w:val="No Spacing Char"/>
    <w:link w:val="NoSpacing"/>
    <w:uiPriority w:val="1"/>
    <w:rsid w:val="00F43CB9"/>
    <w:rPr>
      <w:rFonts w:eastAsiaTheme="minorHAnsi" w:cstheme="minorBidi"/>
      <w:color w:val="000000" w:themeColor="text1"/>
      <w:szCs w:val="22"/>
      <w:lang w:val="en-US" w:eastAsia="en-US"/>
    </w:rPr>
  </w:style>
  <w:style w:type="character" w:styleId="ListParagraphChar" w:customStyle="1">
    <w:name w:val="List Paragraph Char"/>
    <w:aliases w:val="b1 Char,Colorful List - Accent 11 Char,Number_1 Char"/>
    <w:link w:val="ListParagraph"/>
    <w:uiPriority w:val="34"/>
    <w:locked/>
    <w:rsid w:val="00F43CB9"/>
    <w:rPr>
      <w:szCs w:val="22"/>
      <w:lang w:eastAsia="en-US"/>
    </w:rPr>
  </w:style>
  <w:style w:type="character" w:styleId="Strong">
    <w:name w:val="Strong"/>
    <w:basedOn w:val="DefaultParagraphFont"/>
    <w:qFormat/>
    <w:rsid w:val="00F43CB9"/>
    <w:rPr>
      <w:b/>
      <w:bCs/>
    </w:rPr>
  </w:style>
  <w:style w:type="paragraph" w:styleId="NormalWeb">
    <w:name w:val="Normal (Web)"/>
    <w:basedOn w:val="Normal"/>
    <w:uiPriority w:val="99"/>
    <w:unhideWhenUsed/>
    <w:rsid w:val="00F43CB9"/>
    <w:pPr>
      <w:spacing w:before="100" w:beforeAutospacing="1" w:after="100" w:afterAutospacing="1" w:line="240" w:lineRule="auto"/>
    </w:pPr>
    <w:rPr>
      <w:rFonts w:ascii="Times New Roman" w:hAnsi="Times New Roman" w:eastAsia="Times New Roman"/>
      <w:sz w:val="24"/>
      <w:szCs w:val="24"/>
      <w:lang w:eastAsia="en-GB"/>
    </w:rPr>
  </w:style>
  <w:style w:type="table" w:styleId="TableGrid1" w:customStyle="1">
    <w:name w:val="Table Grid1"/>
    <w:basedOn w:val="TableNormal"/>
    <w:next w:val="TableGrid"/>
    <w:uiPriority w:val="39"/>
    <w:rsid w:val="00F43CB9"/>
    <w:pPr>
      <w:spacing w:before="0" w:after="0" w:line="240" w:lineRule="auto"/>
    </w:pPr>
    <w:rPr>
      <w:rFonts w:ascii="Calibri" w:hAnsi="Calibri" w:eastAsia="Calibri"/>
      <w:sz w:val="22"/>
      <w:szCs w:val="22"/>
      <w:lang w:val="en-AU"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ommentReference">
    <w:name w:val="annotation reference"/>
    <w:basedOn w:val="DefaultParagraphFont"/>
    <w:uiPriority w:val="99"/>
    <w:unhideWhenUsed/>
    <w:rsid w:val="00F43CB9"/>
    <w:rPr>
      <w:sz w:val="16"/>
      <w:szCs w:val="16"/>
    </w:rPr>
  </w:style>
  <w:style w:type="paragraph" w:styleId="CommentText">
    <w:name w:val="annotation text"/>
    <w:basedOn w:val="Normal"/>
    <w:link w:val="CommentTextChar"/>
    <w:uiPriority w:val="99"/>
    <w:unhideWhenUsed/>
    <w:rsid w:val="00F43CB9"/>
    <w:pPr>
      <w:spacing w:line="240" w:lineRule="auto"/>
    </w:pPr>
    <w:rPr>
      <w:szCs w:val="20"/>
    </w:rPr>
  </w:style>
  <w:style w:type="character" w:styleId="CommentTextChar" w:customStyle="1">
    <w:name w:val="Comment Text Char"/>
    <w:basedOn w:val="DefaultParagraphFont"/>
    <w:link w:val="CommentText"/>
    <w:uiPriority w:val="99"/>
    <w:rsid w:val="00F43CB9"/>
    <w:rPr>
      <w:lang w:eastAsia="en-US"/>
    </w:rPr>
  </w:style>
  <w:style w:type="paragraph" w:styleId="CommentSubject">
    <w:name w:val="annotation subject"/>
    <w:basedOn w:val="CommentText"/>
    <w:next w:val="CommentText"/>
    <w:link w:val="CommentSubjectChar"/>
    <w:unhideWhenUsed/>
    <w:rsid w:val="00F43CB9"/>
    <w:rPr>
      <w:b/>
      <w:bCs/>
    </w:rPr>
  </w:style>
  <w:style w:type="character" w:styleId="CommentSubjectChar" w:customStyle="1">
    <w:name w:val="Comment Subject Char"/>
    <w:basedOn w:val="CommentTextChar"/>
    <w:link w:val="CommentSubject"/>
    <w:rsid w:val="00F43CB9"/>
    <w:rPr>
      <w:b/>
      <w:bCs/>
      <w:lang w:eastAsia="en-US"/>
    </w:rPr>
  </w:style>
  <w:style w:type="table" w:styleId="TableGrid11" w:customStyle="1">
    <w:name w:val="Table Grid11"/>
    <w:basedOn w:val="TableNormal"/>
    <w:next w:val="TableGrid"/>
    <w:uiPriority w:val="39"/>
    <w:rsid w:val="00F43CB9"/>
    <w:pPr>
      <w:spacing w:before="0" w:after="0" w:line="240" w:lineRule="auto"/>
    </w:pPr>
    <w:rPr>
      <w:rFonts w:ascii="Calibri" w:hAnsi="Calibri" w:eastAsia="Calibri"/>
      <w:sz w:val="22"/>
      <w:szCs w:val="22"/>
      <w:lang w:val="en-AU"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12" w:customStyle="1">
    <w:name w:val="Table Grid12"/>
    <w:basedOn w:val="TableNormal"/>
    <w:next w:val="TableGrid"/>
    <w:uiPriority w:val="39"/>
    <w:rsid w:val="00F43CB9"/>
    <w:pPr>
      <w:spacing w:before="0" w:after="0" w:line="240" w:lineRule="auto"/>
    </w:pPr>
    <w:rPr>
      <w:rFonts w:ascii="Calibri" w:hAnsi="Calibri" w:eastAsia="Calibri"/>
      <w:sz w:val="22"/>
      <w:szCs w:val="22"/>
      <w:lang w:val="en-AU"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PageNumber">
    <w:name w:val="page number"/>
    <w:basedOn w:val="DefaultParagraphFont"/>
    <w:rsid w:val="00173499"/>
  </w:style>
  <w:style w:type="paragraph" w:styleId="FootnoteText">
    <w:name w:val="footnote text"/>
    <w:basedOn w:val="Normal"/>
    <w:link w:val="FootnoteTextChar"/>
    <w:rsid w:val="00173499"/>
    <w:pPr>
      <w:spacing w:before="0" w:after="0" w:line="240" w:lineRule="auto"/>
    </w:pPr>
    <w:rPr>
      <w:rFonts w:ascii="Times New Roman" w:hAnsi="Times New Roman" w:eastAsia="SimSun"/>
      <w:szCs w:val="20"/>
      <w:lang w:val="en-US" w:eastAsia="zh-CN"/>
    </w:rPr>
  </w:style>
  <w:style w:type="character" w:styleId="FootnoteTextChar" w:customStyle="1">
    <w:name w:val="Footnote Text Char"/>
    <w:basedOn w:val="DefaultParagraphFont"/>
    <w:link w:val="FootnoteText"/>
    <w:rsid w:val="00173499"/>
    <w:rPr>
      <w:rFonts w:ascii="Times New Roman" w:hAnsi="Times New Roman" w:eastAsia="SimSun"/>
      <w:lang w:val="en-US" w:eastAsia="zh-CN"/>
    </w:rPr>
  </w:style>
  <w:style w:type="character" w:styleId="FootnoteReference">
    <w:name w:val="footnote reference"/>
    <w:rsid w:val="00173499"/>
    <w:rPr>
      <w:vertAlign w:val="superscript"/>
    </w:rPr>
  </w:style>
  <w:style w:type="paragraph" w:styleId="Revision">
    <w:name w:val="Revision"/>
    <w:hidden/>
    <w:uiPriority w:val="99"/>
    <w:semiHidden/>
    <w:rsid w:val="00173499"/>
    <w:pPr>
      <w:spacing w:before="0" w:after="0" w:line="240" w:lineRule="auto"/>
    </w:pPr>
    <w:rPr>
      <w:rFonts w:ascii="Times New Roman" w:hAnsi="Times New Roman" w:eastAsia="SimSun"/>
      <w:sz w:val="24"/>
      <w:szCs w:val="24"/>
      <w:lang w:val="en-US" w:eastAsia="zh-CN"/>
    </w:rPr>
  </w:style>
  <w:style w:type="paragraph" w:styleId="BodyText">
    <w:name w:val="Body Text"/>
    <w:basedOn w:val="Normal"/>
    <w:link w:val="BodyTextChar"/>
    <w:uiPriority w:val="1"/>
    <w:qFormat/>
    <w:rsid w:val="00173499"/>
    <w:pPr>
      <w:widowControl w:val="0"/>
      <w:spacing w:before="0" w:after="0" w:line="240" w:lineRule="auto"/>
    </w:pPr>
    <w:rPr>
      <w:rFonts w:ascii="Times New Roman" w:hAnsi="Times New Roman" w:eastAsia="Times New Roman"/>
      <w:sz w:val="23"/>
      <w:szCs w:val="23"/>
      <w:lang w:val="x-none" w:eastAsia="x-none"/>
    </w:rPr>
  </w:style>
  <w:style w:type="character" w:styleId="BodyTextChar" w:customStyle="1">
    <w:name w:val="Body Text Char"/>
    <w:basedOn w:val="DefaultParagraphFont"/>
    <w:link w:val="BodyText"/>
    <w:uiPriority w:val="1"/>
    <w:rsid w:val="00173499"/>
    <w:rPr>
      <w:rFonts w:ascii="Times New Roman" w:hAnsi="Times New Roman" w:eastAsia="Times New Roman"/>
      <w:sz w:val="23"/>
      <w:szCs w:val="23"/>
      <w:lang w:val="x-none" w:eastAsia="x-none"/>
    </w:rPr>
  </w:style>
  <w:style w:type="paragraph" w:styleId="HTMLPreformatted">
    <w:name w:val="HTML Preformatted"/>
    <w:basedOn w:val="Normal"/>
    <w:link w:val="HTMLPreformattedChar"/>
    <w:rsid w:val="00173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ourier New" w:hAnsi="Courier New" w:eastAsia="Courier New"/>
      <w:szCs w:val="20"/>
      <w:lang w:val="x-none" w:eastAsia="x-none"/>
    </w:rPr>
  </w:style>
  <w:style w:type="character" w:styleId="HTMLPreformattedChar" w:customStyle="1">
    <w:name w:val="HTML Preformatted Char"/>
    <w:basedOn w:val="DefaultParagraphFont"/>
    <w:link w:val="HTMLPreformatted"/>
    <w:rsid w:val="00173499"/>
    <w:rPr>
      <w:rFonts w:ascii="Courier New" w:hAnsi="Courier New" w:eastAsia="Courier New"/>
      <w:lang w:val="x-none" w:eastAsia="x-none"/>
    </w:rPr>
  </w:style>
  <w:style w:type="paragraph" w:styleId="TOC4">
    <w:name w:val="toc 4"/>
    <w:basedOn w:val="Normal"/>
    <w:uiPriority w:val="1"/>
    <w:qFormat/>
    <w:rsid w:val="00173499"/>
    <w:pPr>
      <w:widowControl w:val="0"/>
      <w:spacing w:before="10" w:after="0" w:line="240" w:lineRule="auto"/>
      <w:ind w:left="799"/>
    </w:pPr>
    <w:rPr>
      <w:rFonts w:ascii="Times New Roman" w:hAnsi="Times New Roman" w:eastAsia="Times New Roman"/>
      <w:sz w:val="21"/>
      <w:szCs w:val="21"/>
      <w:lang w:val="en-US"/>
    </w:rPr>
  </w:style>
  <w:style w:type="paragraph" w:styleId="TableParagraph" w:customStyle="1">
    <w:name w:val="Table Paragraph"/>
    <w:basedOn w:val="Normal"/>
    <w:uiPriority w:val="1"/>
    <w:qFormat/>
    <w:rsid w:val="00173499"/>
    <w:pPr>
      <w:widowControl w:val="0"/>
      <w:spacing w:before="0" w:after="0" w:line="240" w:lineRule="auto"/>
    </w:pPr>
    <w:rPr>
      <w:rFonts w:ascii="Calibri" w:hAnsi="Calibri" w:eastAsia="Calibri"/>
      <w:sz w:val="22"/>
      <w:lang w:val="en-US"/>
    </w:rPr>
  </w:style>
  <w:style w:type="paragraph" w:styleId="Default" w:customStyle="1">
    <w:name w:val="Default"/>
    <w:uiPriority w:val="99"/>
    <w:rsid w:val="00173499"/>
    <w:pPr>
      <w:widowControl w:val="0"/>
      <w:autoSpaceDE w:val="0"/>
      <w:autoSpaceDN w:val="0"/>
      <w:adjustRightInd w:val="0"/>
      <w:spacing w:before="0" w:after="0" w:line="240" w:lineRule="auto"/>
    </w:pPr>
    <w:rPr>
      <w:rFonts w:eastAsia="MS Mincho" w:cs="Arial"/>
      <w:color w:val="000000"/>
      <w:sz w:val="24"/>
      <w:szCs w:val="24"/>
      <w:lang w:val="en-US" w:eastAsia="ja-JP"/>
    </w:rPr>
  </w:style>
  <w:style w:type="paragraph" w:styleId="TOC5">
    <w:name w:val="toc 5"/>
    <w:basedOn w:val="Normal"/>
    <w:next w:val="Normal"/>
    <w:autoRedefine/>
    <w:uiPriority w:val="39"/>
    <w:unhideWhenUsed/>
    <w:rsid w:val="00CA48FE"/>
    <w:pPr>
      <w:spacing w:after="100"/>
      <w:ind w:left="800"/>
    </w:pPr>
  </w:style>
  <w:style w:type="character" w:styleId="UnresolvedMention1" w:customStyle="1">
    <w:name w:val="Unresolved Mention1"/>
    <w:basedOn w:val="DefaultParagraphFont"/>
    <w:uiPriority w:val="99"/>
    <w:semiHidden/>
    <w:unhideWhenUsed/>
    <w:rsid w:val="00DD1FD7"/>
    <w:rPr>
      <w:color w:val="808080"/>
      <w:shd w:val="clear" w:color="auto" w:fill="E6E6E6"/>
    </w:rPr>
  </w:style>
  <w:style w:type="paragraph" w:styleId="xmsonormal" w:customStyle="1">
    <w:name w:val="x_msonormal"/>
    <w:basedOn w:val="Normal"/>
    <w:rsid w:val="004F3FBF"/>
    <w:pPr>
      <w:spacing w:before="0" w:after="0" w:line="240" w:lineRule="auto"/>
    </w:pPr>
    <w:rPr>
      <w:rFonts w:ascii="Times New Roman" w:hAnsi="Times New Roman" w:eastAsiaTheme="minorHAnsi"/>
      <w:sz w:val="24"/>
      <w:szCs w:val="24"/>
      <w:lang w:val="en-US"/>
    </w:rPr>
  </w:style>
  <w:style w:type="character" w:styleId="UnresolvedMention">
    <w:name w:val="Unresolved Mention"/>
    <w:basedOn w:val="DefaultParagraphFont"/>
    <w:uiPriority w:val="99"/>
    <w:semiHidden/>
    <w:unhideWhenUsed/>
    <w:rsid w:val="00A4665E"/>
    <w:rPr>
      <w:color w:val="808080"/>
      <w:shd w:val="clear" w:color="auto" w:fill="E6E6E6"/>
    </w:rPr>
  </w:style>
  <w:style w:type="table" w:styleId="GridTable1Light-Accent6">
    <w:name w:val="Grid Table 1 Light Accent 6"/>
    <w:basedOn w:val="TableNormal"/>
    <w:uiPriority w:val="46"/>
    <w:rsid w:val="00830B53"/>
    <w:pPr>
      <w:spacing w:after="0" w:line="240" w:lineRule="auto"/>
    </w:pPr>
    <w:tblPr>
      <w:tblStyleRowBandSize w:val="1"/>
      <w:tblStyleColBandSize w:val="1"/>
      <w:tblInd w:w="0" w:type="nil"/>
      <w:tblBorders>
        <w:top w:val="single" w:color="D1C4D5" w:themeColor="accent6" w:themeTint="66" w:sz="4" w:space="0"/>
        <w:left w:val="single" w:color="D1C4D5" w:themeColor="accent6" w:themeTint="66" w:sz="4" w:space="0"/>
        <w:bottom w:val="single" w:color="D1C4D5" w:themeColor="accent6" w:themeTint="66" w:sz="4" w:space="0"/>
        <w:right w:val="single" w:color="D1C4D5" w:themeColor="accent6" w:themeTint="66" w:sz="4" w:space="0"/>
        <w:insideH w:val="single" w:color="D1C4D5" w:themeColor="accent6" w:themeTint="66" w:sz="4" w:space="0"/>
        <w:insideV w:val="single" w:color="D1C4D5" w:themeColor="accent6" w:themeTint="66" w:sz="4" w:space="0"/>
      </w:tblBorders>
    </w:tblPr>
    <w:tblStylePr w:type="firstRow">
      <w:rPr>
        <w:b/>
        <w:bCs/>
      </w:rPr>
      <w:tblPr/>
      <w:tcPr>
        <w:tcBorders>
          <w:bottom w:val="single" w:color="BAA7C0" w:themeColor="accent6" w:themeTint="99" w:sz="12" w:space="0"/>
        </w:tcBorders>
      </w:tcPr>
    </w:tblStylePr>
    <w:tblStylePr w:type="lastRow">
      <w:rPr>
        <w:b/>
        <w:bCs/>
      </w:rPr>
      <w:tblPr/>
      <w:tcPr>
        <w:tcBorders>
          <w:top w:val="double" w:color="BAA7C0" w:themeColor="accent6" w:themeTint="99" w:sz="2" w:space="0"/>
        </w:tcBorders>
      </w:tcPr>
    </w:tblStylePr>
    <w:tblStylePr w:type="firstCol">
      <w:rPr>
        <w:b/>
        <w:bCs/>
      </w:rPr>
    </w:tblStylePr>
    <w:tblStylePr w:type="lastCol">
      <w:rPr>
        <w:b/>
        <w:bCs/>
      </w:rPr>
    </w:tblStylePr>
  </w:style>
  <w:style w:type="character" w:styleId="Mention">
    <w:name w:val="Mention"/>
    <w:basedOn w:val="DefaultParagraphFont"/>
    <w:uiPriority w:val="99"/>
    <w:unhideWhenUsed/>
    <w:rsid w:val="006054B6"/>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1293773">
      <w:bodyDiv w:val="1"/>
      <w:marLeft w:val="0"/>
      <w:marRight w:val="0"/>
      <w:marTop w:val="0"/>
      <w:marBottom w:val="0"/>
      <w:divBdr>
        <w:top w:val="none" w:sz="0" w:space="0" w:color="auto"/>
        <w:left w:val="none" w:sz="0" w:space="0" w:color="auto"/>
        <w:bottom w:val="none" w:sz="0" w:space="0" w:color="auto"/>
        <w:right w:val="none" w:sz="0" w:space="0" w:color="auto"/>
      </w:divBdr>
      <w:divsChild>
        <w:div w:id="906913863">
          <w:marLeft w:val="0"/>
          <w:marRight w:val="0"/>
          <w:marTop w:val="0"/>
          <w:marBottom w:val="0"/>
          <w:divBdr>
            <w:top w:val="none" w:sz="0" w:space="0" w:color="auto"/>
            <w:left w:val="none" w:sz="0" w:space="0" w:color="auto"/>
            <w:bottom w:val="none" w:sz="0" w:space="0" w:color="auto"/>
            <w:right w:val="none" w:sz="0" w:space="0" w:color="auto"/>
          </w:divBdr>
          <w:divsChild>
            <w:div w:id="538978008">
              <w:marLeft w:val="0"/>
              <w:marRight w:val="0"/>
              <w:marTop w:val="0"/>
              <w:marBottom w:val="0"/>
              <w:divBdr>
                <w:top w:val="none" w:sz="0" w:space="0" w:color="auto"/>
                <w:left w:val="none" w:sz="0" w:space="0" w:color="auto"/>
                <w:bottom w:val="none" w:sz="0" w:space="0" w:color="auto"/>
                <w:right w:val="none" w:sz="0" w:space="0" w:color="auto"/>
              </w:divBdr>
              <w:divsChild>
                <w:div w:id="252445448">
                  <w:marLeft w:val="0"/>
                  <w:marRight w:val="0"/>
                  <w:marTop w:val="0"/>
                  <w:marBottom w:val="0"/>
                  <w:divBdr>
                    <w:top w:val="none" w:sz="0" w:space="0" w:color="auto"/>
                    <w:left w:val="none" w:sz="0" w:space="0" w:color="auto"/>
                    <w:bottom w:val="none" w:sz="0" w:space="0" w:color="auto"/>
                    <w:right w:val="none" w:sz="0" w:space="0" w:color="auto"/>
                  </w:divBdr>
                  <w:divsChild>
                    <w:div w:id="1158495794">
                      <w:marLeft w:val="0"/>
                      <w:marRight w:val="0"/>
                      <w:marTop w:val="0"/>
                      <w:marBottom w:val="0"/>
                      <w:divBdr>
                        <w:top w:val="none" w:sz="0" w:space="0" w:color="auto"/>
                        <w:left w:val="none" w:sz="0" w:space="0" w:color="auto"/>
                        <w:bottom w:val="none" w:sz="0" w:space="0" w:color="auto"/>
                        <w:right w:val="none" w:sz="0" w:space="0" w:color="auto"/>
                      </w:divBdr>
                    </w:div>
                  </w:divsChild>
                </w:div>
                <w:div w:id="735320387">
                  <w:marLeft w:val="0"/>
                  <w:marRight w:val="0"/>
                  <w:marTop w:val="0"/>
                  <w:marBottom w:val="0"/>
                  <w:divBdr>
                    <w:top w:val="none" w:sz="0" w:space="0" w:color="auto"/>
                    <w:left w:val="none" w:sz="0" w:space="0" w:color="auto"/>
                    <w:bottom w:val="none" w:sz="0" w:space="0" w:color="auto"/>
                    <w:right w:val="none" w:sz="0" w:space="0" w:color="auto"/>
                  </w:divBdr>
                  <w:divsChild>
                    <w:div w:id="1173645284">
                      <w:marLeft w:val="0"/>
                      <w:marRight w:val="0"/>
                      <w:marTop w:val="0"/>
                      <w:marBottom w:val="0"/>
                      <w:divBdr>
                        <w:top w:val="none" w:sz="0" w:space="0" w:color="auto"/>
                        <w:left w:val="none" w:sz="0" w:space="0" w:color="auto"/>
                        <w:bottom w:val="none" w:sz="0" w:space="0" w:color="auto"/>
                        <w:right w:val="none" w:sz="0" w:space="0" w:color="auto"/>
                      </w:divBdr>
                    </w:div>
                  </w:divsChild>
                </w:div>
                <w:div w:id="851989871">
                  <w:marLeft w:val="0"/>
                  <w:marRight w:val="0"/>
                  <w:marTop w:val="0"/>
                  <w:marBottom w:val="0"/>
                  <w:divBdr>
                    <w:top w:val="none" w:sz="0" w:space="0" w:color="auto"/>
                    <w:left w:val="none" w:sz="0" w:space="0" w:color="auto"/>
                    <w:bottom w:val="none" w:sz="0" w:space="0" w:color="auto"/>
                    <w:right w:val="none" w:sz="0" w:space="0" w:color="auto"/>
                  </w:divBdr>
                  <w:divsChild>
                    <w:div w:id="1326861746">
                      <w:marLeft w:val="0"/>
                      <w:marRight w:val="0"/>
                      <w:marTop w:val="0"/>
                      <w:marBottom w:val="0"/>
                      <w:divBdr>
                        <w:top w:val="none" w:sz="0" w:space="0" w:color="auto"/>
                        <w:left w:val="none" w:sz="0" w:space="0" w:color="auto"/>
                        <w:bottom w:val="none" w:sz="0" w:space="0" w:color="auto"/>
                        <w:right w:val="none" w:sz="0" w:space="0" w:color="auto"/>
                      </w:divBdr>
                    </w:div>
                  </w:divsChild>
                </w:div>
                <w:div w:id="1416246518">
                  <w:marLeft w:val="0"/>
                  <w:marRight w:val="0"/>
                  <w:marTop w:val="0"/>
                  <w:marBottom w:val="0"/>
                  <w:divBdr>
                    <w:top w:val="none" w:sz="0" w:space="0" w:color="auto"/>
                    <w:left w:val="none" w:sz="0" w:space="0" w:color="auto"/>
                    <w:bottom w:val="none" w:sz="0" w:space="0" w:color="auto"/>
                    <w:right w:val="none" w:sz="0" w:space="0" w:color="auto"/>
                  </w:divBdr>
                  <w:divsChild>
                    <w:div w:id="1669601777">
                      <w:marLeft w:val="0"/>
                      <w:marRight w:val="0"/>
                      <w:marTop w:val="0"/>
                      <w:marBottom w:val="0"/>
                      <w:divBdr>
                        <w:top w:val="none" w:sz="0" w:space="0" w:color="auto"/>
                        <w:left w:val="none" w:sz="0" w:space="0" w:color="auto"/>
                        <w:bottom w:val="none" w:sz="0" w:space="0" w:color="auto"/>
                        <w:right w:val="none" w:sz="0" w:space="0" w:color="auto"/>
                      </w:divBdr>
                    </w:div>
                  </w:divsChild>
                </w:div>
                <w:div w:id="1527132736">
                  <w:marLeft w:val="0"/>
                  <w:marRight w:val="0"/>
                  <w:marTop w:val="0"/>
                  <w:marBottom w:val="0"/>
                  <w:divBdr>
                    <w:top w:val="none" w:sz="0" w:space="0" w:color="auto"/>
                    <w:left w:val="none" w:sz="0" w:space="0" w:color="auto"/>
                    <w:bottom w:val="none" w:sz="0" w:space="0" w:color="auto"/>
                    <w:right w:val="none" w:sz="0" w:space="0" w:color="auto"/>
                  </w:divBdr>
                  <w:divsChild>
                    <w:div w:id="1470973062">
                      <w:marLeft w:val="0"/>
                      <w:marRight w:val="0"/>
                      <w:marTop w:val="0"/>
                      <w:marBottom w:val="0"/>
                      <w:divBdr>
                        <w:top w:val="none" w:sz="0" w:space="0" w:color="auto"/>
                        <w:left w:val="none" w:sz="0" w:space="0" w:color="auto"/>
                        <w:bottom w:val="none" w:sz="0" w:space="0" w:color="auto"/>
                        <w:right w:val="none" w:sz="0" w:space="0" w:color="auto"/>
                      </w:divBdr>
                    </w:div>
                  </w:divsChild>
                </w:div>
                <w:div w:id="1574582048">
                  <w:marLeft w:val="0"/>
                  <w:marRight w:val="0"/>
                  <w:marTop w:val="0"/>
                  <w:marBottom w:val="0"/>
                  <w:divBdr>
                    <w:top w:val="none" w:sz="0" w:space="0" w:color="auto"/>
                    <w:left w:val="none" w:sz="0" w:space="0" w:color="auto"/>
                    <w:bottom w:val="none" w:sz="0" w:space="0" w:color="auto"/>
                    <w:right w:val="none" w:sz="0" w:space="0" w:color="auto"/>
                  </w:divBdr>
                  <w:divsChild>
                    <w:div w:id="628126360">
                      <w:marLeft w:val="0"/>
                      <w:marRight w:val="0"/>
                      <w:marTop w:val="0"/>
                      <w:marBottom w:val="0"/>
                      <w:divBdr>
                        <w:top w:val="none" w:sz="0" w:space="0" w:color="auto"/>
                        <w:left w:val="none" w:sz="0" w:space="0" w:color="auto"/>
                        <w:bottom w:val="none" w:sz="0" w:space="0" w:color="auto"/>
                        <w:right w:val="none" w:sz="0" w:space="0" w:color="auto"/>
                      </w:divBdr>
                    </w:div>
                  </w:divsChild>
                </w:div>
                <w:div w:id="1574855385">
                  <w:marLeft w:val="0"/>
                  <w:marRight w:val="0"/>
                  <w:marTop w:val="0"/>
                  <w:marBottom w:val="0"/>
                  <w:divBdr>
                    <w:top w:val="none" w:sz="0" w:space="0" w:color="auto"/>
                    <w:left w:val="none" w:sz="0" w:space="0" w:color="auto"/>
                    <w:bottom w:val="none" w:sz="0" w:space="0" w:color="auto"/>
                    <w:right w:val="none" w:sz="0" w:space="0" w:color="auto"/>
                  </w:divBdr>
                  <w:divsChild>
                    <w:div w:id="912854486">
                      <w:marLeft w:val="0"/>
                      <w:marRight w:val="0"/>
                      <w:marTop w:val="0"/>
                      <w:marBottom w:val="0"/>
                      <w:divBdr>
                        <w:top w:val="none" w:sz="0" w:space="0" w:color="auto"/>
                        <w:left w:val="none" w:sz="0" w:space="0" w:color="auto"/>
                        <w:bottom w:val="none" w:sz="0" w:space="0" w:color="auto"/>
                        <w:right w:val="none" w:sz="0" w:space="0" w:color="auto"/>
                      </w:divBdr>
                    </w:div>
                  </w:divsChild>
                </w:div>
                <w:div w:id="1933122012">
                  <w:marLeft w:val="0"/>
                  <w:marRight w:val="0"/>
                  <w:marTop w:val="0"/>
                  <w:marBottom w:val="0"/>
                  <w:divBdr>
                    <w:top w:val="none" w:sz="0" w:space="0" w:color="auto"/>
                    <w:left w:val="none" w:sz="0" w:space="0" w:color="auto"/>
                    <w:bottom w:val="none" w:sz="0" w:space="0" w:color="auto"/>
                    <w:right w:val="none" w:sz="0" w:space="0" w:color="auto"/>
                  </w:divBdr>
                  <w:divsChild>
                    <w:div w:id="1677732710">
                      <w:marLeft w:val="0"/>
                      <w:marRight w:val="0"/>
                      <w:marTop w:val="0"/>
                      <w:marBottom w:val="0"/>
                      <w:divBdr>
                        <w:top w:val="none" w:sz="0" w:space="0" w:color="auto"/>
                        <w:left w:val="none" w:sz="0" w:space="0" w:color="auto"/>
                        <w:bottom w:val="none" w:sz="0" w:space="0" w:color="auto"/>
                        <w:right w:val="none" w:sz="0" w:space="0" w:color="auto"/>
                      </w:divBdr>
                    </w:div>
                  </w:divsChild>
                </w:div>
                <w:div w:id="1963222136">
                  <w:marLeft w:val="0"/>
                  <w:marRight w:val="0"/>
                  <w:marTop w:val="0"/>
                  <w:marBottom w:val="0"/>
                  <w:divBdr>
                    <w:top w:val="none" w:sz="0" w:space="0" w:color="auto"/>
                    <w:left w:val="none" w:sz="0" w:space="0" w:color="auto"/>
                    <w:bottom w:val="none" w:sz="0" w:space="0" w:color="auto"/>
                    <w:right w:val="none" w:sz="0" w:space="0" w:color="auto"/>
                  </w:divBdr>
                  <w:divsChild>
                    <w:div w:id="57771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23183">
      <w:bodyDiv w:val="1"/>
      <w:marLeft w:val="0"/>
      <w:marRight w:val="0"/>
      <w:marTop w:val="0"/>
      <w:marBottom w:val="0"/>
      <w:divBdr>
        <w:top w:val="none" w:sz="0" w:space="0" w:color="auto"/>
        <w:left w:val="none" w:sz="0" w:space="0" w:color="auto"/>
        <w:bottom w:val="none" w:sz="0" w:space="0" w:color="auto"/>
        <w:right w:val="none" w:sz="0" w:space="0" w:color="auto"/>
      </w:divBdr>
      <w:divsChild>
        <w:div w:id="917980592">
          <w:marLeft w:val="0"/>
          <w:marRight w:val="0"/>
          <w:marTop w:val="0"/>
          <w:marBottom w:val="0"/>
          <w:divBdr>
            <w:top w:val="none" w:sz="0" w:space="0" w:color="auto"/>
            <w:left w:val="none" w:sz="0" w:space="0" w:color="auto"/>
            <w:bottom w:val="none" w:sz="0" w:space="0" w:color="auto"/>
            <w:right w:val="none" w:sz="0" w:space="0" w:color="auto"/>
          </w:divBdr>
          <w:divsChild>
            <w:div w:id="1556236491">
              <w:marLeft w:val="0"/>
              <w:marRight w:val="0"/>
              <w:marTop w:val="0"/>
              <w:marBottom w:val="0"/>
              <w:divBdr>
                <w:top w:val="none" w:sz="0" w:space="0" w:color="auto"/>
                <w:left w:val="none" w:sz="0" w:space="0" w:color="auto"/>
                <w:bottom w:val="none" w:sz="0" w:space="0" w:color="auto"/>
                <w:right w:val="none" w:sz="0" w:space="0" w:color="auto"/>
              </w:divBdr>
              <w:divsChild>
                <w:div w:id="76160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041419">
      <w:bodyDiv w:val="1"/>
      <w:marLeft w:val="0"/>
      <w:marRight w:val="0"/>
      <w:marTop w:val="0"/>
      <w:marBottom w:val="0"/>
      <w:divBdr>
        <w:top w:val="none" w:sz="0" w:space="0" w:color="auto"/>
        <w:left w:val="none" w:sz="0" w:space="0" w:color="auto"/>
        <w:bottom w:val="none" w:sz="0" w:space="0" w:color="auto"/>
        <w:right w:val="none" w:sz="0" w:space="0" w:color="auto"/>
      </w:divBdr>
      <w:divsChild>
        <w:div w:id="1229657140">
          <w:marLeft w:val="0"/>
          <w:marRight w:val="0"/>
          <w:marTop w:val="0"/>
          <w:marBottom w:val="0"/>
          <w:divBdr>
            <w:top w:val="none" w:sz="0" w:space="0" w:color="auto"/>
            <w:left w:val="none" w:sz="0" w:space="0" w:color="auto"/>
            <w:bottom w:val="none" w:sz="0" w:space="0" w:color="auto"/>
            <w:right w:val="none" w:sz="0" w:space="0" w:color="auto"/>
          </w:divBdr>
          <w:divsChild>
            <w:div w:id="2119323952">
              <w:marLeft w:val="0"/>
              <w:marRight w:val="0"/>
              <w:marTop w:val="0"/>
              <w:marBottom w:val="0"/>
              <w:divBdr>
                <w:top w:val="none" w:sz="0" w:space="0" w:color="auto"/>
                <w:left w:val="none" w:sz="0" w:space="0" w:color="auto"/>
                <w:bottom w:val="none" w:sz="0" w:space="0" w:color="auto"/>
                <w:right w:val="none" w:sz="0" w:space="0" w:color="auto"/>
              </w:divBdr>
              <w:divsChild>
                <w:div w:id="98146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460171">
      <w:bodyDiv w:val="1"/>
      <w:marLeft w:val="0"/>
      <w:marRight w:val="0"/>
      <w:marTop w:val="0"/>
      <w:marBottom w:val="0"/>
      <w:divBdr>
        <w:top w:val="none" w:sz="0" w:space="0" w:color="auto"/>
        <w:left w:val="none" w:sz="0" w:space="0" w:color="auto"/>
        <w:bottom w:val="none" w:sz="0" w:space="0" w:color="auto"/>
        <w:right w:val="none" w:sz="0" w:space="0" w:color="auto"/>
      </w:divBdr>
      <w:divsChild>
        <w:div w:id="1350831702">
          <w:marLeft w:val="0"/>
          <w:marRight w:val="0"/>
          <w:marTop w:val="0"/>
          <w:marBottom w:val="0"/>
          <w:divBdr>
            <w:top w:val="none" w:sz="0" w:space="0" w:color="auto"/>
            <w:left w:val="none" w:sz="0" w:space="0" w:color="auto"/>
            <w:bottom w:val="none" w:sz="0" w:space="0" w:color="auto"/>
            <w:right w:val="none" w:sz="0" w:space="0" w:color="auto"/>
          </w:divBdr>
          <w:divsChild>
            <w:div w:id="1762409562">
              <w:marLeft w:val="0"/>
              <w:marRight w:val="0"/>
              <w:marTop w:val="0"/>
              <w:marBottom w:val="0"/>
              <w:divBdr>
                <w:top w:val="none" w:sz="0" w:space="0" w:color="auto"/>
                <w:left w:val="none" w:sz="0" w:space="0" w:color="auto"/>
                <w:bottom w:val="none" w:sz="0" w:space="0" w:color="auto"/>
                <w:right w:val="none" w:sz="0" w:space="0" w:color="auto"/>
              </w:divBdr>
              <w:divsChild>
                <w:div w:id="91501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141166">
      <w:bodyDiv w:val="1"/>
      <w:marLeft w:val="0"/>
      <w:marRight w:val="0"/>
      <w:marTop w:val="0"/>
      <w:marBottom w:val="0"/>
      <w:divBdr>
        <w:top w:val="none" w:sz="0" w:space="0" w:color="auto"/>
        <w:left w:val="none" w:sz="0" w:space="0" w:color="auto"/>
        <w:bottom w:val="none" w:sz="0" w:space="0" w:color="auto"/>
        <w:right w:val="none" w:sz="0" w:space="0" w:color="auto"/>
      </w:divBdr>
      <w:divsChild>
        <w:div w:id="1160577775">
          <w:marLeft w:val="0"/>
          <w:marRight w:val="0"/>
          <w:marTop w:val="0"/>
          <w:marBottom w:val="0"/>
          <w:divBdr>
            <w:top w:val="none" w:sz="0" w:space="0" w:color="auto"/>
            <w:left w:val="none" w:sz="0" w:space="0" w:color="auto"/>
            <w:bottom w:val="none" w:sz="0" w:space="0" w:color="auto"/>
            <w:right w:val="none" w:sz="0" w:space="0" w:color="auto"/>
          </w:divBdr>
          <w:divsChild>
            <w:div w:id="1805273021">
              <w:marLeft w:val="0"/>
              <w:marRight w:val="0"/>
              <w:marTop w:val="0"/>
              <w:marBottom w:val="0"/>
              <w:divBdr>
                <w:top w:val="none" w:sz="0" w:space="0" w:color="auto"/>
                <w:left w:val="none" w:sz="0" w:space="0" w:color="auto"/>
                <w:bottom w:val="none" w:sz="0" w:space="0" w:color="auto"/>
                <w:right w:val="none" w:sz="0" w:space="0" w:color="auto"/>
              </w:divBdr>
              <w:divsChild>
                <w:div w:id="342127483">
                  <w:marLeft w:val="0"/>
                  <w:marRight w:val="0"/>
                  <w:marTop w:val="0"/>
                  <w:marBottom w:val="0"/>
                  <w:divBdr>
                    <w:top w:val="none" w:sz="0" w:space="0" w:color="auto"/>
                    <w:left w:val="none" w:sz="0" w:space="0" w:color="auto"/>
                    <w:bottom w:val="none" w:sz="0" w:space="0" w:color="auto"/>
                    <w:right w:val="none" w:sz="0" w:space="0" w:color="auto"/>
                  </w:divBdr>
                  <w:divsChild>
                    <w:div w:id="1988314975">
                      <w:marLeft w:val="0"/>
                      <w:marRight w:val="0"/>
                      <w:marTop w:val="0"/>
                      <w:marBottom w:val="0"/>
                      <w:divBdr>
                        <w:top w:val="none" w:sz="0" w:space="0" w:color="auto"/>
                        <w:left w:val="none" w:sz="0" w:space="0" w:color="auto"/>
                        <w:bottom w:val="none" w:sz="0" w:space="0" w:color="auto"/>
                        <w:right w:val="none" w:sz="0" w:space="0" w:color="auto"/>
                      </w:divBdr>
                    </w:div>
                  </w:divsChild>
                </w:div>
                <w:div w:id="462424503">
                  <w:marLeft w:val="0"/>
                  <w:marRight w:val="0"/>
                  <w:marTop w:val="0"/>
                  <w:marBottom w:val="0"/>
                  <w:divBdr>
                    <w:top w:val="none" w:sz="0" w:space="0" w:color="auto"/>
                    <w:left w:val="none" w:sz="0" w:space="0" w:color="auto"/>
                    <w:bottom w:val="none" w:sz="0" w:space="0" w:color="auto"/>
                    <w:right w:val="none" w:sz="0" w:space="0" w:color="auto"/>
                  </w:divBdr>
                  <w:divsChild>
                    <w:div w:id="1798177166">
                      <w:marLeft w:val="0"/>
                      <w:marRight w:val="0"/>
                      <w:marTop w:val="0"/>
                      <w:marBottom w:val="0"/>
                      <w:divBdr>
                        <w:top w:val="none" w:sz="0" w:space="0" w:color="auto"/>
                        <w:left w:val="none" w:sz="0" w:space="0" w:color="auto"/>
                        <w:bottom w:val="none" w:sz="0" w:space="0" w:color="auto"/>
                        <w:right w:val="none" w:sz="0" w:space="0" w:color="auto"/>
                      </w:divBdr>
                    </w:div>
                  </w:divsChild>
                </w:div>
                <w:div w:id="991913583">
                  <w:marLeft w:val="0"/>
                  <w:marRight w:val="0"/>
                  <w:marTop w:val="0"/>
                  <w:marBottom w:val="0"/>
                  <w:divBdr>
                    <w:top w:val="none" w:sz="0" w:space="0" w:color="auto"/>
                    <w:left w:val="none" w:sz="0" w:space="0" w:color="auto"/>
                    <w:bottom w:val="none" w:sz="0" w:space="0" w:color="auto"/>
                    <w:right w:val="none" w:sz="0" w:space="0" w:color="auto"/>
                  </w:divBdr>
                  <w:divsChild>
                    <w:div w:id="1070886327">
                      <w:marLeft w:val="0"/>
                      <w:marRight w:val="0"/>
                      <w:marTop w:val="0"/>
                      <w:marBottom w:val="0"/>
                      <w:divBdr>
                        <w:top w:val="none" w:sz="0" w:space="0" w:color="auto"/>
                        <w:left w:val="none" w:sz="0" w:space="0" w:color="auto"/>
                        <w:bottom w:val="none" w:sz="0" w:space="0" w:color="auto"/>
                        <w:right w:val="none" w:sz="0" w:space="0" w:color="auto"/>
                      </w:divBdr>
                    </w:div>
                  </w:divsChild>
                </w:div>
                <w:div w:id="1112479472">
                  <w:marLeft w:val="0"/>
                  <w:marRight w:val="0"/>
                  <w:marTop w:val="0"/>
                  <w:marBottom w:val="0"/>
                  <w:divBdr>
                    <w:top w:val="none" w:sz="0" w:space="0" w:color="auto"/>
                    <w:left w:val="none" w:sz="0" w:space="0" w:color="auto"/>
                    <w:bottom w:val="none" w:sz="0" w:space="0" w:color="auto"/>
                    <w:right w:val="none" w:sz="0" w:space="0" w:color="auto"/>
                  </w:divBdr>
                  <w:divsChild>
                    <w:div w:id="428046630">
                      <w:marLeft w:val="0"/>
                      <w:marRight w:val="0"/>
                      <w:marTop w:val="0"/>
                      <w:marBottom w:val="0"/>
                      <w:divBdr>
                        <w:top w:val="none" w:sz="0" w:space="0" w:color="auto"/>
                        <w:left w:val="none" w:sz="0" w:space="0" w:color="auto"/>
                        <w:bottom w:val="none" w:sz="0" w:space="0" w:color="auto"/>
                        <w:right w:val="none" w:sz="0" w:space="0" w:color="auto"/>
                      </w:divBdr>
                    </w:div>
                  </w:divsChild>
                </w:div>
                <w:div w:id="1243642299">
                  <w:marLeft w:val="0"/>
                  <w:marRight w:val="0"/>
                  <w:marTop w:val="0"/>
                  <w:marBottom w:val="0"/>
                  <w:divBdr>
                    <w:top w:val="none" w:sz="0" w:space="0" w:color="auto"/>
                    <w:left w:val="none" w:sz="0" w:space="0" w:color="auto"/>
                    <w:bottom w:val="none" w:sz="0" w:space="0" w:color="auto"/>
                    <w:right w:val="none" w:sz="0" w:space="0" w:color="auto"/>
                  </w:divBdr>
                  <w:divsChild>
                    <w:div w:id="1878203980">
                      <w:marLeft w:val="0"/>
                      <w:marRight w:val="0"/>
                      <w:marTop w:val="0"/>
                      <w:marBottom w:val="0"/>
                      <w:divBdr>
                        <w:top w:val="none" w:sz="0" w:space="0" w:color="auto"/>
                        <w:left w:val="none" w:sz="0" w:space="0" w:color="auto"/>
                        <w:bottom w:val="none" w:sz="0" w:space="0" w:color="auto"/>
                        <w:right w:val="none" w:sz="0" w:space="0" w:color="auto"/>
                      </w:divBdr>
                    </w:div>
                  </w:divsChild>
                </w:div>
                <w:div w:id="1627933125">
                  <w:marLeft w:val="0"/>
                  <w:marRight w:val="0"/>
                  <w:marTop w:val="0"/>
                  <w:marBottom w:val="0"/>
                  <w:divBdr>
                    <w:top w:val="none" w:sz="0" w:space="0" w:color="auto"/>
                    <w:left w:val="none" w:sz="0" w:space="0" w:color="auto"/>
                    <w:bottom w:val="none" w:sz="0" w:space="0" w:color="auto"/>
                    <w:right w:val="none" w:sz="0" w:space="0" w:color="auto"/>
                  </w:divBdr>
                  <w:divsChild>
                    <w:div w:id="206995190">
                      <w:marLeft w:val="0"/>
                      <w:marRight w:val="0"/>
                      <w:marTop w:val="0"/>
                      <w:marBottom w:val="0"/>
                      <w:divBdr>
                        <w:top w:val="none" w:sz="0" w:space="0" w:color="auto"/>
                        <w:left w:val="none" w:sz="0" w:space="0" w:color="auto"/>
                        <w:bottom w:val="none" w:sz="0" w:space="0" w:color="auto"/>
                        <w:right w:val="none" w:sz="0" w:space="0" w:color="auto"/>
                      </w:divBdr>
                    </w:div>
                  </w:divsChild>
                </w:div>
                <w:div w:id="1718822130">
                  <w:marLeft w:val="0"/>
                  <w:marRight w:val="0"/>
                  <w:marTop w:val="0"/>
                  <w:marBottom w:val="0"/>
                  <w:divBdr>
                    <w:top w:val="none" w:sz="0" w:space="0" w:color="auto"/>
                    <w:left w:val="none" w:sz="0" w:space="0" w:color="auto"/>
                    <w:bottom w:val="none" w:sz="0" w:space="0" w:color="auto"/>
                    <w:right w:val="none" w:sz="0" w:space="0" w:color="auto"/>
                  </w:divBdr>
                  <w:divsChild>
                    <w:div w:id="22480692">
                      <w:marLeft w:val="0"/>
                      <w:marRight w:val="0"/>
                      <w:marTop w:val="0"/>
                      <w:marBottom w:val="0"/>
                      <w:divBdr>
                        <w:top w:val="none" w:sz="0" w:space="0" w:color="auto"/>
                        <w:left w:val="none" w:sz="0" w:space="0" w:color="auto"/>
                        <w:bottom w:val="none" w:sz="0" w:space="0" w:color="auto"/>
                        <w:right w:val="none" w:sz="0" w:space="0" w:color="auto"/>
                      </w:divBdr>
                    </w:div>
                  </w:divsChild>
                </w:div>
                <w:div w:id="1724328605">
                  <w:marLeft w:val="0"/>
                  <w:marRight w:val="0"/>
                  <w:marTop w:val="0"/>
                  <w:marBottom w:val="0"/>
                  <w:divBdr>
                    <w:top w:val="none" w:sz="0" w:space="0" w:color="auto"/>
                    <w:left w:val="none" w:sz="0" w:space="0" w:color="auto"/>
                    <w:bottom w:val="none" w:sz="0" w:space="0" w:color="auto"/>
                    <w:right w:val="none" w:sz="0" w:space="0" w:color="auto"/>
                  </w:divBdr>
                  <w:divsChild>
                    <w:div w:id="546143320">
                      <w:marLeft w:val="0"/>
                      <w:marRight w:val="0"/>
                      <w:marTop w:val="0"/>
                      <w:marBottom w:val="0"/>
                      <w:divBdr>
                        <w:top w:val="none" w:sz="0" w:space="0" w:color="auto"/>
                        <w:left w:val="none" w:sz="0" w:space="0" w:color="auto"/>
                        <w:bottom w:val="none" w:sz="0" w:space="0" w:color="auto"/>
                        <w:right w:val="none" w:sz="0" w:space="0" w:color="auto"/>
                      </w:divBdr>
                    </w:div>
                  </w:divsChild>
                </w:div>
                <w:div w:id="2144300667">
                  <w:marLeft w:val="0"/>
                  <w:marRight w:val="0"/>
                  <w:marTop w:val="0"/>
                  <w:marBottom w:val="0"/>
                  <w:divBdr>
                    <w:top w:val="none" w:sz="0" w:space="0" w:color="auto"/>
                    <w:left w:val="none" w:sz="0" w:space="0" w:color="auto"/>
                    <w:bottom w:val="none" w:sz="0" w:space="0" w:color="auto"/>
                    <w:right w:val="none" w:sz="0" w:space="0" w:color="auto"/>
                  </w:divBdr>
                  <w:divsChild>
                    <w:div w:id="136612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9369721">
      <w:bodyDiv w:val="1"/>
      <w:marLeft w:val="0"/>
      <w:marRight w:val="0"/>
      <w:marTop w:val="0"/>
      <w:marBottom w:val="0"/>
      <w:divBdr>
        <w:top w:val="none" w:sz="0" w:space="0" w:color="auto"/>
        <w:left w:val="none" w:sz="0" w:space="0" w:color="auto"/>
        <w:bottom w:val="none" w:sz="0" w:space="0" w:color="auto"/>
        <w:right w:val="none" w:sz="0" w:space="0" w:color="auto"/>
      </w:divBdr>
      <w:divsChild>
        <w:div w:id="1192036863">
          <w:marLeft w:val="0"/>
          <w:marRight w:val="0"/>
          <w:marTop w:val="0"/>
          <w:marBottom w:val="0"/>
          <w:divBdr>
            <w:top w:val="none" w:sz="0" w:space="0" w:color="auto"/>
            <w:left w:val="none" w:sz="0" w:space="0" w:color="auto"/>
            <w:bottom w:val="none" w:sz="0" w:space="0" w:color="auto"/>
            <w:right w:val="none" w:sz="0" w:space="0" w:color="auto"/>
          </w:divBdr>
          <w:divsChild>
            <w:div w:id="340015246">
              <w:marLeft w:val="0"/>
              <w:marRight w:val="0"/>
              <w:marTop w:val="0"/>
              <w:marBottom w:val="0"/>
              <w:divBdr>
                <w:top w:val="none" w:sz="0" w:space="0" w:color="auto"/>
                <w:left w:val="none" w:sz="0" w:space="0" w:color="auto"/>
                <w:bottom w:val="none" w:sz="0" w:space="0" w:color="auto"/>
                <w:right w:val="none" w:sz="0" w:space="0" w:color="auto"/>
              </w:divBdr>
              <w:divsChild>
                <w:div w:id="35692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202906">
      <w:bodyDiv w:val="1"/>
      <w:marLeft w:val="0"/>
      <w:marRight w:val="0"/>
      <w:marTop w:val="0"/>
      <w:marBottom w:val="0"/>
      <w:divBdr>
        <w:top w:val="none" w:sz="0" w:space="0" w:color="auto"/>
        <w:left w:val="none" w:sz="0" w:space="0" w:color="auto"/>
        <w:bottom w:val="none" w:sz="0" w:space="0" w:color="auto"/>
        <w:right w:val="none" w:sz="0" w:space="0" w:color="auto"/>
      </w:divBdr>
      <w:divsChild>
        <w:div w:id="248777533">
          <w:marLeft w:val="0"/>
          <w:marRight w:val="0"/>
          <w:marTop w:val="0"/>
          <w:marBottom w:val="0"/>
          <w:divBdr>
            <w:top w:val="none" w:sz="0" w:space="0" w:color="auto"/>
            <w:left w:val="none" w:sz="0" w:space="0" w:color="auto"/>
            <w:bottom w:val="none" w:sz="0" w:space="0" w:color="auto"/>
            <w:right w:val="none" w:sz="0" w:space="0" w:color="auto"/>
          </w:divBdr>
          <w:divsChild>
            <w:div w:id="1109399214">
              <w:marLeft w:val="0"/>
              <w:marRight w:val="0"/>
              <w:marTop w:val="0"/>
              <w:marBottom w:val="0"/>
              <w:divBdr>
                <w:top w:val="none" w:sz="0" w:space="0" w:color="auto"/>
                <w:left w:val="none" w:sz="0" w:space="0" w:color="auto"/>
                <w:bottom w:val="none" w:sz="0" w:space="0" w:color="auto"/>
                <w:right w:val="none" w:sz="0" w:space="0" w:color="auto"/>
              </w:divBdr>
              <w:divsChild>
                <w:div w:id="171469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888547">
      <w:bodyDiv w:val="1"/>
      <w:marLeft w:val="0"/>
      <w:marRight w:val="0"/>
      <w:marTop w:val="0"/>
      <w:marBottom w:val="0"/>
      <w:divBdr>
        <w:top w:val="none" w:sz="0" w:space="0" w:color="auto"/>
        <w:left w:val="none" w:sz="0" w:space="0" w:color="auto"/>
        <w:bottom w:val="none" w:sz="0" w:space="0" w:color="auto"/>
        <w:right w:val="none" w:sz="0" w:space="0" w:color="auto"/>
      </w:divBdr>
      <w:divsChild>
        <w:div w:id="1947997253">
          <w:marLeft w:val="0"/>
          <w:marRight w:val="0"/>
          <w:marTop w:val="0"/>
          <w:marBottom w:val="0"/>
          <w:divBdr>
            <w:top w:val="none" w:sz="0" w:space="0" w:color="auto"/>
            <w:left w:val="none" w:sz="0" w:space="0" w:color="auto"/>
            <w:bottom w:val="none" w:sz="0" w:space="0" w:color="auto"/>
            <w:right w:val="none" w:sz="0" w:space="0" w:color="auto"/>
          </w:divBdr>
          <w:divsChild>
            <w:div w:id="1622958090">
              <w:marLeft w:val="0"/>
              <w:marRight w:val="0"/>
              <w:marTop w:val="0"/>
              <w:marBottom w:val="0"/>
              <w:divBdr>
                <w:top w:val="none" w:sz="0" w:space="0" w:color="auto"/>
                <w:left w:val="none" w:sz="0" w:space="0" w:color="auto"/>
                <w:bottom w:val="none" w:sz="0" w:space="0" w:color="auto"/>
                <w:right w:val="none" w:sz="0" w:space="0" w:color="auto"/>
              </w:divBdr>
              <w:divsChild>
                <w:div w:id="190664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749835">
      <w:bodyDiv w:val="1"/>
      <w:marLeft w:val="0"/>
      <w:marRight w:val="0"/>
      <w:marTop w:val="0"/>
      <w:marBottom w:val="0"/>
      <w:divBdr>
        <w:top w:val="none" w:sz="0" w:space="0" w:color="auto"/>
        <w:left w:val="none" w:sz="0" w:space="0" w:color="auto"/>
        <w:bottom w:val="none" w:sz="0" w:space="0" w:color="auto"/>
        <w:right w:val="none" w:sz="0" w:space="0" w:color="auto"/>
      </w:divBdr>
    </w:div>
    <w:div w:id="736778321">
      <w:bodyDiv w:val="1"/>
      <w:marLeft w:val="0"/>
      <w:marRight w:val="0"/>
      <w:marTop w:val="0"/>
      <w:marBottom w:val="0"/>
      <w:divBdr>
        <w:top w:val="none" w:sz="0" w:space="0" w:color="auto"/>
        <w:left w:val="none" w:sz="0" w:space="0" w:color="auto"/>
        <w:bottom w:val="none" w:sz="0" w:space="0" w:color="auto"/>
        <w:right w:val="none" w:sz="0" w:space="0" w:color="auto"/>
      </w:divBdr>
      <w:divsChild>
        <w:div w:id="1607343741">
          <w:marLeft w:val="0"/>
          <w:marRight w:val="0"/>
          <w:marTop w:val="0"/>
          <w:marBottom w:val="0"/>
          <w:divBdr>
            <w:top w:val="none" w:sz="0" w:space="0" w:color="auto"/>
            <w:left w:val="none" w:sz="0" w:space="0" w:color="auto"/>
            <w:bottom w:val="none" w:sz="0" w:space="0" w:color="auto"/>
            <w:right w:val="none" w:sz="0" w:space="0" w:color="auto"/>
          </w:divBdr>
          <w:divsChild>
            <w:div w:id="503857352">
              <w:marLeft w:val="0"/>
              <w:marRight w:val="0"/>
              <w:marTop w:val="0"/>
              <w:marBottom w:val="0"/>
              <w:divBdr>
                <w:top w:val="none" w:sz="0" w:space="0" w:color="auto"/>
                <w:left w:val="none" w:sz="0" w:space="0" w:color="auto"/>
                <w:bottom w:val="none" w:sz="0" w:space="0" w:color="auto"/>
                <w:right w:val="none" w:sz="0" w:space="0" w:color="auto"/>
              </w:divBdr>
              <w:divsChild>
                <w:div w:id="155342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279896">
      <w:bodyDiv w:val="1"/>
      <w:marLeft w:val="0"/>
      <w:marRight w:val="0"/>
      <w:marTop w:val="0"/>
      <w:marBottom w:val="0"/>
      <w:divBdr>
        <w:top w:val="none" w:sz="0" w:space="0" w:color="auto"/>
        <w:left w:val="none" w:sz="0" w:space="0" w:color="auto"/>
        <w:bottom w:val="none" w:sz="0" w:space="0" w:color="auto"/>
        <w:right w:val="none" w:sz="0" w:space="0" w:color="auto"/>
      </w:divBdr>
      <w:divsChild>
        <w:div w:id="2091465540">
          <w:marLeft w:val="0"/>
          <w:marRight w:val="0"/>
          <w:marTop w:val="0"/>
          <w:marBottom w:val="0"/>
          <w:divBdr>
            <w:top w:val="none" w:sz="0" w:space="0" w:color="auto"/>
            <w:left w:val="none" w:sz="0" w:space="0" w:color="auto"/>
            <w:bottom w:val="none" w:sz="0" w:space="0" w:color="auto"/>
            <w:right w:val="none" w:sz="0" w:space="0" w:color="auto"/>
          </w:divBdr>
          <w:divsChild>
            <w:div w:id="559513382">
              <w:marLeft w:val="0"/>
              <w:marRight w:val="0"/>
              <w:marTop w:val="0"/>
              <w:marBottom w:val="0"/>
              <w:divBdr>
                <w:top w:val="none" w:sz="0" w:space="0" w:color="auto"/>
                <w:left w:val="none" w:sz="0" w:space="0" w:color="auto"/>
                <w:bottom w:val="none" w:sz="0" w:space="0" w:color="auto"/>
                <w:right w:val="none" w:sz="0" w:space="0" w:color="auto"/>
              </w:divBdr>
              <w:divsChild>
                <w:div w:id="158526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465923">
      <w:bodyDiv w:val="1"/>
      <w:marLeft w:val="0"/>
      <w:marRight w:val="0"/>
      <w:marTop w:val="0"/>
      <w:marBottom w:val="0"/>
      <w:divBdr>
        <w:top w:val="none" w:sz="0" w:space="0" w:color="auto"/>
        <w:left w:val="none" w:sz="0" w:space="0" w:color="auto"/>
        <w:bottom w:val="none" w:sz="0" w:space="0" w:color="auto"/>
        <w:right w:val="none" w:sz="0" w:space="0" w:color="auto"/>
      </w:divBdr>
    </w:div>
    <w:div w:id="784236067">
      <w:bodyDiv w:val="1"/>
      <w:marLeft w:val="0"/>
      <w:marRight w:val="0"/>
      <w:marTop w:val="0"/>
      <w:marBottom w:val="0"/>
      <w:divBdr>
        <w:top w:val="none" w:sz="0" w:space="0" w:color="auto"/>
        <w:left w:val="none" w:sz="0" w:space="0" w:color="auto"/>
        <w:bottom w:val="none" w:sz="0" w:space="0" w:color="auto"/>
        <w:right w:val="none" w:sz="0" w:space="0" w:color="auto"/>
      </w:divBdr>
    </w:div>
    <w:div w:id="820004420">
      <w:bodyDiv w:val="1"/>
      <w:marLeft w:val="0"/>
      <w:marRight w:val="0"/>
      <w:marTop w:val="0"/>
      <w:marBottom w:val="0"/>
      <w:divBdr>
        <w:top w:val="none" w:sz="0" w:space="0" w:color="auto"/>
        <w:left w:val="none" w:sz="0" w:space="0" w:color="auto"/>
        <w:bottom w:val="none" w:sz="0" w:space="0" w:color="auto"/>
        <w:right w:val="none" w:sz="0" w:space="0" w:color="auto"/>
      </w:divBdr>
      <w:divsChild>
        <w:div w:id="1701272076">
          <w:marLeft w:val="0"/>
          <w:marRight w:val="0"/>
          <w:marTop w:val="0"/>
          <w:marBottom w:val="0"/>
          <w:divBdr>
            <w:top w:val="none" w:sz="0" w:space="0" w:color="auto"/>
            <w:left w:val="none" w:sz="0" w:space="0" w:color="auto"/>
            <w:bottom w:val="none" w:sz="0" w:space="0" w:color="auto"/>
            <w:right w:val="none" w:sz="0" w:space="0" w:color="auto"/>
          </w:divBdr>
          <w:divsChild>
            <w:div w:id="1825774373">
              <w:marLeft w:val="0"/>
              <w:marRight w:val="0"/>
              <w:marTop w:val="0"/>
              <w:marBottom w:val="0"/>
              <w:divBdr>
                <w:top w:val="none" w:sz="0" w:space="0" w:color="auto"/>
                <w:left w:val="none" w:sz="0" w:space="0" w:color="auto"/>
                <w:bottom w:val="none" w:sz="0" w:space="0" w:color="auto"/>
                <w:right w:val="none" w:sz="0" w:space="0" w:color="auto"/>
              </w:divBdr>
              <w:divsChild>
                <w:div w:id="203911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445958">
      <w:bodyDiv w:val="1"/>
      <w:marLeft w:val="0"/>
      <w:marRight w:val="0"/>
      <w:marTop w:val="0"/>
      <w:marBottom w:val="0"/>
      <w:divBdr>
        <w:top w:val="none" w:sz="0" w:space="0" w:color="auto"/>
        <w:left w:val="none" w:sz="0" w:space="0" w:color="auto"/>
        <w:bottom w:val="none" w:sz="0" w:space="0" w:color="auto"/>
        <w:right w:val="none" w:sz="0" w:space="0" w:color="auto"/>
      </w:divBdr>
      <w:divsChild>
        <w:div w:id="559559381">
          <w:marLeft w:val="0"/>
          <w:marRight w:val="0"/>
          <w:marTop w:val="0"/>
          <w:marBottom w:val="0"/>
          <w:divBdr>
            <w:top w:val="none" w:sz="0" w:space="0" w:color="auto"/>
            <w:left w:val="none" w:sz="0" w:space="0" w:color="auto"/>
            <w:bottom w:val="none" w:sz="0" w:space="0" w:color="auto"/>
            <w:right w:val="none" w:sz="0" w:space="0" w:color="auto"/>
          </w:divBdr>
          <w:divsChild>
            <w:div w:id="1669673164">
              <w:marLeft w:val="0"/>
              <w:marRight w:val="0"/>
              <w:marTop w:val="0"/>
              <w:marBottom w:val="0"/>
              <w:divBdr>
                <w:top w:val="none" w:sz="0" w:space="0" w:color="auto"/>
                <w:left w:val="none" w:sz="0" w:space="0" w:color="auto"/>
                <w:bottom w:val="none" w:sz="0" w:space="0" w:color="auto"/>
                <w:right w:val="none" w:sz="0" w:space="0" w:color="auto"/>
              </w:divBdr>
              <w:divsChild>
                <w:div w:id="175651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511977">
      <w:bodyDiv w:val="1"/>
      <w:marLeft w:val="0"/>
      <w:marRight w:val="0"/>
      <w:marTop w:val="0"/>
      <w:marBottom w:val="0"/>
      <w:divBdr>
        <w:top w:val="none" w:sz="0" w:space="0" w:color="auto"/>
        <w:left w:val="none" w:sz="0" w:space="0" w:color="auto"/>
        <w:bottom w:val="none" w:sz="0" w:space="0" w:color="auto"/>
        <w:right w:val="none" w:sz="0" w:space="0" w:color="auto"/>
      </w:divBdr>
      <w:divsChild>
        <w:div w:id="68163093">
          <w:marLeft w:val="0"/>
          <w:marRight w:val="0"/>
          <w:marTop w:val="0"/>
          <w:marBottom w:val="0"/>
          <w:divBdr>
            <w:top w:val="none" w:sz="0" w:space="0" w:color="auto"/>
            <w:left w:val="none" w:sz="0" w:space="0" w:color="auto"/>
            <w:bottom w:val="none" w:sz="0" w:space="0" w:color="auto"/>
            <w:right w:val="none" w:sz="0" w:space="0" w:color="auto"/>
          </w:divBdr>
          <w:divsChild>
            <w:div w:id="180702660">
              <w:marLeft w:val="0"/>
              <w:marRight w:val="0"/>
              <w:marTop w:val="0"/>
              <w:marBottom w:val="0"/>
              <w:divBdr>
                <w:top w:val="none" w:sz="0" w:space="0" w:color="auto"/>
                <w:left w:val="none" w:sz="0" w:space="0" w:color="auto"/>
                <w:bottom w:val="none" w:sz="0" w:space="0" w:color="auto"/>
                <w:right w:val="none" w:sz="0" w:space="0" w:color="auto"/>
              </w:divBdr>
              <w:divsChild>
                <w:div w:id="199429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188114">
      <w:bodyDiv w:val="1"/>
      <w:marLeft w:val="0"/>
      <w:marRight w:val="0"/>
      <w:marTop w:val="0"/>
      <w:marBottom w:val="0"/>
      <w:divBdr>
        <w:top w:val="none" w:sz="0" w:space="0" w:color="auto"/>
        <w:left w:val="none" w:sz="0" w:space="0" w:color="auto"/>
        <w:bottom w:val="none" w:sz="0" w:space="0" w:color="auto"/>
        <w:right w:val="none" w:sz="0" w:space="0" w:color="auto"/>
      </w:divBdr>
      <w:divsChild>
        <w:div w:id="1797017147">
          <w:marLeft w:val="0"/>
          <w:marRight w:val="0"/>
          <w:marTop w:val="0"/>
          <w:marBottom w:val="0"/>
          <w:divBdr>
            <w:top w:val="none" w:sz="0" w:space="0" w:color="auto"/>
            <w:left w:val="none" w:sz="0" w:space="0" w:color="auto"/>
            <w:bottom w:val="none" w:sz="0" w:space="0" w:color="auto"/>
            <w:right w:val="none" w:sz="0" w:space="0" w:color="auto"/>
          </w:divBdr>
          <w:divsChild>
            <w:div w:id="1765883347">
              <w:marLeft w:val="0"/>
              <w:marRight w:val="0"/>
              <w:marTop w:val="0"/>
              <w:marBottom w:val="0"/>
              <w:divBdr>
                <w:top w:val="none" w:sz="0" w:space="0" w:color="auto"/>
                <w:left w:val="none" w:sz="0" w:space="0" w:color="auto"/>
                <w:bottom w:val="none" w:sz="0" w:space="0" w:color="auto"/>
                <w:right w:val="none" w:sz="0" w:space="0" w:color="auto"/>
              </w:divBdr>
              <w:divsChild>
                <w:div w:id="85341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342473">
      <w:bodyDiv w:val="1"/>
      <w:marLeft w:val="0"/>
      <w:marRight w:val="0"/>
      <w:marTop w:val="0"/>
      <w:marBottom w:val="0"/>
      <w:divBdr>
        <w:top w:val="none" w:sz="0" w:space="0" w:color="auto"/>
        <w:left w:val="none" w:sz="0" w:space="0" w:color="auto"/>
        <w:bottom w:val="none" w:sz="0" w:space="0" w:color="auto"/>
        <w:right w:val="none" w:sz="0" w:space="0" w:color="auto"/>
      </w:divBdr>
      <w:divsChild>
        <w:div w:id="765073915">
          <w:marLeft w:val="0"/>
          <w:marRight w:val="0"/>
          <w:marTop w:val="0"/>
          <w:marBottom w:val="0"/>
          <w:divBdr>
            <w:top w:val="none" w:sz="0" w:space="0" w:color="auto"/>
            <w:left w:val="none" w:sz="0" w:space="0" w:color="auto"/>
            <w:bottom w:val="none" w:sz="0" w:space="0" w:color="auto"/>
            <w:right w:val="none" w:sz="0" w:space="0" w:color="auto"/>
          </w:divBdr>
          <w:divsChild>
            <w:div w:id="2055737460">
              <w:marLeft w:val="0"/>
              <w:marRight w:val="0"/>
              <w:marTop w:val="0"/>
              <w:marBottom w:val="0"/>
              <w:divBdr>
                <w:top w:val="none" w:sz="0" w:space="0" w:color="auto"/>
                <w:left w:val="none" w:sz="0" w:space="0" w:color="auto"/>
                <w:bottom w:val="none" w:sz="0" w:space="0" w:color="auto"/>
                <w:right w:val="none" w:sz="0" w:space="0" w:color="auto"/>
              </w:divBdr>
              <w:divsChild>
                <w:div w:id="184281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860233">
      <w:bodyDiv w:val="1"/>
      <w:marLeft w:val="0"/>
      <w:marRight w:val="0"/>
      <w:marTop w:val="0"/>
      <w:marBottom w:val="0"/>
      <w:divBdr>
        <w:top w:val="none" w:sz="0" w:space="0" w:color="auto"/>
        <w:left w:val="none" w:sz="0" w:space="0" w:color="auto"/>
        <w:bottom w:val="none" w:sz="0" w:space="0" w:color="auto"/>
        <w:right w:val="none" w:sz="0" w:space="0" w:color="auto"/>
      </w:divBdr>
      <w:divsChild>
        <w:div w:id="541286819">
          <w:marLeft w:val="0"/>
          <w:marRight w:val="0"/>
          <w:marTop w:val="0"/>
          <w:marBottom w:val="0"/>
          <w:divBdr>
            <w:top w:val="none" w:sz="0" w:space="0" w:color="auto"/>
            <w:left w:val="none" w:sz="0" w:space="0" w:color="auto"/>
            <w:bottom w:val="none" w:sz="0" w:space="0" w:color="auto"/>
            <w:right w:val="none" w:sz="0" w:space="0" w:color="auto"/>
          </w:divBdr>
          <w:divsChild>
            <w:div w:id="1628051842">
              <w:marLeft w:val="0"/>
              <w:marRight w:val="0"/>
              <w:marTop w:val="0"/>
              <w:marBottom w:val="0"/>
              <w:divBdr>
                <w:top w:val="none" w:sz="0" w:space="0" w:color="auto"/>
                <w:left w:val="none" w:sz="0" w:space="0" w:color="auto"/>
                <w:bottom w:val="none" w:sz="0" w:space="0" w:color="auto"/>
                <w:right w:val="none" w:sz="0" w:space="0" w:color="auto"/>
              </w:divBdr>
              <w:divsChild>
                <w:div w:id="100856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319984">
      <w:bodyDiv w:val="1"/>
      <w:marLeft w:val="0"/>
      <w:marRight w:val="0"/>
      <w:marTop w:val="0"/>
      <w:marBottom w:val="0"/>
      <w:divBdr>
        <w:top w:val="none" w:sz="0" w:space="0" w:color="auto"/>
        <w:left w:val="none" w:sz="0" w:space="0" w:color="auto"/>
        <w:bottom w:val="none" w:sz="0" w:space="0" w:color="auto"/>
        <w:right w:val="none" w:sz="0" w:space="0" w:color="auto"/>
      </w:divBdr>
      <w:divsChild>
        <w:div w:id="1850755256">
          <w:marLeft w:val="0"/>
          <w:marRight w:val="0"/>
          <w:marTop w:val="0"/>
          <w:marBottom w:val="0"/>
          <w:divBdr>
            <w:top w:val="none" w:sz="0" w:space="0" w:color="auto"/>
            <w:left w:val="none" w:sz="0" w:space="0" w:color="auto"/>
            <w:bottom w:val="none" w:sz="0" w:space="0" w:color="auto"/>
            <w:right w:val="none" w:sz="0" w:space="0" w:color="auto"/>
          </w:divBdr>
          <w:divsChild>
            <w:div w:id="1594779498">
              <w:marLeft w:val="0"/>
              <w:marRight w:val="0"/>
              <w:marTop w:val="0"/>
              <w:marBottom w:val="0"/>
              <w:divBdr>
                <w:top w:val="none" w:sz="0" w:space="0" w:color="auto"/>
                <w:left w:val="none" w:sz="0" w:space="0" w:color="auto"/>
                <w:bottom w:val="none" w:sz="0" w:space="0" w:color="auto"/>
                <w:right w:val="none" w:sz="0" w:space="0" w:color="auto"/>
              </w:divBdr>
              <w:divsChild>
                <w:div w:id="9687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050829">
      <w:bodyDiv w:val="1"/>
      <w:marLeft w:val="0"/>
      <w:marRight w:val="0"/>
      <w:marTop w:val="0"/>
      <w:marBottom w:val="0"/>
      <w:divBdr>
        <w:top w:val="none" w:sz="0" w:space="0" w:color="auto"/>
        <w:left w:val="none" w:sz="0" w:space="0" w:color="auto"/>
        <w:bottom w:val="none" w:sz="0" w:space="0" w:color="auto"/>
        <w:right w:val="none" w:sz="0" w:space="0" w:color="auto"/>
      </w:divBdr>
      <w:divsChild>
        <w:div w:id="888804699">
          <w:marLeft w:val="0"/>
          <w:marRight w:val="0"/>
          <w:marTop w:val="0"/>
          <w:marBottom w:val="0"/>
          <w:divBdr>
            <w:top w:val="none" w:sz="0" w:space="0" w:color="auto"/>
            <w:left w:val="none" w:sz="0" w:space="0" w:color="auto"/>
            <w:bottom w:val="none" w:sz="0" w:space="0" w:color="auto"/>
            <w:right w:val="none" w:sz="0" w:space="0" w:color="auto"/>
          </w:divBdr>
          <w:divsChild>
            <w:div w:id="561595578">
              <w:marLeft w:val="0"/>
              <w:marRight w:val="0"/>
              <w:marTop w:val="0"/>
              <w:marBottom w:val="0"/>
              <w:divBdr>
                <w:top w:val="none" w:sz="0" w:space="0" w:color="auto"/>
                <w:left w:val="none" w:sz="0" w:space="0" w:color="auto"/>
                <w:bottom w:val="none" w:sz="0" w:space="0" w:color="auto"/>
                <w:right w:val="none" w:sz="0" w:space="0" w:color="auto"/>
              </w:divBdr>
              <w:divsChild>
                <w:div w:id="191419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519587">
      <w:bodyDiv w:val="1"/>
      <w:marLeft w:val="0"/>
      <w:marRight w:val="0"/>
      <w:marTop w:val="0"/>
      <w:marBottom w:val="0"/>
      <w:divBdr>
        <w:top w:val="none" w:sz="0" w:space="0" w:color="auto"/>
        <w:left w:val="none" w:sz="0" w:space="0" w:color="auto"/>
        <w:bottom w:val="none" w:sz="0" w:space="0" w:color="auto"/>
        <w:right w:val="none" w:sz="0" w:space="0" w:color="auto"/>
      </w:divBdr>
      <w:divsChild>
        <w:div w:id="1317803272">
          <w:marLeft w:val="0"/>
          <w:marRight w:val="0"/>
          <w:marTop w:val="0"/>
          <w:marBottom w:val="0"/>
          <w:divBdr>
            <w:top w:val="none" w:sz="0" w:space="0" w:color="auto"/>
            <w:left w:val="none" w:sz="0" w:space="0" w:color="auto"/>
            <w:bottom w:val="none" w:sz="0" w:space="0" w:color="auto"/>
            <w:right w:val="none" w:sz="0" w:space="0" w:color="auto"/>
          </w:divBdr>
          <w:divsChild>
            <w:div w:id="1030380255">
              <w:marLeft w:val="0"/>
              <w:marRight w:val="0"/>
              <w:marTop w:val="0"/>
              <w:marBottom w:val="0"/>
              <w:divBdr>
                <w:top w:val="none" w:sz="0" w:space="0" w:color="auto"/>
                <w:left w:val="none" w:sz="0" w:space="0" w:color="auto"/>
                <w:bottom w:val="none" w:sz="0" w:space="0" w:color="auto"/>
                <w:right w:val="none" w:sz="0" w:space="0" w:color="auto"/>
              </w:divBdr>
              <w:divsChild>
                <w:div w:id="10002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307683">
      <w:bodyDiv w:val="1"/>
      <w:marLeft w:val="0"/>
      <w:marRight w:val="0"/>
      <w:marTop w:val="0"/>
      <w:marBottom w:val="0"/>
      <w:divBdr>
        <w:top w:val="none" w:sz="0" w:space="0" w:color="auto"/>
        <w:left w:val="none" w:sz="0" w:space="0" w:color="auto"/>
        <w:bottom w:val="none" w:sz="0" w:space="0" w:color="auto"/>
        <w:right w:val="none" w:sz="0" w:space="0" w:color="auto"/>
      </w:divBdr>
    </w:div>
    <w:div w:id="1853107390">
      <w:bodyDiv w:val="1"/>
      <w:marLeft w:val="0"/>
      <w:marRight w:val="0"/>
      <w:marTop w:val="0"/>
      <w:marBottom w:val="0"/>
      <w:divBdr>
        <w:top w:val="none" w:sz="0" w:space="0" w:color="auto"/>
        <w:left w:val="none" w:sz="0" w:space="0" w:color="auto"/>
        <w:bottom w:val="none" w:sz="0" w:space="0" w:color="auto"/>
        <w:right w:val="none" w:sz="0" w:space="0" w:color="auto"/>
      </w:divBdr>
      <w:divsChild>
        <w:div w:id="437868329">
          <w:marLeft w:val="0"/>
          <w:marRight w:val="0"/>
          <w:marTop w:val="0"/>
          <w:marBottom w:val="0"/>
          <w:divBdr>
            <w:top w:val="none" w:sz="0" w:space="0" w:color="auto"/>
            <w:left w:val="none" w:sz="0" w:space="0" w:color="auto"/>
            <w:bottom w:val="none" w:sz="0" w:space="0" w:color="auto"/>
            <w:right w:val="none" w:sz="0" w:space="0" w:color="auto"/>
          </w:divBdr>
          <w:divsChild>
            <w:div w:id="1203637089">
              <w:marLeft w:val="0"/>
              <w:marRight w:val="0"/>
              <w:marTop w:val="0"/>
              <w:marBottom w:val="0"/>
              <w:divBdr>
                <w:top w:val="none" w:sz="0" w:space="0" w:color="auto"/>
                <w:left w:val="none" w:sz="0" w:space="0" w:color="auto"/>
                <w:bottom w:val="none" w:sz="0" w:space="0" w:color="auto"/>
                <w:right w:val="none" w:sz="0" w:space="0" w:color="auto"/>
              </w:divBdr>
              <w:divsChild>
                <w:div w:id="84000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902541">
      <w:bodyDiv w:val="1"/>
      <w:marLeft w:val="0"/>
      <w:marRight w:val="0"/>
      <w:marTop w:val="0"/>
      <w:marBottom w:val="0"/>
      <w:divBdr>
        <w:top w:val="none" w:sz="0" w:space="0" w:color="auto"/>
        <w:left w:val="none" w:sz="0" w:space="0" w:color="auto"/>
        <w:bottom w:val="none" w:sz="0" w:space="0" w:color="auto"/>
        <w:right w:val="none" w:sz="0" w:space="0" w:color="auto"/>
      </w:divBdr>
      <w:divsChild>
        <w:div w:id="556670641">
          <w:marLeft w:val="0"/>
          <w:marRight w:val="0"/>
          <w:marTop w:val="0"/>
          <w:marBottom w:val="0"/>
          <w:divBdr>
            <w:top w:val="none" w:sz="0" w:space="0" w:color="auto"/>
            <w:left w:val="none" w:sz="0" w:space="0" w:color="auto"/>
            <w:bottom w:val="none" w:sz="0" w:space="0" w:color="auto"/>
            <w:right w:val="none" w:sz="0" w:space="0" w:color="auto"/>
          </w:divBdr>
          <w:divsChild>
            <w:div w:id="1850486648">
              <w:marLeft w:val="0"/>
              <w:marRight w:val="0"/>
              <w:marTop w:val="0"/>
              <w:marBottom w:val="0"/>
              <w:divBdr>
                <w:top w:val="none" w:sz="0" w:space="0" w:color="auto"/>
                <w:left w:val="none" w:sz="0" w:space="0" w:color="auto"/>
                <w:bottom w:val="none" w:sz="0" w:space="0" w:color="auto"/>
                <w:right w:val="none" w:sz="0" w:space="0" w:color="auto"/>
              </w:divBdr>
              <w:divsChild>
                <w:div w:id="77733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538015">
      <w:bodyDiv w:val="1"/>
      <w:marLeft w:val="0"/>
      <w:marRight w:val="0"/>
      <w:marTop w:val="0"/>
      <w:marBottom w:val="0"/>
      <w:divBdr>
        <w:top w:val="none" w:sz="0" w:space="0" w:color="auto"/>
        <w:left w:val="none" w:sz="0" w:space="0" w:color="auto"/>
        <w:bottom w:val="none" w:sz="0" w:space="0" w:color="auto"/>
        <w:right w:val="none" w:sz="0" w:space="0" w:color="auto"/>
      </w:divBdr>
      <w:divsChild>
        <w:div w:id="1229652682">
          <w:marLeft w:val="0"/>
          <w:marRight w:val="0"/>
          <w:marTop w:val="0"/>
          <w:marBottom w:val="0"/>
          <w:divBdr>
            <w:top w:val="none" w:sz="0" w:space="0" w:color="auto"/>
            <w:left w:val="none" w:sz="0" w:space="0" w:color="auto"/>
            <w:bottom w:val="none" w:sz="0" w:space="0" w:color="auto"/>
            <w:right w:val="none" w:sz="0" w:space="0" w:color="auto"/>
          </w:divBdr>
          <w:divsChild>
            <w:div w:id="1035234867">
              <w:marLeft w:val="0"/>
              <w:marRight w:val="0"/>
              <w:marTop w:val="0"/>
              <w:marBottom w:val="0"/>
              <w:divBdr>
                <w:top w:val="none" w:sz="0" w:space="0" w:color="auto"/>
                <w:left w:val="none" w:sz="0" w:space="0" w:color="auto"/>
                <w:bottom w:val="none" w:sz="0" w:space="0" w:color="auto"/>
                <w:right w:val="none" w:sz="0" w:space="0" w:color="auto"/>
              </w:divBdr>
              <w:divsChild>
                <w:div w:id="211138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849855">
      <w:bodyDiv w:val="1"/>
      <w:marLeft w:val="0"/>
      <w:marRight w:val="0"/>
      <w:marTop w:val="0"/>
      <w:marBottom w:val="0"/>
      <w:divBdr>
        <w:top w:val="none" w:sz="0" w:space="0" w:color="auto"/>
        <w:left w:val="none" w:sz="0" w:space="0" w:color="auto"/>
        <w:bottom w:val="none" w:sz="0" w:space="0" w:color="auto"/>
        <w:right w:val="none" w:sz="0" w:space="0" w:color="auto"/>
      </w:divBdr>
      <w:divsChild>
        <w:div w:id="477302841">
          <w:marLeft w:val="0"/>
          <w:marRight w:val="0"/>
          <w:marTop w:val="0"/>
          <w:marBottom w:val="0"/>
          <w:divBdr>
            <w:top w:val="none" w:sz="0" w:space="0" w:color="auto"/>
            <w:left w:val="none" w:sz="0" w:space="0" w:color="auto"/>
            <w:bottom w:val="none" w:sz="0" w:space="0" w:color="auto"/>
            <w:right w:val="none" w:sz="0" w:space="0" w:color="auto"/>
          </w:divBdr>
          <w:divsChild>
            <w:div w:id="1436293683">
              <w:marLeft w:val="0"/>
              <w:marRight w:val="0"/>
              <w:marTop w:val="0"/>
              <w:marBottom w:val="0"/>
              <w:divBdr>
                <w:top w:val="none" w:sz="0" w:space="0" w:color="auto"/>
                <w:left w:val="none" w:sz="0" w:space="0" w:color="auto"/>
                <w:bottom w:val="none" w:sz="0" w:space="0" w:color="auto"/>
                <w:right w:val="none" w:sz="0" w:space="0" w:color="auto"/>
              </w:divBdr>
              <w:divsChild>
                <w:div w:id="108075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501474">
      <w:bodyDiv w:val="1"/>
      <w:marLeft w:val="0"/>
      <w:marRight w:val="0"/>
      <w:marTop w:val="0"/>
      <w:marBottom w:val="0"/>
      <w:divBdr>
        <w:top w:val="none" w:sz="0" w:space="0" w:color="auto"/>
        <w:left w:val="none" w:sz="0" w:space="0" w:color="auto"/>
        <w:bottom w:val="none" w:sz="0" w:space="0" w:color="auto"/>
        <w:right w:val="none" w:sz="0" w:space="0" w:color="auto"/>
      </w:divBdr>
      <w:divsChild>
        <w:div w:id="1588348289">
          <w:marLeft w:val="0"/>
          <w:marRight w:val="0"/>
          <w:marTop w:val="0"/>
          <w:marBottom w:val="0"/>
          <w:divBdr>
            <w:top w:val="none" w:sz="0" w:space="0" w:color="auto"/>
            <w:left w:val="none" w:sz="0" w:space="0" w:color="auto"/>
            <w:bottom w:val="none" w:sz="0" w:space="0" w:color="auto"/>
            <w:right w:val="none" w:sz="0" w:space="0" w:color="auto"/>
          </w:divBdr>
          <w:divsChild>
            <w:div w:id="2030595732">
              <w:marLeft w:val="0"/>
              <w:marRight w:val="0"/>
              <w:marTop w:val="0"/>
              <w:marBottom w:val="0"/>
              <w:divBdr>
                <w:top w:val="none" w:sz="0" w:space="0" w:color="auto"/>
                <w:left w:val="none" w:sz="0" w:space="0" w:color="auto"/>
                <w:bottom w:val="none" w:sz="0" w:space="0" w:color="auto"/>
                <w:right w:val="none" w:sz="0" w:space="0" w:color="auto"/>
              </w:divBdr>
              <w:divsChild>
                <w:div w:id="73998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848018">
      <w:bodyDiv w:val="1"/>
      <w:marLeft w:val="0"/>
      <w:marRight w:val="0"/>
      <w:marTop w:val="0"/>
      <w:marBottom w:val="0"/>
      <w:divBdr>
        <w:top w:val="none" w:sz="0" w:space="0" w:color="auto"/>
        <w:left w:val="none" w:sz="0" w:space="0" w:color="auto"/>
        <w:bottom w:val="none" w:sz="0" w:space="0" w:color="auto"/>
        <w:right w:val="none" w:sz="0" w:space="0" w:color="auto"/>
      </w:divBdr>
      <w:divsChild>
        <w:div w:id="638876901">
          <w:marLeft w:val="0"/>
          <w:marRight w:val="0"/>
          <w:marTop w:val="0"/>
          <w:marBottom w:val="0"/>
          <w:divBdr>
            <w:top w:val="none" w:sz="0" w:space="0" w:color="auto"/>
            <w:left w:val="none" w:sz="0" w:space="0" w:color="auto"/>
            <w:bottom w:val="none" w:sz="0" w:space="0" w:color="auto"/>
            <w:right w:val="none" w:sz="0" w:space="0" w:color="auto"/>
          </w:divBdr>
          <w:divsChild>
            <w:div w:id="1694069248">
              <w:marLeft w:val="0"/>
              <w:marRight w:val="0"/>
              <w:marTop w:val="0"/>
              <w:marBottom w:val="0"/>
              <w:divBdr>
                <w:top w:val="none" w:sz="0" w:space="0" w:color="auto"/>
                <w:left w:val="none" w:sz="0" w:space="0" w:color="auto"/>
                <w:bottom w:val="none" w:sz="0" w:space="0" w:color="auto"/>
                <w:right w:val="none" w:sz="0" w:space="0" w:color="auto"/>
              </w:divBdr>
              <w:divsChild>
                <w:div w:id="191006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hyperlink" Target="https://www.ecfr.gov/"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usaid.gov/ads/policy/300/303mat" TargetMode="Externa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yperlink" Target="https://www.acquisition.gov/far/part-31"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ecfr.gov/cgi-bin/text-idx?tpl=/ecfrbrowse/Title02/2cfr200_main_02.tpl" TargetMode="External"/><Relationship Id="rId20" Type="http://schemas.openxmlformats.org/officeDocument/2006/relationships/hyperlink" Target="https://www.un.org/sc/suborg/en/sanctions/1267/aq_sanctions_list"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usaid.gov/who-we-are/agency-policy" TargetMode="External"/><Relationship Id="rId23" Type="http://schemas.openxmlformats.org/officeDocument/2006/relationships/header" Target="header1.xml"/><Relationship Id="rId28" Type="http://schemas.microsoft.com/office/2011/relationships/people" Target="people.xml"/><Relationship Id="rId10" Type="http://schemas.openxmlformats.org/officeDocument/2006/relationships/endnotes" Target="endnotes.xml"/><Relationship Id="rId19" Type="http://schemas.openxmlformats.org/officeDocument/2006/relationships/hyperlink" Target="https://www.treasury.gov/resource-center/sanctions/SDN-List/Pages/default.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openxmlformats.org/officeDocument/2006/relationships/hyperlink" Target="https://www.gsa.gov/portal/forms/download/116430" TargetMode="External"/><Relationship Id="rId27" Type="http://schemas.openxmlformats.org/officeDocument/2006/relationships/fontTable" Target="fontTable.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0858C2672C764689BDD8C7CED64D9E48"/>
        <w:category>
          <w:name w:val="General"/>
          <w:gallery w:val="placeholder"/>
        </w:category>
        <w:types>
          <w:type w:val="bbPlcHdr"/>
        </w:types>
        <w:behaviors>
          <w:behavior w:val="content"/>
        </w:behaviors>
        <w:guid w:val="{F36256E6-7FD7-4473-87F5-65583DC47FB4}"/>
      </w:docPartPr>
      <w:docPartBody>
        <w:p xmlns:wp14="http://schemas.microsoft.com/office/word/2010/wordml" w:rsidR="00946407" w:rsidP="00946407" w:rsidRDefault="00946407" w14:paraId="720703D0" wp14:textId="77777777">
          <w:pPr>
            <w:pStyle w:val="0858C2672C764689BDD8C7CED64D9E48"/>
          </w:pPr>
          <w:r w:rsidRPr="000D2507">
            <w:rPr>
              <w:rStyle w:val="PlaceholderText"/>
            </w:rPr>
            <w:t>Click here to enter text.</w:t>
          </w:r>
        </w:p>
      </w:docPartBody>
    </w:docPart>
    <w:docPart>
      <w:docPartPr>
        <w:name w:val="1672F34354FE4D84A62DC44E92E4AEB3"/>
        <w:category>
          <w:name w:val="General"/>
          <w:gallery w:val="placeholder"/>
        </w:category>
        <w:types>
          <w:type w:val="bbPlcHdr"/>
        </w:types>
        <w:behaviors>
          <w:behavior w:val="content"/>
        </w:behaviors>
        <w:guid w:val="{86B38739-74F3-4616-95F8-1EBE9480DBF2}"/>
      </w:docPartPr>
      <w:docPartBody>
        <w:p xmlns:wp14="http://schemas.microsoft.com/office/word/2010/wordml" w:rsidR="00946407" w:rsidP="00946407" w:rsidRDefault="00946407" w14:paraId="3913DA6F" wp14:textId="77777777">
          <w:pPr>
            <w:pStyle w:val="1672F34354FE4D84A62DC44E92E4AEB3"/>
          </w:pPr>
          <w:r w:rsidRPr="000D2507">
            <w:rPr>
              <w:rStyle w:val="PlaceholderText"/>
            </w:rPr>
            <w:t>Click here to enter a date.</w:t>
          </w:r>
        </w:p>
      </w:docPartBody>
    </w:docPart>
    <w:docPart>
      <w:docPartPr>
        <w:name w:val="BED8E41754774F55822C89AB027EB15C"/>
        <w:category>
          <w:name w:val="General"/>
          <w:gallery w:val="placeholder"/>
        </w:category>
        <w:types>
          <w:type w:val="bbPlcHdr"/>
        </w:types>
        <w:behaviors>
          <w:behavior w:val="content"/>
        </w:behaviors>
        <w:guid w:val="{30F87093-B581-4537-A5DA-A8DE9F71032C}"/>
      </w:docPartPr>
      <w:docPartBody>
        <w:p xmlns:wp14="http://schemas.microsoft.com/office/word/2010/wordml" w:rsidR="00946407" w:rsidP="00946407" w:rsidRDefault="00946407" w14:paraId="46586F3A" wp14:textId="77777777">
          <w:pPr>
            <w:pStyle w:val="BED8E41754774F55822C89AB027EB15C"/>
          </w:pPr>
          <w:r w:rsidRPr="000D2507">
            <w:rPr>
              <w:rStyle w:val="PlaceholderText"/>
            </w:rPr>
            <w:t>Click here to enter text.</w:t>
          </w:r>
        </w:p>
      </w:docPartBody>
    </w:docPart>
    <w:docPart>
      <w:docPartPr>
        <w:name w:val="ED526A5C5C4C484CAD06E6A987DC2C4A"/>
        <w:category>
          <w:name w:val="General"/>
          <w:gallery w:val="placeholder"/>
        </w:category>
        <w:types>
          <w:type w:val="bbPlcHdr"/>
        </w:types>
        <w:behaviors>
          <w:behavior w:val="content"/>
        </w:behaviors>
        <w:guid w:val="{FF653D82-753B-42A2-ACCC-F84830139479}"/>
      </w:docPartPr>
      <w:docPartBody>
        <w:p xmlns:wp14="http://schemas.microsoft.com/office/word/2010/wordml" w:rsidR="00946407" w:rsidP="00946407" w:rsidRDefault="00946407" w14:paraId="1D4D299B" wp14:textId="77777777">
          <w:pPr>
            <w:pStyle w:val="ED526A5C5C4C484CAD06E6A987DC2C4A"/>
          </w:pPr>
          <w:r w:rsidRPr="000D2507">
            <w:rPr>
              <w:rStyle w:val="PlaceholderText"/>
            </w:rPr>
            <w:t>Click here to enter text.</w:t>
          </w:r>
        </w:p>
      </w:docPartBody>
    </w:docPart>
    <w:docPart>
      <w:docPartPr>
        <w:name w:val="BCDEB12597B4446FA6911610CDDCABF4"/>
        <w:category>
          <w:name w:val="General"/>
          <w:gallery w:val="placeholder"/>
        </w:category>
        <w:types>
          <w:type w:val="bbPlcHdr"/>
        </w:types>
        <w:behaviors>
          <w:behavior w:val="content"/>
        </w:behaviors>
        <w:guid w:val="{09E68DD4-3F02-46FF-8D0A-EEB49CCDD2E7}"/>
      </w:docPartPr>
      <w:docPartBody>
        <w:p xmlns:wp14="http://schemas.microsoft.com/office/word/2010/wordml" w:rsidR="00946407" w:rsidP="00946407" w:rsidRDefault="00946407" w14:paraId="4634DA62" wp14:textId="77777777">
          <w:pPr>
            <w:pStyle w:val="BCDEB12597B4446FA6911610CDDCABF4"/>
          </w:pPr>
          <w:r w:rsidRPr="000D2507">
            <w:rPr>
              <w:rStyle w:val="PlaceholderText"/>
            </w:rPr>
            <w:t>Click here to enter text.</w:t>
          </w:r>
        </w:p>
      </w:docPartBody>
    </w:docPart>
    <w:docPart>
      <w:docPartPr>
        <w:name w:val="3650A7624E9147F1AAB1687C4CE6DC6B"/>
        <w:category>
          <w:name w:val="General"/>
          <w:gallery w:val="placeholder"/>
        </w:category>
        <w:types>
          <w:type w:val="bbPlcHdr"/>
        </w:types>
        <w:behaviors>
          <w:behavior w:val="content"/>
        </w:behaviors>
        <w:guid w:val="{D588E043-5B26-4705-B7E2-333B41F203FB}"/>
      </w:docPartPr>
      <w:docPartBody>
        <w:p xmlns:wp14="http://schemas.microsoft.com/office/word/2010/wordml" w:rsidR="00946407" w:rsidP="00946407" w:rsidRDefault="00946407" w14:paraId="5EBB8B4D" wp14:textId="77777777">
          <w:pPr>
            <w:pStyle w:val="3650A7624E9147F1AAB1687C4CE6DC6B"/>
          </w:pPr>
          <w:r w:rsidRPr="000D2507">
            <w:rPr>
              <w:rStyle w:val="PlaceholderText"/>
            </w:rPr>
            <w:t>Click here to enter text.</w:t>
          </w:r>
        </w:p>
      </w:docPartBody>
    </w:docPart>
    <w:docPart>
      <w:docPartPr>
        <w:name w:val="C7E43E876D004416AA09C67127AD9DA1"/>
        <w:category>
          <w:name w:val="General"/>
          <w:gallery w:val="placeholder"/>
        </w:category>
        <w:types>
          <w:type w:val="bbPlcHdr"/>
        </w:types>
        <w:behaviors>
          <w:behavior w:val="content"/>
        </w:behaviors>
        <w:guid w:val="{E673867C-E5E1-417C-9238-92E1F9045B71}"/>
      </w:docPartPr>
      <w:docPartBody>
        <w:p xmlns:wp14="http://schemas.microsoft.com/office/word/2010/wordml" w:rsidR="00946407" w:rsidP="00946407" w:rsidRDefault="00946407" w14:paraId="407B213F" wp14:textId="77777777">
          <w:pPr>
            <w:pStyle w:val="C7E43E876D004416AA09C67127AD9DA1"/>
          </w:pPr>
          <w:r w:rsidRPr="000D2507">
            <w:rPr>
              <w:rStyle w:val="PlaceholderText"/>
            </w:rPr>
            <w:t>Click here to enter text.</w:t>
          </w:r>
        </w:p>
      </w:docPartBody>
    </w:docPart>
    <w:docPart>
      <w:docPartPr>
        <w:name w:val="49C7463999D541FEB5198AB30967DA81"/>
        <w:category>
          <w:name w:val="General"/>
          <w:gallery w:val="placeholder"/>
        </w:category>
        <w:types>
          <w:type w:val="bbPlcHdr"/>
        </w:types>
        <w:behaviors>
          <w:behavior w:val="content"/>
        </w:behaviors>
        <w:guid w:val="{D41FF131-FF07-4961-AE34-9D559F5C8F94}"/>
      </w:docPartPr>
      <w:docPartBody>
        <w:p xmlns:wp14="http://schemas.microsoft.com/office/word/2010/wordml" w:rsidR="00946407" w:rsidP="00946407" w:rsidRDefault="00946407" w14:paraId="5B0EE83F" wp14:textId="77777777">
          <w:pPr>
            <w:pStyle w:val="49C7463999D541FEB5198AB30967DA81"/>
          </w:pPr>
          <w:r w:rsidRPr="000D2507">
            <w:rPr>
              <w:rStyle w:val="PlaceholderText"/>
            </w:rPr>
            <w:t>Click here to enter text.</w:t>
          </w:r>
        </w:p>
      </w:docPartBody>
    </w:docPart>
    <w:docPart>
      <w:docPartPr>
        <w:name w:val="56FAB9C2CDDE45B6AA5F52CE9D72C34B"/>
        <w:category>
          <w:name w:val="General"/>
          <w:gallery w:val="placeholder"/>
        </w:category>
        <w:types>
          <w:type w:val="bbPlcHdr"/>
        </w:types>
        <w:behaviors>
          <w:behavior w:val="content"/>
        </w:behaviors>
        <w:guid w:val="{74937E10-4026-43CC-8980-7A1015F8F4E4}"/>
      </w:docPartPr>
      <w:docPartBody>
        <w:p xmlns:wp14="http://schemas.microsoft.com/office/word/2010/wordml" w:rsidR="00D06EA6" w:rsidP="00D06EA6" w:rsidRDefault="00D06EA6" w14:paraId="361A2D32" wp14:textId="77777777">
          <w:pPr>
            <w:pStyle w:val="56FAB9C2CDDE45B6AA5F52CE9D72C34B"/>
          </w:pPr>
          <w:r w:rsidRPr="000D2507">
            <w:rPr>
              <w:rStyle w:val="PlaceholderText"/>
            </w:rPr>
            <w:t>Click here to enter a date.</w:t>
          </w:r>
        </w:p>
      </w:docPartBody>
    </w:docPart>
    <w:docPart>
      <w:docPartPr>
        <w:name w:val="46ACACCA0568464CBDD5F8FD27DD6AE3"/>
        <w:category>
          <w:name w:val="General"/>
          <w:gallery w:val="placeholder"/>
        </w:category>
        <w:types>
          <w:type w:val="bbPlcHdr"/>
        </w:types>
        <w:behaviors>
          <w:behavior w:val="content"/>
        </w:behaviors>
        <w:guid w:val="{0DAEEDC1-0D98-46BD-9BE1-2C9E87A35F4F}"/>
      </w:docPartPr>
      <w:docPartBody>
        <w:p xmlns:wp14="http://schemas.microsoft.com/office/word/2010/wordml" w:rsidR="00D06EA6" w:rsidP="00D06EA6" w:rsidRDefault="00D06EA6" w14:paraId="42AAED40" wp14:textId="77777777">
          <w:pPr>
            <w:pStyle w:val="46ACACCA0568464CBDD5F8FD27DD6AE3"/>
          </w:pPr>
          <w:r w:rsidRPr="000D2507">
            <w:rPr>
              <w:rStyle w:val="PlaceholderText"/>
            </w:rPr>
            <w:t>Click here to enter text.</w:t>
          </w:r>
        </w:p>
      </w:docPartBody>
    </w:docPart>
    <w:docPart>
      <w:docPartPr>
        <w:name w:val="6D8F8CBDD5F3471A98A57CFE0B961003"/>
        <w:category>
          <w:name w:val="General"/>
          <w:gallery w:val="placeholder"/>
        </w:category>
        <w:types>
          <w:type w:val="bbPlcHdr"/>
        </w:types>
        <w:behaviors>
          <w:behavior w:val="content"/>
        </w:behaviors>
        <w:guid w:val="{ED0395C0-34C9-4E8C-B55E-13A541E43A25}"/>
      </w:docPartPr>
      <w:docPartBody>
        <w:p xmlns:wp14="http://schemas.microsoft.com/office/word/2010/wordml" w:rsidR="00D06EA6" w:rsidP="00D06EA6" w:rsidRDefault="00D06EA6" w14:paraId="4DD2565F" wp14:textId="77777777">
          <w:pPr>
            <w:pStyle w:val="6D8F8CBDD5F3471A98A57CFE0B961003"/>
          </w:pPr>
          <w:r w:rsidRPr="000D2507">
            <w:rPr>
              <w:rStyle w:val="PlaceholderText"/>
            </w:rPr>
            <w:t>Click here to enter text.</w:t>
          </w:r>
        </w:p>
      </w:docPartBody>
    </w:docPart>
    <w:docPart>
      <w:docPartPr>
        <w:name w:val="0F48D7D7B5FD40958C8AC29F95C2AB3D"/>
        <w:category>
          <w:name w:val="General"/>
          <w:gallery w:val="placeholder"/>
        </w:category>
        <w:types>
          <w:type w:val="bbPlcHdr"/>
        </w:types>
        <w:behaviors>
          <w:behavior w:val="content"/>
        </w:behaviors>
        <w:guid w:val="{68B2917D-8DF9-404F-9CF8-938186074104}"/>
      </w:docPartPr>
      <w:docPartBody>
        <w:p xmlns:wp14="http://schemas.microsoft.com/office/word/2010/wordml" w:rsidR="00D06EA6" w:rsidP="00D06EA6" w:rsidRDefault="00D06EA6" w14:paraId="3A3341B9" wp14:textId="77777777">
          <w:pPr>
            <w:pStyle w:val="0F48D7D7B5FD40958C8AC29F95C2AB3D"/>
          </w:pPr>
          <w:r w:rsidRPr="000D2507">
            <w:rPr>
              <w:rStyle w:val="PlaceholderText"/>
            </w:rPr>
            <w:t>Click here to enter a date.</w:t>
          </w:r>
        </w:p>
      </w:docPartBody>
    </w:docPart>
    <w:docPart>
      <w:docPartPr>
        <w:name w:val="DefaultPlaceholder_1081868574"/>
        <w:category>
          <w:name w:val="General"/>
          <w:gallery w:val="placeholder"/>
        </w:category>
        <w:types>
          <w:type w:val="bbPlcHdr"/>
        </w:types>
        <w:behaviors>
          <w:behavior w:val="content"/>
        </w:behaviors>
        <w:guid w:val="{E1719D89-E719-48DE-A4E7-AF856A74D835}"/>
      </w:docPartPr>
      <w:docPartBody>
        <w:p xmlns:wp14="http://schemas.microsoft.com/office/word/2010/wordml" w:rsidR="00C872B5" w:rsidRDefault="00C872B5" w14:paraId="355E3187" wp14:textId="77777777">
          <w:r w:rsidRPr="00C67982">
            <w:rPr>
              <w:rStyle w:val="PlaceholderText"/>
            </w:rPr>
            <w:t>Click here to enter text.</w:t>
          </w:r>
        </w:p>
      </w:docPartBody>
    </w:docPart>
    <w:docPart>
      <w:docPartPr>
        <w:name w:val="24AFD69FF5154533999C65DD004C1918"/>
        <w:category>
          <w:name w:val="General"/>
          <w:gallery w:val="placeholder"/>
        </w:category>
        <w:types>
          <w:type w:val="bbPlcHdr"/>
        </w:types>
        <w:behaviors>
          <w:behavior w:val="content"/>
        </w:behaviors>
        <w:guid w:val="{5FA88BAE-B513-452D-821C-65090E551CC8}"/>
      </w:docPartPr>
      <w:docPartBody>
        <w:p xmlns:wp14="http://schemas.microsoft.com/office/word/2010/wordml" w:rsidR="00C872B5" w:rsidP="00C872B5" w:rsidRDefault="00C872B5" w14:paraId="3621C08C" wp14:textId="77777777">
          <w:pPr>
            <w:pStyle w:val="24AFD69FF5154533999C65DD004C1918"/>
          </w:pPr>
          <w:r w:rsidRPr="00C67982">
            <w:rPr>
              <w:rStyle w:val="PlaceholderText"/>
            </w:rPr>
            <w:t>Click here to enter text.</w:t>
          </w:r>
        </w:p>
      </w:docPartBody>
    </w:docPart>
    <w:docPart>
      <w:docPartPr>
        <w:name w:val="3ACBE5D2E2FB4CC28BCA4A148F2FD95D"/>
        <w:category>
          <w:name w:val="General"/>
          <w:gallery w:val="placeholder"/>
        </w:category>
        <w:types>
          <w:type w:val="bbPlcHdr"/>
        </w:types>
        <w:behaviors>
          <w:behavior w:val="content"/>
        </w:behaviors>
        <w:guid w:val="{32A3F50A-815A-4F9D-9F77-065D1FF0EFDA}"/>
      </w:docPartPr>
      <w:docPartBody>
        <w:p xmlns:wp14="http://schemas.microsoft.com/office/word/2010/wordml" w:rsidR="00C872B5" w:rsidP="00C872B5" w:rsidRDefault="00C872B5" w14:paraId="0D847655" wp14:textId="77777777">
          <w:pPr>
            <w:pStyle w:val="3ACBE5D2E2FB4CC28BCA4A148F2FD95D"/>
          </w:pPr>
          <w:r w:rsidRPr="000D2507">
            <w:rPr>
              <w:rStyle w:val="PlaceholderText"/>
            </w:rPr>
            <w:t>Click here to enter text.</w:t>
          </w:r>
        </w:p>
      </w:docPartBody>
    </w:docPart>
    <w:docPart>
      <w:docPartPr>
        <w:name w:val="10A3AB805A8E448899DF757978313E02"/>
        <w:category>
          <w:name w:val="General"/>
          <w:gallery w:val="placeholder"/>
        </w:category>
        <w:types>
          <w:type w:val="bbPlcHdr"/>
        </w:types>
        <w:behaviors>
          <w:behavior w:val="content"/>
        </w:behaviors>
        <w:guid w:val="{45FD1A18-BF77-4111-BCAA-D9E0ABB64E82}"/>
      </w:docPartPr>
      <w:docPartBody>
        <w:p xmlns:wp14="http://schemas.microsoft.com/office/word/2010/wordml" w:rsidR="00C872B5" w:rsidP="00C872B5" w:rsidRDefault="00C872B5" w14:paraId="34D2D074" wp14:textId="77777777">
          <w:pPr>
            <w:pStyle w:val="10A3AB805A8E448899DF757978313E02"/>
          </w:pPr>
          <w:r w:rsidRPr="000D2507">
            <w:rPr>
              <w:rStyle w:val="PlaceholderText"/>
            </w:rPr>
            <w:t>Click here to enter text.</w:t>
          </w:r>
        </w:p>
      </w:docPartBody>
    </w:docPart>
    <w:docPart>
      <w:docPartPr>
        <w:name w:val="FC8B3E1B299047D7A2FEF66B2240AD57"/>
        <w:category>
          <w:name w:val="General"/>
          <w:gallery w:val="placeholder"/>
        </w:category>
        <w:types>
          <w:type w:val="bbPlcHdr"/>
        </w:types>
        <w:behaviors>
          <w:behavior w:val="content"/>
        </w:behaviors>
        <w:guid w:val="{4AB0856C-6B8D-4C67-99AC-A642DC12A347}"/>
      </w:docPartPr>
      <w:docPartBody>
        <w:p xmlns:wp14="http://schemas.microsoft.com/office/word/2010/wordml" w:rsidR="00C872B5" w:rsidP="00C872B5" w:rsidRDefault="00C872B5" w14:paraId="7C6A6BC0" wp14:textId="77777777">
          <w:pPr>
            <w:pStyle w:val="FC8B3E1B299047D7A2FEF66B2240AD57"/>
          </w:pPr>
          <w:r w:rsidRPr="000D2507">
            <w:rPr>
              <w:rStyle w:val="PlaceholderText"/>
            </w:rPr>
            <w:t>Click here to enter text.</w:t>
          </w:r>
        </w:p>
      </w:docPartBody>
    </w:docPart>
    <w:docPart>
      <w:docPartPr>
        <w:name w:val="1CEA6D575CE44E6BA441AA9E55AD32BF"/>
        <w:category>
          <w:name w:val="General"/>
          <w:gallery w:val="placeholder"/>
        </w:category>
        <w:types>
          <w:type w:val="bbPlcHdr"/>
        </w:types>
        <w:behaviors>
          <w:behavior w:val="content"/>
        </w:behaviors>
        <w:guid w:val="{0358EF00-1CDF-464A-BAED-2D2A5B568654}"/>
      </w:docPartPr>
      <w:docPartBody>
        <w:p xmlns:wp14="http://schemas.microsoft.com/office/word/2010/wordml" w:rsidR="0003483A" w:rsidP="0072709F" w:rsidRDefault="0072709F" w14:paraId="7DFB44FB" wp14:textId="77777777">
          <w:pPr>
            <w:pStyle w:val="1CEA6D575CE44E6BA441AA9E55AD32BF"/>
          </w:pPr>
          <w:r w:rsidRPr="00C67982">
            <w:rPr>
              <w:rStyle w:val="PlaceholderText"/>
            </w:rPr>
            <w:t>Click here to enter text.</w:t>
          </w:r>
        </w:p>
      </w:docPartBody>
    </w:docPart>
    <w:docPart>
      <w:docPartPr>
        <w:name w:val="968FC1C130084991BBF9B5EAE6FEFC08"/>
        <w:category>
          <w:name w:val="General"/>
          <w:gallery w:val="placeholder"/>
        </w:category>
        <w:types>
          <w:type w:val="bbPlcHdr"/>
        </w:types>
        <w:behaviors>
          <w:behavior w:val="content"/>
        </w:behaviors>
        <w:guid w:val="{56969F15-CF26-403F-9758-0BABDDC67D96}"/>
      </w:docPartPr>
      <w:docPartBody>
        <w:p xmlns:wp14="http://schemas.microsoft.com/office/word/2010/wordml" w:rsidR="0003483A" w:rsidP="0072709F" w:rsidRDefault="0072709F" w14:paraId="637551E9" wp14:textId="77777777">
          <w:pPr>
            <w:pStyle w:val="968FC1C130084991BBF9B5EAE6FEFC08"/>
          </w:pPr>
          <w:r w:rsidRPr="00C67982">
            <w:rPr>
              <w:rStyle w:val="PlaceholderText"/>
            </w:rPr>
            <w:t>Click here to enter text.</w:t>
          </w:r>
        </w:p>
      </w:docPartBody>
    </w:docPart>
    <w:docPart>
      <w:docPartPr>
        <w:name w:val="B0CC5FA5237B473890D872471AAFCED1"/>
        <w:category>
          <w:name w:val="General"/>
          <w:gallery w:val="placeholder"/>
        </w:category>
        <w:types>
          <w:type w:val="bbPlcHdr"/>
        </w:types>
        <w:behaviors>
          <w:behavior w:val="content"/>
        </w:behaviors>
        <w:guid w:val="{5DBDD31E-CD0C-4798-85F8-1BCA7C6EA772}"/>
      </w:docPartPr>
      <w:docPartBody>
        <w:p xmlns:wp14="http://schemas.microsoft.com/office/word/2010/wordml" w:rsidR="0003483A" w:rsidP="0072709F" w:rsidRDefault="0072709F" w14:paraId="7CA5FB61" wp14:textId="77777777">
          <w:pPr>
            <w:pStyle w:val="B0CC5FA5237B473890D872471AAFCED1"/>
          </w:pPr>
          <w:r w:rsidRPr="00C67982">
            <w:rPr>
              <w:rStyle w:val="PlaceholderText"/>
            </w:rPr>
            <w:t>Click here to enter text.</w:t>
          </w:r>
        </w:p>
      </w:docPartBody>
    </w:docPart>
    <w:docPart>
      <w:docPartPr>
        <w:name w:val="FBACB0412EDE467DB4E6AA6129034D49"/>
        <w:category>
          <w:name w:val="General"/>
          <w:gallery w:val="placeholder"/>
        </w:category>
        <w:types>
          <w:type w:val="bbPlcHdr"/>
        </w:types>
        <w:behaviors>
          <w:behavior w:val="content"/>
        </w:behaviors>
        <w:guid w:val="{3230C49C-0F86-4437-AC16-F8A9961BCBFB}"/>
      </w:docPartPr>
      <w:docPartBody>
        <w:p xmlns:wp14="http://schemas.microsoft.com/office/word/2010/wordml" w:rsidR="0003483A" w:rsidP="0072709F" w:rsidRDefault="0072709F" w14:paraId="5AEC4A6F" wp14:textId="77777777">
          <w:pPr>
            <w:pStyle w:val="FBACB0412EDE467DB4E6AA6129034D49"/>
          </w:pPr>
          <w:r w:rsidRPr="00C67982">
            <w:rPr>
              <w:rStyle w:val="PlaceholderText"/>
            </w:rPr>
            <w:t>Click here to enter text.</w:t>
          </w:r>
        </w:p>
      </w:docPartBody>
    </w:docPart>
    <w:docPart>
      <w:docPartPr>
        <w:name w:val="60349022F9F347EE9F1644BA1254F195"/>
        <w:category>
          <w:name w:val="General"/>
          <w:gallery w:val="placeholder"/>
        </w:category>
        <w:types>
          <w:type w:val="bbPlcHdr"/>
        </w:types>
        <w:behaviors>
          <w:behavior w:val="content"/>
        </w:behaviors>
        <w:guid w:val="{86FCCCBC-24EF-41C4-B84F-ED7ACEFFA493}"/>
      </w:docPartPr>
      <w:docPartBody>
        <w:p xmlns:wp14="http://schemas.microsoft.com/office/word/2010/wordml" w:rsidR="008D1640" w:rsidP="00DB0FA5" w:rsidRDefault="00DB0FA5" w14:paraId="11945684" wp14:textId="77777777">
          <w:pPr>
            <w:pStyle w:val="60349022F9F347EE9F1644BA1254F195"/>
          </w:pPr>
          <w:r w:rsidRPr="00C67982">
            <w:rPr>
              <w:rStyle w:val="PlaceholderText"/>
            </w:rPr>
            <w:t>Click here to enter text.</w:t>
          </w:r>
        </w:p>
      </w:docPartBody>
    </w:docPart>
    <w:docPart>
      <w:docPartPr>
        <w:name w:val="1DE0665988BC436DB0F9EA6FE2F1B049"/>
        <w:category>
          <w:name w:val="General"/>
          <w:gallery w:val="placeholder"/>
        </w:category>
        <w:types>
          <w:type w:val="bbPlcHdr"/>
        </w:types>
        <w:behaviors>
          <w:behavior w:val="content"/>
        </w:behaviors>
        <w:guid w:val="{B7C85099-7A67-47A1-BC53-2166D9306C25}"/>
      </w:docPartPr>
      <w:docPartBody>
        <w:p xmlns:wp14="http://schemas.microsoft.com/office/word/2010/wordml" w:rsidR="001B439C" w:rsidP="00A406D0" w:rsidRDefault="00A406D0" w14:paraId="2222CA3A" wp14:textId="77777777">
          <w:pPr>
            <w:pStyle w:val="1DE0665988BC436DB0F9EA6FE2F1B049"/>
          </w:pPr>
          <w:r w:rsidRPr="00C67982">
            <w:rPr>
              <w:rStyle w:val="PlaceholderText"/>
            </w:rPr>
            <w:t>Click here to enter text.</w:t>
          </w:r>
        </w:p>
      </w:docPartBody>
    </w:docPart>
    <w:docPart>
      <w:docPartPr>
        <w:name w:val="8820C1653E8E4963BF2963D8A30E4A3D"/>
        <w:category>
          <w:name w:val="General"/>
          <w:gallery w:val="placeholder"/>
        </w:category>
        <w:types>
          <w:type w:val="bbPlcHdr"/>
        </w:types>
        <w:behaviors>
          <w:behavior w:val="content"/>
        </w:behaviors>
        <w:guid w:val="{0CBF75D4-DE85-425D-A885-FE76F77756A2}"/>
      </w:docPartPr>
      <w:docPartBody>
        <w:p xmlns:wp14="http://schemas.microsoft.com/office/word/2010/wordml" w:rsidR="001B439C" w:rsidP="00A406D0" w:rsidRDefault="00A406D0" w14:paraId="1C824928" wp14:textId="77777777">
          <w:pPr>
            <w:pStyle w:val="8820C1653E8E4963BF2963D8A30E4A3D"/>
          </w:pPr>
          <w:r w:rsidRPr="00BE5300">
            <w:rPr>
              <w:rStyle w:val="PlaceholderText"/>
            </w:rPr>
            <w:t>Click here to enter a date.</w:t>
          </w:r>
        </w:p>
      </w:docPartBody>
    </w:docPart>
    <w:docPart>
      <w:docPartPr>
        <w:name w:val="826CCE57BF734D09A129C45A85DA0629"/>
        <w:category>
          <w:name w:val="General"/>
          <w:gallery w:val="placeholder"/>
        </w:category>
        <w:types>
          <w:type w:val="bbPlcHdr"/>
        </w:types>
        <w:behaviors>
          <w:behavior w:val="content"/>
        </w:behaviors>
        <w:guid w:val="{F9BC1CD4-8BB6-4D8A-B13B-B7518BB82924}"/>
      </w:docPartPr>
      <w:docPartBody>
        <w:p xmlns:wp14="http://schemas.microsoft.com/office/word/2010/wordml" w:rsidR="001B439C" w:rsidP="00A406D0" w:rsidRDefault="00A406D0" w14:paraId="23BA0B8A" wp14:textId="77777777">
          <w:pPr>
            <w:pStyle w:val="826CCE57BF734D09A129C45A85DA0629"/>
          </w:pPr>
          <w:r w:rsidRPr="00C67982">
            <w:rPr>
              <w:rStyle w:val="PlaceholderText"/>
            </w:rPr>
            <w:t>Click here to enter text.</w:t>
          </w:r>
        </w:p>
      </w:docPartBody>
    </w:docPart>
    <w:docPart>
      <w:docPartPr>
        <w:name w:val="04ADEA265CBC4487A4F7039D85FF45A1"/>
        <w:category>
          <w:name w:val="General"/>
          <w:gallery w:val="placeholder"/>
        </w:category>
        <w:types>
          <w:type w:val="bbPlcHdr"/>
        </w:types>
        <w:behaviors>
          <w:behavior w:val="content"/>
        </w:behaviors>
        <w:guid w:val="{0F4CB01B-55E4-4F56-9322-0FEA3DF43D98}"/>
      </w:docPartPr>
      <w:docPartBody>
        <w:p xmlns:wp14="http://schemas.microsoft.com/office/word/2010/wordml" w:rsidR="001B439C" w:rsidP="00A406D0" w:rsidRDefault="00A406D0" w14:paraId="45396BBA" wp14:textId="77777777">
          <w:pPr>
            <w:pStyle w:val="04ADEA265CBC4487A4F7039D85FF45A1"/>
          </w:pPr>
          <w:r w:rsidRPr="00BE5300">
            <w:rPr>
              <w:rStyle w:val="PlaceholderText"/>
            </w:rPr>
            <w:t>Click here to enter a date.</w:t>
          </w:r>
        </w:p>
      </w:docPartBody>
    </w:docPart>
    <w:docPart>
      <w:docPartPr>
        <w:name w:val="28A89344369F4517A007C8CE5A2253C3"/>
        <w:category>
          <w:name w:val="General"/>
          <w:gallery w:val="placeholder"/>
        </w:category>
        <w:types>
          <w:type w:val="bbPlcHdr"/>
        </w:types>
        <w:behaviors>
          <w:behavior w:val="content"/>
        </w:behaviors>
        <w:guid w:val="{3308B0F0-F8B2-466B-B331-79BA97BF64F3}"/>
      </w:docPartPr>
      <w:docPartBody>
        <w:p xmlns:wp14="http://schemas.microsoft.com/office/word/2010/wordml" w:rsidR="00AD329D" w:rsidP="00AD329D" w:rsidRDefault="00AD329D" w14:paraId="6FC27F51" wp14:textId="77777777">
          <w:pPr>
            <w:pStyle w:val="28A89344369F4517A007C8CE5A2253C3"/>
          </w:pPr>
          <w:r w:rsidRPr="00C67982">
            <w:rPr>
              <w:rStyle w:val="PlaceholderText"/>
            </w:rPr>
            <w:t>Click here to enter text.</w:t>
          </w:r>
        </w:p>
      </w:docPartBody>
    </w:docPart>
    <w:docPart>
      <w:docPartPr>
        <w:name w:val="E03CBF503DC449A3A2BC6D44EB0C0DE1"/>
        <w:category>
          <w:name w:val="General"/>
          <w:gallery w:val="placeholder"/>
        </w:category>
        <w:types>
          <w:type w:val="bbPlcHdr"/>
        </w:types>
        <w:behaviors>
          <w:behavior w:val="content"/>
        </w:behaviors>
        <w:guid w:val="{66F7A3F6-EA63-41B5-9CBA-DEB89D8C98F6}"/>
      </w:docPartPr>
      <w:docPartBody>
        <w:p xmlns:wp14="http://schemas.microsoft.com/office/word/2010/wordml" w:rsidR="00AD329D" w:rsidP="00AD329D" w:rsidRDefault="00AD329D" w14:paraId="193B9C51" wp14:textId="77777777">
          <w:pPr>
            <w:pStyle w:val="E03CBF503DC449A3A2BC6D44EB0C0DE1"/>
          </w:pPr>
          <w:r w:rsidRPr="00C67982">
            <w:rPr>
              <w:rStyle w:val="PlaceholderText"/>
            </w:rPr>
            <w:t>Click here to enter text.</w:t>
          </w:r>
        </w:p>
      </w:docPartBody>
    </w:docPart>
    <w:docPart>
      <w:docPartPr>
        <w:name w:val="635C938073A54F13B0685FC854404B5D"/>
        <w:category>
          <w:name w:val="General"/>
          <w:gallery w:val="placeholder"/>
        </w:category>
        <w:types>
          <w:type w:val="bbPlcHdr"/>
        </w:types>
        <w:behaviors>
          <w:behavior w:val="content"/>
        </w:behaviors>
        <w:guid w:val="{356E115F-6C2B-435C-845E-D8351DCE836C}"/>
      </w:docPartPr>
      <w:docPartBody>
        <w:p xmlns:wp14="http://schemas.microsoft.com/office/word/2010/wordml" w:rsidR="00AD329D" w:rsidP="00AD329D" w:rsidRDefault="00AD329D" w14:paraId="532B96F2" wp14:textId="77777777">
          <w:pPr>
            <w:pStyle w:val="635C938073A54F13B0685FC854404B5D"/>
          </w:pPr>
          <w:r w:rsidRPr="00C67982">
            <w:rPr>
              <w:rStyle w:val="PlaceholderText"/>
            </w:rPr>
            <w:t>Click here to enter text.</w:t>
          </w:r>
        </w:p>
      </w:docPartBody>
    </w:docPart>
    <w:docPart>
      <w:docPartPr>
        <w:name w:val="EEFAEA4B6134485AA62A1CA105BCBED5"/>
        <w:category>
          <w:name w:val="General"/>
          <w:gallery w:val="placeholder"/>
        </w:category>
        <w:types>
          <w:type w:val="bbPlcHdr"/>
        </w:types>
        <w:behaviors>
          <w:behavior w:val="content"/>
        </w:behaviors>
        <w:guid w:val="{507634F0-00D9-4674-9021-8F38144C9B8A}"/>
      </w:docPartPr>
      <w:docPartBody>
        <w:p xmlns:wp14="http://schemas.microsoft.com/office/word/2010/wordml" w:rsidR="00AD329D" w:rsidP="00AD329D" w:rsidRDefault="00AD329D" w14:paraId="02E9DEA8" wp14:textId="77777777">
          <w:pPr>
            <w:pStyle w:val="EEFAEA4B6134485AA62A1CA105BCBED5"/>
          </w:pPr>
          <w:r w:rsidRPr="00C6798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TT) Regular">
    <w:altName w:val="Cambria"/>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pitch w:val="fixed"/>
    <w:sig w:usb0="00000001" w:usb1="08070000" w:usb2="00000010" w:usb3="00000000" w:csb0="00020000" w:csb1="00000000"/>
  </w:font>
  <w:font w:name="ArialMT">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6407"/>
    <w:rsid w:val="0003483A"/>
    <w:rsid w:val="001B439C"/>
    <w:rsid w:val="00236C67"/>
    <w:rsid w:val="00262CC6"/>
    <w:rsid w:val="002E0EDF"/>
    <w:rsid w:val="0031474D"/>
    <w:rsid w:val="003D48DD"/>
    <w:rsid w:val="00421934"/>
    <w:rsid w:val="00457299"/>
    <w:rsid w:val="0072709F"/>
    <w:rsid w:val="00797812"/>
    <w:rsid w:val="008820FB"/>
    <w:rsid w:val="008D1640"/>
    <w:rsid w:val="00924ABA"/>
    <w:rsid w:val="00946407"/>
    <w:rsid w:val="009678C7"/>
    <w:rsid w:val="009843C7"/>
    <w:rsid w:val="00A406D0"/>
    <w:rsid w:val="00A54D14"/>
    <w:rsid w:val="00AC1E2B"/>
    <w:rsid w:val="00AD329D"/>
    <w:rsid w:val="00B40D59"/>
    <w:rsid w:val="00C57A14"/>
    <w:rsid w:val="00C872B5"/>
    <w:rsid w:val="00CD771F"/>
    <w:rsid w:val="00D06EA6"/>
    <w:rsid w:val="00D91D73"/>
    <w:rsid w:val="00DB0FA5"/>
    <w:rsid w:val="00E81B89"/>
    <w:rsid w:val="00F41AAC"/>
    <w:rsid w:val="00FA3BA8"/>
    <w:rsid w:val="00FB30D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329D"/>
    <w:rPr>
      <w:color w:val="808080"/>
    </w:rPr>
  </w:style>
  <w:style w:type="paragraph" w:customStyle="1" w:styleId="0858C2672C764689BDD8C7CED64D9E48">
    <w:name w:val="0858C2672C764689BDD8C7CED64D9E48"/>
    <w:rsid w:val="00946407"/>
  </w:style>
  <w:style w:type="paragraph" w:customStyle="1" w:styleId="1672F34354FE4D84A62DC44E92E4AEB3">
    <w:name w:val="1672F34354FE4D84A62DC44E92E4AEB3"/>
    <w:rsid w:val="00946407"/>
  </w:style>
  <w:style w:type="paragraph" w:customStyle="1" w:styleId="BED8E41754774F55822C89AB027EB15C">
    <w:name w:val="BED8E41754774F55822C89AB027EB15C"/>
    <w:rsid w:val="00946407"/>
  </w:style>
  <w:style w:type="paragraph" w:customStyle="1" w:styleId="ED526A5C5C4C484CAD06E6A987DC2C4A">
    <w:name w:val="ED526A5C5C4C484CAD06E6A987DC2C4A"/>
    <w:rsid w:val="00946407"/>
  </w:style>
  <w:style w:type="paragraph" w:customStyle="1" w:styleId="BCDEB12597B4446FA6911610CDDCABF4">
    <w:name w:val="BCDEB12597B4446FA6911610CDDCABF4"/>
    <w:rsid w:val="00946407"/>
  </w:style>
  <w:style w:type="paragraph" w:customStyle="1" w:styleId="3650A7624E9147F1AAB1687C4CE6DC6B">
    <w:name w:val="3650A7624E9147F1AAB1687C4CE6DC6B"/>
    <w:rsid w:val="00946407"/>
  </w:style>
  <w:style w:type="paragraph" w:customStyle="1" w:styleId="C7E43E876D004416AA09C67127AD9DA1">
    <w:name w:val="C7E43E876D004416AA09C67127AD9DA1"/>
    <w:rsid w:val="00946407"/>
  </w:style>
  <w:style w:type="paragraph" w:customStyle="1" w:styleId="49C7463999D541FEB5198AB30967DA81">
    <w:name w:val="49C7463999D541FEB5198AB30967DA81"/>
    <w:rsid w:val="00946407"/>
  </w:style>
  <w:style w:type="paragraph" w:customStyle="1" w:styleId="56FAB9C2CDDE45B6AA5F52CE9D72C34B">
    <w:name w:val="56FAB9C2CDDE45B6AA5F52CE9D72C34B"/>
    <w:rsid w:val="00D06EA6"/>
  </w:style>
  <w:style w:type="paragraph" w:customStyle="1" w:styleId="46ACACCA0568464CBDD5F8FD27DD6AE3">
    <w:name w:val="46ACACCA0568464CBDD5F8FD27DD6AE3"/>
    <w:rsid w:val="00D06EA6"/>
  </w:style>
  <w:style w:type="paragraph" w:customStyle="1" w:styleId="6D8F8CBDD5F3471A98A57CFE0B961003">
    <w:name w:val="6D8F8CBDD5F3471A98A57CFE0B961003"/>
    <w:rsid w:val="00D06EA6"/>
  </w:style>
  <w:style w:type="paragraph" w:customStyle="1" w:styleId="0F48D7D7B5FD40958C8AC29F95C2AB3D">
    <w:name w:val="0F48D7D7B5FD40958C8AC29F95C2AB3D"/>
    <w:rsid w:val="00D06EA6"/>
  </w:style>
  <w:style w:type="paragraph" w:customStyle="1" w:styleId="24AFD69FF5154533999C65DD004C1918">
    <w:name w:val="24AFD69FF5154533999C65DD004C1918"/>
    <w:rsid w:val="00C872B5"/>
    <w:rPr>
      <w:lang w:val="en-US" w:eastAsia="en-US"/>
    </w:rPr>
  </w:style>
  <w:style w:type="paragraph" w:customStyle="1" w:styleId="3ACBE5D2E2FB4CC28BCA4A148F2FD95D">
    <w:name w:val="3ACBE5D2E2FB4CC28BCA4A148F2FD95D"/>
    <w:rsid w:val="00C872B5"/>
    <w:rPr>
      <w:lang w:val="en-US" w:eastAsia="en-US"/>
    </w:rPr>
  </w:style>
  <w:style w:type="paragraph" w:customStyle="1" w:styleId="10A3AB805A8E448899DF757978313E02">
    <w:name w:val="10A3AB805A8E448899DF757978313E02"/>
    <w:rsid w:val="00C872B5"/>
    <w:rPr>
      <w:lang w:val="en-US" w:eastAsia="en-US"/>
    </w:rPr>
  </w:style>
  <w:style w:type="paragraph" w:customStyle="1" w:styleId="FC8B3E1B299047D7A2FEF66B2240AD57">
    <w:name w:val="FC8B3E1B299047D7A2FEF66B2240AD57"/>
    <w:rsid w:val="00C872B5"/>
    <w:rPr>
      <w:lang w:val="en-US" w:eastAsia="en-US"/>
    </w:rPr>
  </w:style>
  <w:style w:type="paragraph" w:customStyle="1" w:styleId="1CEA6D575CE44E6BA441AA9E55AD32BF">
    <w:name w:val="1CEA6D575CE44E6BA441AA9E55AD32BF"/>
    <w:rsid w:val="0072709F"/>
    <w:rPr>
      <w:lang w:val="en-US" w:eastAsia="en-US"/>
    </w:rPr>
  </w:style>
  <w:style w:type="paragraph" w:customStyle="1" w:styleId="968FC1C130084991BBF9B5EAE6FEFC08">
    <w:name w:val="968FC1C130084991BBF9B5EAE6FEFC08"/>
    <w:rsid w:val="0072709F"/>
    <w:rPr>
      <w:lang w:val="en-US" w:eastAsia="en-US"/>
    </w:rPr>
  </w:style>
  <w:style w:type="paragraph" w:customStyle="1" w:styleId="B0CC5FA5237B473890D872471AAFCED1">
    <w:name w:val="B0CC5FA5237B473890D872471AAFCED1"/>
    <w:rsid w:val="0072709F"/>
    <w:rPr>
      <w:lang w:val="en-US" w:eastAsia="en-US"/>
    </w:rPr>
  </w:style>
  <w:style w:type="paragraph" w:customStyle="1" w:styleId="FBACB0412EDE467DB4E6AA6129034D49">
    <w:name w:val="FBACB0412EDE467DB4E6AA6129034D49"/>
    <w:rsid w:val="0072709F"/>
    <w:rPr>
      <w:lang w:val="en-US" w:eastAsia="en-US"/>
    </w:rPr>
  </w:style>
  <w:style w:type="paragraph" w:customStyle="1" w:styleId="60349022F9F347EE9F1644BA1254F195">
    <w:name w:val="60349022F9F347EE9F1644BA1254F195"/>
    <w:rsid w:val="00DB0FA5"/>
    <w:rPr>
      <w:lang w:val="en-US" w:eastAsia="en-US"/>
    </w:rPr>
  </w:style>
  <w:style w:type="paragraph" w:customStyle="1" w:styleId="1DE0665988BC436DB0F9EA6FE2F1B049">
    <w:name w:val="1DE0665988BC436DB0F9EA6FE2F1B049"/>
    <w:rsid w:val="00A406D0"/>
    <w:rPr>
      <w:lang w:val="en-US" w:eastAsia="en-US"/>
    </w:rPr>
  </w:style>
  <w:style w:type="paragraph" w:customStyle="1" w:styleId="8820C1653E8E4963BF2963D8A30E4A3D">
    <w:name w:val="8820C1653E8E4963BF2963D8A30E4A3D"/>
    <w:rsid w:val="00A406D0"/>
    <w:rPr>
      <w:lang w:val="en-US" w:eastAsia="en-US"/>
    </w:rPr>
  </w:style>
  <w:style w:type="paragraph" w:customStyle="1" w:styleId="826CCE57BF734D09A129C45A85DA0629">
    <w:name w:val="826CCE57BF734D09A129C45A85DA0629"/>
    <w:rsid w:val="00A406D0"/>
    <w:rPr>
      <w:lang w:val="en-US" w:eastAsia="en-US"/>
    </w:rPr>
  </w:style>
  <w:style w:type="paragraph" w:customStyle="1" w:styleId="04ADEA265CBC4487A4F7039D85FF45A1">
    <w:name w:val="04ADEA265CBC4487A4F7039D85FF45A1"/>
    <w:rsid w:val="00A406D0"/>
    <w:rPr>
      <w:lang w:val="en-US" w:eastAsia="en-US"/>
    </w:rPr>
  </w:style>
  <w:style w:type="paragraph" w:customStyle="1" w:styleId="B9DAB66DB3C14968A43EBCC085060BBD">
    <w:name w:val="B9DAB66DB3C14968A43EBCC085060BBD"/>
    <w:rsid w:val="00797812"/>
    <w:rPr>
      <w:lang w:val="en-US" w:eastAsia="en-US"/>
    </w:rPr>
  </w:style>
  <w:style w:type="paragraph" w:customStyle="1" w:styleId="145E28ABD7C34F4E9BCC915E08D76EB5">
    <w:name w:val="145E28ABD7C34F4E9BCC915E08D76EB5"/>
    <w:rsid w:val="00797812"/>
    <w:rPr>
      <w:lang w:val="en-US" w:eastAsia="en-US"/>
    </w:rPr>
  </w:style>
  <w:style w:type="paragraph" w:customStyle="1" w:styleId="28A89344369F4517A007C8CE5A2253C3">
    <w:name w:val="28A89344369F4517A007C8CE5A2253C3"/>
    <w:rsid w:val="00AD329D"/>
    <w:rPr>
      <w:kern w:val="2"/>
      <w:lang w:val="en-US" w:eastAsia="en-US"/>
      <w14:ligatures w14:val="standardContextual"/>
    </w:rPr>
  </w:style>
  <w:style w:type="paragraph" w:customStyle="1" w:styleId="E03CBF503DC449A3A2BC6D44EB0C0DE1">
    <w:name w:val="E03CBF503DC449A3A2BC6D44EB0C0DE1"/>
    <w:rsid w:val="00AD329D"/>
    <w:rPr>
      <w:kern w:val="2"/>
      <w:lang w:val="en-US" w:eastAsia="en-US"/>
      <w14:ligatures w14:val="standardContextual"/>
    </w:rPr>
  </w:style>
  <w:style w:type="paragraph" w:customStyle="1" w:styleId="635C938073A54F13B0685FC854404B5D">
    <w:name w:val="635C938073A54F13B0685FC854404B5D"/>
    <w:rsid w:val="00AD329D"/>
    <w:rPr>
      <w:kern w:val="2"/>
      <w:lang w:val="en-US" w:eastAsia="en-US"/>
      <w14:ligatures w14:val="standardContextual"/>
    </w:rPr>
  </w:style>
  <w:style w:type="paragraph" w:customStyle="1" w:styleId="EEFAEA4B6134485AA62A1CA105BCBED5">
    <w:name w:val="EEFAEA4B6134485AA62A1CA105BCBED5"/>
    <w:rsid w:val="00AD329D"/>
    <w:rPr>
      <w:kern w:val="2"/>
      <w:lang w:val="en-US" w:eastAsia="en-US"/>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Palladium">
      <a:dk1>
        <a:srgbClr val="000000"/>
      </a:dk1>
      <a:lt1>
        <a:sysClr val="window" lastClr="FFFFFF"/>
      </a:lt1>
      <a:dk2>
        <a:srgbClr val="000000"/>
      </a:dk2>
      <a:lt2>
        <a:srgbClr val="FFFFFF"/>
      </a:lt2>
      <a:accent1>
        <a:srgbClr val="05C3DE"/>
      </a:accent1>
      <a:accent2>
        <a:srgbClr val="64A70B"/>
      </a:accent2>
      <a:accent3>
        <a:srgbClr val="FFB500"/>
      </a:accent3>
      <a:accent4>
        <a:srgbClr val="E57200"/>
      </a:accent4>
      <a:accent5>
        <a:srgbClr val="BA0C2F"/>
      </a:accent5>
      <a:accent6>
        <a:srgbClr val="8D6E97"/>
      </a:accent6>
      <a:hlink>
        <a:srgbClr val="000000"/>
      </a:hlink>
      <a:folHlink>
        <a:srgbClr val="000000"/>
      </a:folHlink>
    </a:clrScheme>
    <a:fontScheme name="GRM">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072776-f788-448c-b714-c7f8cb34fd0a" xsi:nil="true"/>
    <lcf76f155ced4ddcb4097134ff3c332f xmlns="29b8eab5-2556-4fef-b7e0-c8eea8ab5f87">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68F5916870BD84BAE1234F9346F31DD" ma:contentTypeVersion="14" ma:contentTypeDescription="Create a new document." ma:contentTypeScope="" ma:versionID="8568c7a4c36b5ec0f779489a0dca35bb">
  <xsd:schema xmlns:xsd="http://www.w3.org/2001/XMLSchema" xmlns:xs="http://www.w3.org/2001/XMLSchema" xmlns:p="http://schemas.microsoft.com/office/2006/metadata/properties" xmlns:ns2="29b8eab5-2556-4fef-b7e0-c8eea8ab5f87" xmlns:ns3="652139f1-77ab-4505-b8a2-a19837877d4e" xmlns:ns4="cb072776-f788-448c-b714-c7f8cb34fd0a" targetNamespace="http://schemas.microsoft.com/office/2006/metadata/properties" ma:root="true" ma:fieldsID="a22da26202f9c219b35a28e9ec76b854" ns2:_="" ns3:_="" ns4:_="">
    <xsd:import namespace="29b8eab5-2556-4fef-b7e0-c8eea8ab5f87"/>
    <xsd:import namespace="652139f1-77ab-4505-b8a2-a19837877d4e"/>
    <xsd:import namespace="cb072776-f788-448c-b714-c7f8cb34fd0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bjectDetectorVersions" minOccurs="0"/>
                <xsd:element ref="ns2:MediaLengthInSeconds" minOccurs="0"/>
                <xsd:element ref="ns2:lcf76f155ced4ddcb4097134ff3c332f" minOccurs="0"/>
                <xsd:element ref="ns4:TaxCatchAll"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b8eab5-2556-4fef-b7e0-c8eea8ab5f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822da0a8-ca36-4ce9-9eaa-25e2c66f0d7d"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52139f1-77ab-4505-b8a2-a19837877d4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072776-f788-448c-b714-c7f8cb34fd0a"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F38B6433-5553-4433-9A4C-7143BD0E8058}" ma:internalName="TaxCatchAll" ma:showField="CatchAllData" ma:web="{652139f1-77ab-4505-b8a2-a19837877d4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6FFD6B-AEB6-46EC-908E-0382A3B15C17}">
  <ds:schemaRefs>
    <ds:schemaRef ds:uri="http://purl.org/dc/terms/"/>
    <ds:schemaRef ds:uri="http://schemas.microsoft.com/office/infopath/2007/PartnerControls"/>
    <ds:schemaRef ds:uri="http://purl.org/dc/elements/1.1/"/>
    <ds:schemaRef ds:uri="http://schemas.microsoft.com/office/2006/metadata/properties"/>
    <ds:schemaRef ds:uri="http://schemas.microsoft.com/office/2006/documentManagement/types"/>
    <ds:schemaRef ds:uri="8c38f5c2-631d-42ee-bf1e-4d44df2b4176"/>
    <ds:schemaRef ds:uri="cb072776-f788-448c-b714-c7f8cb34fd0a"/>
    <ds:schemaRef ds:uri="http://schemas.openxmlformats.org/package/2006/metadata/core-properties"/>
    <ds:schemaRef ds:uri="472de1bf-6a8a-4661-afb7-88ed6e2b4ff2"/>
    <ds:schemaRef ds:uri="http://www.w3.org/XML/1998/namespace"/>
    <ds:schemaRef ds:uri="http://purl.org/dc/dcmitype/"/>
  </ds:schemaRefs>
</ds:datastoreItem>
</file>

<file path=customXml/itemProps2.xml><?xml version="1.0" encoding="utf-8"?>
<ds:datastoreItem xmlns:ds="http://schemas.openxmlformats.org/officeDocument/2006/customXml" ds:itemID="{9CAC1D74-F4CC-4996-8F5E-A397CDF185B5}">
  <ds:schemaRefs>
    <ds:schemaRef ds:uri="http://schemas.openxmlformats.org/officeDocument/2006/bibliography"/>
  </ds:schemaRefs>
</ds:datastoreItem>
</file>

<file path=customXml/itemProps3.xml><?xml version="1.0" encoding="utf-8"?>
<ds:datastoreItem xmlns:ds="http://schemas.openxmlformats.org/officeDocument/2006/customXml" ds:itemID="{491BB20C-1E1A-479A-9CDD-8650F42D0820}">
  <ds:schemaRefs>
    <ds:schemaRef ds:uri="http://schemas.microsoft.com/sharepoint/v3/contenttype/forms"/>
  </ds:schemaRefs>
</ds:datastoreItem>
</file>

<file path=customXml/itemProps4.xml><?xml version="1.0" encoding="utf-8"?>
<ds:datastoreItem xmlns:ds="http://schemas.openxmlformats.org/officeDocument/2006/customXml" ds:itemID="{0C8002E0-111E-418E-8E91-194AC1FF96F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Manager/>
  <ap:Company/>
  <ap:SharedDoc>false</ap:SharedDoc>
  <ap:HyperlinkBase/>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FAA Grant Agreement under Contracts (GUC)</dc:title>
  <dc:subject>USAID FAA GUC</dc:subject>
  <dc:creator>Olga N Wall</dc:creator>
  <cp:keywords/>
  <dc:description/>
  <cp:lastModifiedBy>Pisani, Lauren</cp:lastModifiedBy>
  <cp:revision>65</cp:revision>
  <cp:lastPrinted>2018-03-12T22:49:00Z</cp:lastPrinted>
  <dcterms:created xsi:type="dcterms:W3CDTF">2023-06-30T21:28:00Z</dcterms:created>
  <dcterms:modified xsi:type="dcterms:W3CDTF">2024-03-20T19:42:49Z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0x010100668F5916870BD84BAE1234F9346F31DD</vt:lpwstr>
  </property>
  <property fmtid="{D5CDD505-2E9C-101B-9397-08002B2CF9AE}" pid="3" name="IWSAPHistory">
    <vt:lpwstr>a0f769a6-9c62-416a-a536-51450b91797d</vt:lpwstr>
  </property>
  <property fmtid="{D5CDD505-2E9C-101B-9397-08002B2CF9AE}" pid="4" name="BusinessArea">
    <vt:lpwstr/>
  </property>
  <property fmtid="{D5CDD505-2E9C-101B-9397-08002B2CF9AE}" pid="5" name="Country12">
    <vt:lpwstr/>
  </property>
  <property fmtid="{D5CDD505-2E9C-101B-9397-08002B2CF9AE}" pid="6" name="Domain">
    <vt:lpwstr>95;#Grants|79c08e44-f4c3-45a1-af33-e448750b2005</vt:lpwstr>
  </property>
  <property fmtid="{D5CDD505-2E9C-101B-9397-08002B2CF9AE}" pid="7" name="Business Unit1">
    <vt:lpwstr>116;#All Business Units|8763618f-e6e2-4987-8fca-87333fff5aad</vt:lpwstr>
  </property>
  <property fmtid="{D5CDD505-2E9C-101B-9397-08002B2CF9AE}" pid="8" name="l0ba1d6c593143a1b50cd95ec28a4958">
    <vt:lpwstr/>
  </property>
  <property fmtid="{D5CDD505-2E9C-101B-9397-08002B2CF9AE}" pid="9" name="leb0f9e26ac248a9ad44e46f4d2ce17d">
    <vt:lpwstr/>
  </property>
  <property fmtid="{D5CDD505-2E9C-101B-9397-08002B2CF9AE}" pid="10" name="_dlc_DocIdItemGuid">
    <vt:lpwstr>f272baea-bbe0-4502-b3eb-bd2abe4f9c8d</vt:lpwstr>
  </property>
  <property fmtid="{D5CDD505-2E9C-101B-9397-08002B2CF9AE}" pid="11" name="MediaServiceImageTags">
    <vt:lpwstr/>
  </property>
</Properties>
</file>